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363d8e" w14:paraId="b363d8e" w:rsidRDefault="00AE649C" w:rsidP="00FA5B5E" w:rsidR="00AE649C" w:rsidRPr="00B76F3C">
      <w:pPr>
        <w:pStyle w:val="Naslov3"/>
        <w15:collapsed w:val="false"/>
      </w:pPr>
    </w:p>
    <w:p w:rsidRDefault="00B00F21" w:rsidP="00B00F21" w:rsidR="00B00F21">
      <w:pPr>
        <w:jc w:val="right"/>
        <w:rPr>
          <w:rFonts w:hAnsi="Arial" w:ascii="Arial"/>
        </w:rPr>
      </w:pPr>
      <w:r>
        <w:rPr>
          <w:rFonts w:hAnsi="Arial" w:ascii="Arial"/>
        </w:rPr>
        <w:t xml:space="preserve">        7 St-156/2016-7.</w:t>
      </w:r>
    </w:p>
    <w:p w:rsidRDefault="00B00F21" w:rsidP="00B00F21" w:rsidR="00B00F21">
      <w:pPr>
        <w:jc w:val="right"/>
        <w:rPr>
          <w:rFonts w:hAnsi="Arial" w:ascii="Arial"/>
        </w:rPr>
      </w:pPr>
    </w:p>
    <w:p w:rsidRDefault="00B00F21" w:rsidP="00B00F21" w:rsidR="00B00F21">
      <w:pPr>
        <w:jc w:val="center"/>
        <w:rPr>
          <w:rFonts w:hAnsi="Arial" w:ascii="Arial"/>
          <w:b/>
        </w:rPr>
      </w:pPr>
    </w:p>
    <w:p w:rsidRDefault="00B00F21" w:rsidP="00B00F21" w:rsidR="00B00F21">
      <w:pPr>
        <w:jc w:val="center"/>
        <w:rPr>
          <w:rFonts w:hAnsi="Arial" w:ascii="Arial"/>
          <w:b/>
        </w:rPr>
      </w:pPr>
      <w:r>
        <w:rPr>
          <w:rFonts w:hAnsi="Arial" w:ascii="Arial"/>
          <w:b/>
        </w:rPr>
        <w:t>U  I M E  R E P U B L I K E   H R V A T  S K E</w:t>
      </w:r>
    </w:p>
    <w:p w:rsidRDefault="00B00F21" w:rsidP="00B00F21" w:rsidR="00B00F21">
      <w:pPr>
        <w:jc w:val="center"/>
        <w:rPr>
          <w:rFonts w:hAnsi="Arial" w:ascii="Arial"/>
          <w:b/>
        </w:rPr>
      </w:pPr>
    </w:p>
    <w:p w:rsidRDefault="00B00F21" w:rsidP="00B00F21" w:rsidR="00B00F21">
      <w:pPr>
        <w:jc w:val="center"/>
        <w:rPr>
          <w:rFonts w:hAnsi="Arial" w:ascii="Arial"/>
          <w:b/>
        </w:rPr>
      </w:pPr>
      <w:r>
        <w:rPr>
          <w:rFonts w:hAnsi="Arial" w:ascii="Arial"/>
          <w:b/>
        </w:rPr>
        <w:t xml:space="preserve"> R J E Š E N J E</w:t>
      </w:r>
    </w:p>
    <w:p w:rsidRDefault="00B00F21" w:rsidP="00B00F21" w:rsidR="00B00F21">
      <w:pPr>
        <w:jc w:val="both"/>
        <w:rPr>
          <w:rFonts w:hAnsi="Arial" w:ascii="Arial"/>
        </w:rPr>
      </w:pPr>
    </w:p>
    <w:p w:rsidRDefault="00B00F21" w:rsidP="00B00F21" w:rsidR="00B00F21">
      <w:pPr>
        <w:jc w:val="both"/>
        <w:rPr>
          <w:rFonts w:hAnsi="Arial" w:ascii="Arial"/>
        </w:rPr>
      </w:pPr>
      <w:r>
        <w:rPr>
          <w:rFonts w:hAnsi="Arial" w:ascii="Arial"/>
        </w:rPr>
        <w:t xml:space="preserve">TRGOVAČKI SUD U BJELOVARU, po stečajnom sucu Tomislavu </w:t>
      </w:r>
      <w:proofErr w:type="spellStart"/>
      <w:r>
        <w:rPr>
          <w:rFonts w:hAnsi="Arial" w:ascii="Arial"/>
        </w:rPr>
        <w:t>Mrazoviću</w:t>
      </w:r>
      <w:proofErr w:type="spellEnd"/>
      <w:r>
        <w:rPr>
          <w:rFonts w:hAnsi="Arial" w:ascii="Arial"/>
        </w:rPr>
        <w:t xml:space="preserve">, u stečajnom postupku nad dužnikom DOM INVEST d.o.o. za trgovinu, proizvodnju i usluge iz </w:t>
      </w:r>
      <w:proofErr w:type="spellStart"/>
      <w:r>
        <w:rPr>
          <w:rFonts w:hAnsi="Arial" w:ascii="Arial"/>
        </w:rPr>
        <w:t>Đulovca</w:t>
      </w:r>
      <w:proofErr w:type="spellEnd"/>
      <w:r>
        <w:rPr>
          <w:rFonts w:hAnsi="Arial" w:ascii="Arial"/>
        </w:rPr>
        <w:t xml:space="preserve">, </w:t>
      </w:r>
      <w:proofErr w:type="spellStart"/>
      <w:r>
        <w:rPr>
          <w:rFonts w:hAnsi="Arial" w:ascii="Arial"/>
        </w:rPr>
        <w:t>Đurina</w:t>
      </w:r>
      <w:proofErr w:type="spellEnd"/>
      <w:r>
        <w:rPr>
          <w:rFonts w:hAnsi="Arial" w:ascii="Arial"/>
        </w:rPr>
        <w:t xml:space="preserve"> 92, MBS 010066076, OIB 60021513504, dana 21. srpnja 2016. godine</w:t>
      </w:r>
    </w:p>
    <w:p w:rsidRDefault="00B00F21" w:rsidP="00B00F21" w:rsidR="00B00F21">
      <w:pPr>
        <w:jc w:val="center"/>
        <w:rPr>
          <w:rFonts w:hAnsi="Arial" w:ascii="Arial"/>
          <w:b/>
        </w:rPr>
      </w:pPr>
      <w:r>
        <w:rPr>
          <w:rFonts w:hAnsi="Arial" w:ascii="Arial"/>
          <w:b/>
        </w:rPr>
        <w:t>r i j e š i o   j e</w:t>
      </w:r>
    </w:p>
    <w:p w:rsidRDefault="00B00F21" w:rsidP="00B00F21" w:rsidR="00B00F21">
      <w:pPr>
        <w:jc w:val="center"/>
        <w:rPr>
          <w:rFonts w:hAnsi="Arial" w:ascii="Arial"/>
          <w:b/>
        </w:rPr>
      </w:pPr>
    </w:p>
    <w:p w:rsidRDefault="00B00F21" w:rsidP="00B00F21" w:rsidR="00B00F21">
      <w:pPr>
        <w:ind w:firstLine="720"/>
        <w:jc w:val="both"/>
        <w:rPr>
          <w:rFonts w:hAnsi="Arial" w:ascii="Arial"/>
        </w:rPr>
      </w:pPr>
      <w:proofErr w:type="spellStart"/>
      <w:r>
        <w:rPr>
          <w:rFonts w:hAnsi="Arial" w:ascii="Arial"/>
          <w:b/>
        </w:rPr>
        <w:t>I.Otvara</w:t>
      </w:r>
      <w:proofErr w:type="spellEnd"/>
      <w:r>
        <w:rPr>
          <w:rFonts w:hAnsi="Arial" w:ascii="Arial"/>
          <w:b/>
        </w:rPr>
        <w:t xml:space="preserve"> se stečajni postupak </w:t>
      </w:r>
      <w:r>
        <w:rPr>
          <w:rFonts w:hAnsi="Arial" w:ascii="Arial"/>
        </w:rPr>
        <w:t xml:space="preserve">nad dužnikom DOM INVEST d.o.o. za trgovinu, proizvodnju i usluge iz </w:t>
      </w:r>
      <w:proofErr w:type="spellStart"/>
      <w:r>
        <w:rPr>
          <w:rFonts w:hAnsi="Arial" w:ascii="Arial"/>
        </w:rPr>
        <w:t>Đulovca</w:t>
      </w:r>
      <w:proofErr w:type="spellEnd"/>
      <w:r>
        <w:rPr>
          <w:rFonts w:hAnsi="Arial" w:ascii="Arial"/>
        </w:rPr>
        <w:t xml:space="preserve">, </w:t>
      </w:r>
      <w:proofErr w:type="spellStart"/>
      <w:r>
        <w:rPr>
          <w:rFonts w:hAnsi="Arial" w:ascii="Arial"/>
        </w:rPr>
        <w:t>Đurina</w:t>
      </w:r>
      <w:proofErr w:type="spellEnd"/>
      <w:r>
        <w:rPr>
          <w:rFonts w:hAnsi="Arial" w:ascii="Arial"/>
        </w:rPr>
        <w:t xml:space="preserve"> 92, MBS 010066076, OIB 60021513504.</w:t>
      </w:r>
      <w:r>
        <w:rPr>
          <w:rFonts w:hAnsi="Arial" w:ascii="Arial"/>
        </w:rPr>
        <w:tab/>
      </w:r>
    </w:p>
    <w:p w:rsidRDefault="00B00F21" w:rsidP="00B00F21" w:rsidR="00B00F21">
      <w:pPr>
        <w:jc w:val="both"/>
        <w:rPr>
          <w:rFonts w:hAnsi="Arial" w:ascii="Arial"/>
        </w:rPr>
      </w:pPr>
      <w:r>
        <w:rPr>
          <w:rFonts w:hAnsi="Arial" w:ascii="Arial"/>
        </w:rPr>
        <w:tab/>
      </w:r>
      <w:r>
        <w:rPr>
          <w:rFonts w:hAnsi="Arial" w:ascii="Arial"/>
          <w:b/>
        </w:rPr>
        <w:t>II.</w:t>
      </w:r>
      <w:r>
        <w:rPr>
          <w:rFonts w:hAnsi="Arial" w:ascii="Arial"/>
        </w:rPr>
        <w:t>Za stečajnog upravitelja imenuje se FRANJO OTROČAK iz Lukača, Lukač 24, OIB 42279189814.</w:t>
      </w:r>
    </w:p>
    <w:p w:rsidRDefault="00B00F21" w:rsidP="00B00F21" w:rsidR="00B00F21">
      <w:pPr>
        <w:jc w:val="both"/>
        <w:rPr>
          <w:rFonts w:hAnsi="Arial" w:ascii="Arial"/>
        </w:rPr>
      </w:pPr>
      <w:r>
        <w:rPr>
          <w:rFonts w:hAnsi="Arial" w:ascii="Arial"/>
        </w:rPr>
        <w:tab/>
      </w:r>
      <w:proofErr w:type="spellStart"/>
      <w:r>
        <w:rPr>
          <w:rFonts w:hAnsi="Arial" w:ascii="Arial"/>
          <w:b/>
        </w:rPr>
        <w:t>III.Zaključuje</w:t>
      </w:r>
      <w:proofErr w:type="spellEnd"/>
      <w:r>
        <w:rPr>
          <w:rFonts w:hAnsi="Arial" w:ascii="Arial"/>
          <w:b/>
        </w:rPr>
        <w:t xml:space="preserve"> se stečajni postupak </w:t>
      </w:r>
      <w:r>
        <w:rPr>
          <w:rFonts w:hAnsi="Arial" w:ascii="Arial"/>
        </w:rPr>
        <w:t xml:space="preserve">nad dužnikom DOM INVEST d.o.o. za trgovinu, proizvodnju i usluge iz </w:t>
      </w:r>
      <w:proofErr w:type="spellStart"/>
      <w:r>
        <w:rPr>
          <w:rFonts w:hAnsi="Arial" w:ascii="Arial"/>
        </w:rPr>
        <w:t>Đulovca</w:t>
      </w:r>
      <w:proofErr w:type="spellEnd"/>
      <w:r>
        <w:rPr>
          <w:rFonts w:hAnsi="Arial" w:ascii="Arial"/>
        </w:rPr>
        <w:t xml:space="preserve">, </w:t>
      </w:r>
      <w:proofErr w:type="spellStart"/>
      <w:r>
        <w:rPr>
          <w:rFonts w:hAnsi="Arial" w:ascii="Arial"/>
        </w:rPr>
        <w:t>Đurina</w:t>
      </w:r>
      <w:proofErr w:type="spellEnd"/>
      <w:r>
        <w:rPr>
          <w:rFonts w:hAnsi="Arial" w:ascii="Arial"/>
        </w:rPr>
        <w:t xml:space="preserve"> 92, MBS 010066076, OIB 60021513504.</w:t>
      </w:r>
    </w:p>
    <w:p w:rsidRDefault="00B00F21" w:rsidP="00B00F21" w:rsidR="00B00F21">
      <w:pPr>
        <w:jc w:val="both"/>
        <w:rPr>
          <w:rFonts w:hAnsi="Arial" w:ascii="Arial"/>
          <w:b/>
        </w:rPr>
      </w:pPr>
      <w:r>
        <w:rPr>
          <w:rFonts w:hAnsi="Arial" w:ascii="Arial"/>
        </w:rPr>
        <w:tab/>
      </w:r>
      <w:proofErr w:type="spellStart"/>
      <w:r>
        <w:rPr>
          <w:rFonts w:hAnsi="Arial" w:ascii="Arial"/>
          <w:b/>
        </w:rPr>
        <w:t>IV.</w:t>
      </w:r>
      <w:r>
        <w:rPr>
          <w:rFonts w:hAnsi="Arial" w:ascii="Arial"/>
        </w:rPr>
        <w:t>Stečajni</w:t>
      </w:r>
      <w:proofErr w:type="spellEnd"/>
      <w:r>
        <w:rPr>
          <w:rFonts w:hAnsi="Arial" w:ascii="Arial"/>
        </w:rPr>
        <w:t xml:space="preserve"> postupak je otvoren i zaključen s danom </w:t>
      </w:r>
      <w:r>
        <w:rPr>
          <w:rFonts w:hAnsi="Arial" w:ascii="Arial"/>
          <w:b/>
        </w:rPr>
        <w:t>21. srpnja 2016. godine u 12,00 sati,</w:t>
      </w:r>
      <w:r>
        <w:rPr>
          <w:rFonts w:hAnsi="Arial" w:ascii="Arial"/>
        </w:rPr>
        <w:t xml:space="preserve"> kada je ovo rješenje stavljeno na e-oglasnu ploču ovog suda.</w:t>
      </w:r>
    </w:p>
    <w:p w:rsidRDefault="00B00F21" w:rsidP="00B00F21" w:rsidR="00B00F21">
      <w:pPr>
        <w:jc w:val="both"/>
        <w:rPr>
          <w:rFonts w:hAnsi="Arial" w:ascii="Arial"/>
        </w:rPr>
      </w:pPr>
      <w:r>
        <w:rPr>
          <w:rFonts w:hAnsi="Arial" w:ascii="Arial"/>
        </w:rPr>
        <w:tab/>
      </w:r>
      <w:proofErr w:type="spellStart"/>
      <w:r>
        <w:rPr>
          <w:rFonts w:hAnsi="Arial" w:ascii="Arial"/>
        </w:rPr>
        <w:t>V.Nakon</w:t>
      </w:r>
      <w:proofErr w:type="spellEnd"/>
      <w:r>
        <w:rPr>
          <w:rFonts w:hAnsi="Arial" w:ascii="Arial"/>
        </w:rPr>
        <w:t xml:space="preserve"> pravomoćnosti ovoga rješenja stečajni dužnik će se brisati iz sudskog registra.</w:t>
      </w:r>
    </w:p>
    <w:p w:rsidRDefault="00B00F21" w:rsidP="00B00F21" w:rsidR="00B00F21">
      <w:pPr>
        <w:jc w:val="both"/>
        <w:rPr>
          <w:rFonts w:hAnsi="Arial" w:ascii="Arial"/>
        </w:rPr>
      </w:pPr>
      <w:r>
        <w:rPr>
          <w:rFonts w:hAnsi="Arial" w:ascii="Arial"/>
        </w:rPr>
        <w:tab/>
      </w:r>
      <w:proofErr w:type="spellStart"/>
      <w:r>
        <w:rPr>
          <w:rFonts w:hAnsi="Arial" w:ascii="Arial"/>
        </w:rPr>
        <w:t>VI.Izvod</w:t>
      </w:r>
      <w:proofErr w:type="spellEnd"/>
      <w:r>
        <w:rPr>
          <w:rFonts w:hAnsi="Arial" w:ascii="Arial"/>
        </w:rPr>
        <w:t xml:space="preserve"> iz ovog rješenja će se objaviti na e-oglasnoj ploči Trgovačkog suda u Bjelovaru.</w:t>
      </w:r>
      <w:r>
        <w:rPr>
          <w:rFonts w:hAnsi="Arial" w:ascii="Arial"/>
        </w:rPr>
        <w:tab/>
        <w:t xml:space="preserve"> </w:t>
      </w:r>
    </w:p>
    <w:p w:rsidRDefault="00B00F21" w:rsidP="00B00F21" w:rsidR="00B00F21">
      <w:pPr>
        <w:jc w:val="center"/>
        <w:rPr>
          <w:rFonts w:hAnsi="Arial" w:ascii="Arial"/>
          <w:b/>
        </w:rPr>
      </w:pPr>
    </w:p>
    <w:p w:rsidRDefault="00B00F21" w:rsidP="00B00F21" w:rsidR="00B00F21">
      <w:pPr>
        <w:jc w:val="center"/>
        <w:rPr>
          <w:rFonts w:hAnsi="Arial" w:ascii="Arial"/>
          <w:b/>
        </w:rPr>
      </w:pPr>
    </w:p>
    <w:p w:rsidRDefault="00B00F21" w:rsidP="00B00F21" w:rsidR="00B00F21">
      <w:pPr>
        <w:jc w:val="center"/>
        <w:rPr>
          <w:rFonts w:hAnsi="Arial" w:ascii="Arial"/>
          <w:b/>
        </w:rPr>
      </w:pPr>
    </w:p>
    <w:p w:rsidRDefault="00B00F21" w:rsidP="00B00F21" w:rsidR="00B00F21">
      <w:pPr>
        <w:jc w:val="center"/>
        <w:rPr>
          <w:rFonts w:hAnsi="Arial" w:ascii="Arial"/>
          <w:b/>
        </w:rPr>
      </w:pPr>
    </w:p>
    <w:p w:rsidRDefault="00B00F21" w:rsidP="00B00F21" w:rsidR="00B00F21">
      <w:pPr>
        <w:jc w:val="center"/>
        <w:rPr>
          <w:rFonts w:hAnsi="Arial" w:ascii="Arial"/>
          <w:b/>
        </w:rPr>
      </w:pPr>
      <w:r>
        <w:rPr>
          <w:rFonts w:hAnsi="Arial" w:ascii="Arial"/>
          <w:b/>
        </w:rPr>
        <w:t>Obrazloženje</w:t>
      </w:r>
    </w:p>
    <w:p w:rsidRDefault="00B00F21" w:rsidP="00B00F21" w:rsidR="00B00F21">
      <w:pPr>
        <w:jc w:val="center"/>
        <w:rPr>
          <w:rFonts w:hAnsi="Arial" w:ascii="Arial"/>
          <w:b/>
        </w:rPr>
      </w:pPr>
    </w:p>
    <w:p w:rsidRDefault="00B00F21" w:rsidP="00B00F21" w:rsidR="00B00F21">
      <w:pPr>
        <w:jc w:val="both"/>
        <w:rPr>
          <w:rFonts w:hAnsi="Arial" w:ascii="Arial"/>
        </w:rPr>
      </w:pPr>
      <w:r>
        <w:rPr>
          <w:rFonts w:hAnsi="Arial" w:ascii="Arial"/>
        </w:rPr>
        <w:tab/>
        <w:t xml:space="preserve">Na prijedlog predlagatelja REPUBLIKE HRVATSKE, Ministarstva financija, Porezne uprave, Područni ured Sjeverna Hrvatska, za otvaranje stečajnog postupka nad dužnikom DOM INVEST d.o.o. za trgovinu, proizvodnju i usluge iz </w:t>
      </w:r>
      <w:proofErr w:type="spellStart"/>
      <w:r>
        <w:rPr>
          <w:rFonts w:hAnsi="Arial" w:ascii="Arial"/>
        </w:rPr>
        <w:t>Đulovca</w:t>
      </w:r>
      <w:proofErr w:type="spellEnd"/>
      <w:r>
        <w:rPr>
          <w:rFonts w:hAnsi="Arial" w:ascii="Arial"/>
        </w:rPr>
        <w:t xml:space="preserve">, </w:t>
      </w:r>
      <w:proofErr w:type="spellStart"/>
      <w:r>
        <w:rPr>
          <w:rFonts w:hAnsi="Arial" w:ascii="Arial"/>
        </w:rPr>
        <w:t>Đurina</w:t>
      </w:r>
      <w:proofErr w:type="spellEnd"/>
      <w:r>
        <w:rPr>
          <w:rFonts w:hAnsi="Arial" w:ascii="Arial"/>
        </w:rPr>
        <w:t xml:space="preserve"> 92, MBS 010066076, OIB 60021513504, sud je Rješenjem broj 7 St-156/2016-2 od 24. ožujka 2016. godine pokrenuo postupak radi utvrđivanja uvjeta za otvaranje stečajnog postupka nad dužnikom. </w:t>
      </w:r>
    </w:p>
    <w:p w:rsidRDefault="00B00F21" w:rsidP="00B00F21" w:rsidR="00B00F21">
      <w:pPr>
        <w:ind w:firstLine="720"/>
        <w:jc w:val="both"/>
        <w:rPr>
          <w:rFonts w:hAnsi="Arial" w:ascii="Arial"/>
        </w:rPr>
      </w:pPr>
      <w:r>
        <w:rPr>
          <w:rFonts w:hAnsi="Arial" w:ascii="Arial"/>
        </w:rPr>
        <w:t>Predlagatelj REPUBLIKA HRVATSKA, Ministarstvo financija, je u svom prijedlogu za otvaranje stečajnog postupka istakao da dužnik na dan 11. studenog 2015. godine ima dospjele a neizmirene obveze s naslova poreza, doprinosa i drugih obveza prema ovom Ministarstvu u iznosu od 38.182,40 kuna. Kao dokaz priložio je stanje računa poreznog obveznika na dan 11.11.2015. godine, te je u prijedlogu istakao da dužnik ima imovine iz koje se može naplatiti vjerovnikovo potraživanje jer to proizlazi iz Bilance za 2011. godinu sa stanjem na dan 31.12.2011. godine, a kao dokaz za ove tvrdnje priložio je Bilancu za 2011. godinu.</w:t>
      </w:r>
    </w:p>
    <w:p w:rsidRDefault="00B00F21" w:rsidP="00B00F21" w:rsidR="00B00F21">
      <w:pPr>
        <w:jc w:val="both"/>
        <w:rPr>
          <w:rFonts w:hAnsi="Arial" w:ascii="Arial"/>
        </w:rPr>
      </w:pPr>
      <w:r>
        <w:rPr>
          <w:rFonts w:hAnsi="Arial" w:ascii="Arial"/>
        </w:rPr>
        <w:t xml:space="preserve">  </w:t>
      </w:r>
      <w:r>
        <w:rPr>
          <w:rFonts w:hAnsi="Arial" w:ascii="Arial"/>
        </w:rPr>
        <w:tab/>
        <w:t xml:space="preserve">Trgovački sud u Bjelovaru svojim rješenjem pod poslovnim brojem 7 St-156/2016-2 dana 24. ožujka 2016. godine pokrenuo je prethodni postupak radi utvrđivanja uvjeta za otvaranje stečajnog postupka nad dužnikom, te radi utvrđenja da li se imovinom dužnika mogu namiriti troškovi otvaranja stečajnog postupka ili je neznatne vrijednosti.  </w:t>
      </w:r>
    </w:p>
    <w:p w:rsidRDefault="00B00F21" w:rsidP="00B00F21" w:rsidR="00B00F21">
      <w:pPr>
        <w:jc w:val="both"/>
        <w:rPr>
          <w:rFonts w:hAnsi="Arial" w:ascii="Arial"/>
        </w:rPr>
      </w:pPr>
      <w:r>
        <w:rPr>
          <w:rFonts w:hAnsi="Arial" w:ascii="Arial"/>
        </w:rPr>
        <w:tab/>
        <w:t xml:space="preserve">Sud je tijekom dokaznog postupka, na održanom ročištu, izvršio uvid u izvadak iz sudskog registra za tvrtku dužnika (list spisa 2-3), uvid u stanje računa poreznog obveznika dužnika na dan 11.11.2015. godine (list spisa 7), uvid u bilancu dužnika sa stanjem na dan 31.12.2012. godine (list spisa 8-11), pa je iz tako provedenih dokaza utvrdio da postoji razlog za otvaranje stečajnog postupka nad dužnikom, jer je račun dužnika u neprekidnoj blokadi duže od 60 dana, te utvrdio da imovina tvrtke dužnika nije dovoljna ni za namirenje troškova stečajnog postupka, jer se bilanca stanja tvrtke dužnika odnosi na dan 31.12.2012. godine što nije odraz stvarnog stanja imovine tvrtke dužnika, jer je upitno da li ta imovina stvarno sada postoji, obzirom da se radi o proteku vremena od više godina, dok tvrtka dužnik nema novčanih sredstava na svom računu koji je blokiran, a niti druge imovine kojom bi se mogli pokriti tako nastali troškovi prethodnog i otvorenog stečajnog postupka.  </w:t>
      </w:r>
    </w:p>
    <w:p w:rsidRDefault="00B00F21" w:rsidP="00B00F21" w:rsidR="00B00F21">
      <w:pPr>
        <w:ind w:firstLine="720"/>
        <w:jc w:val="both"/>
        <w:rPr>
          <w:rFonts w:hAnsi="Arial" w:ascii="Arial"/>
        </w:rPr>
      </w:pPr>
      <w:r>
        <w:rPr>
          <w:rFonts w:hAnsi="Arial" w:ascii="Arial"/>
        </w:rPr>
        <w:t xml:space="preserve">Zbog toga je sud temeljem čl.132.Stečajnog zakona, svojim rješenjem broj 7 St-156/2016-6 od 23. lipnja 2016. godine pozvao osobe koje imaju pravni interes za provedbom stečajnog postupka da u roku od 15 dana uplate potreban predujam od 60.600,00 kuna za namirenje troškova prethodnog i otvorenog stečajnog postupka, a to rješenje je objavljeno na e-oglasnoj ploči ovog suda dana 23. lipnja 2016. godine. </w:t>
      </w:r>
    </w:p>
    <w:p w:rsidRDefault="00B00F21" w:rsidP="00B00F21" w:rsidR="00B00F21">
      <w:pPr>
        <w:ind w:firstLine="720"/>
        <w:jc w:val="both"/>
        <w:rPr>
          <w:rFonts w:hAnsi="Arial" w:ascii="Arial"/>
        </w:rPr>
      </w:pPr>
      <w:r>
        <w:rPr>
          <w:rFonts w:hAnsi="Arial" w:ascii="Arial"/>
        </w:rPr>
        <w:t xml:space="preserve">Kako je ovaj rok od 15 dana bezuspješno protekao, te kako nitko nije uplatio potreban predujam za pokriće troškova prethodnog i otvorenog stečajnog postupka, to je temeljem čl.132. u svezi čl.286. do 292. Stečajnog zakona, riješeno kao u točki </w:t>
      </w:r>
      <w:r>
        <w:rPr>
          <w:rFonts w:hAnsi="Arial" w:ascii="Arial"/>
        </w:rPr>
        <w:lastRenderedPageBreak/>
        <w:t xml:space="preserve">I., II., III. i IV. izreke ovog rješenja, a u pogledu točke V. i VI. izreke ovog rješenja o brisanju dužnika iz sudskog registra i objavi izvatka iz rješenja na e-oglasnoj ploči ovog suda, riješeno je temeljem čl.286.st.1. i 3. u svezi čl.132.Stečajnog zakona (NN broj 71/15).  </w:t>
      </w:r>
    </w:p>
    <w:p w:rsidRDefault="00B00F21" w:rsidP="00B00F21" w:rsidR="00B00F21">
      <w:pPr>
        <w:ind w:firstLine="720"/>
        <w:jc w:val="center"/>
        <w:rPr>
          <w:rFonts w:hAnsi="Arial" w:ascii="Arial"/>
        </w:rPr>
      </w:pPr>
      <w:r>
        <w:rPr>
          <w:rFonts w:hAnsi="Arial" w:ascii="Arial"/>
        </w:rPr>
        <w:t>U Bjelovaru, 21. srpnja 2016. godine</w:t>
      </w:r>
    </w:p>
    <w:p w:rsidRDefault="00B00F21" w:rsidP="00B00F21" w:rsidR="00B00F21">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STEČAJNI   SUDAC </w:t>
      </w:r>
    </w:p>
    <w:p w:rsidRDefault="00B00F21" w:rsidP="00B00F21" w:rsidR="00B00F21">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TOMISLAV MRAZOVIĆ</w:t>
      </w:r>
    </w:p>
    <w:p w:rsidRDefault="00B00F21" w:rsidP="00B00F21" w:rsidR="00B00F21">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w:t>
      </w:r>
    </w:p>
    <w:p w:rsidRDefault="00B00F21" w:rsidP="00B00F21" w:rsidR="00B00F21">
      <w:pPr>
        <w:jc w:val="both"/>
        <w:rPr>
          <w:rFonts w:hAnsi="Arial" w:ascii="Arial"/>
        </w:rPr>
      </w:pPr>
      <w:r>
        <w:rPr>
          <w:rFonts w:hAnsi="Arial" w:ascii="Arial"/>
        </w:rPr>
        <w:t>PRAVNA POUKA: Protiv ovog rješenja može se podnijeti žalba u roku od 8 dana od dostave rješenja. Dostava se smatra obavljenom istekom 8 dana od objave rješenja na mrežnoj stranici e-oglasna ploča sudova. Žalba se podnosi Visokom trgovačkom sudu Republike Hrvatske putem ovog suda u četiri primjerka.</w:t>
      </w:r>
      <w:bookmarkStart w:name="_GoBack" w:id="0"/>
      <w:bookmarkEnd w:id="0"/>
      <w:r>
        <w:rPr>
          <w:rFonts w:hAnsi="Arial" w:ascii="Arial"/>
        </w:rPr>
        <w:tab/>
      </w:r>
    </w:p>
    <w:p w:rsidRDefault="00B00F21" w:rsidP="00B00F21" w:rsidR="00B00F21">
      <w:pPr>
        <w:jc w:val="both"/>
        <w:rPr>
          <w:rFonts w:hAnsi="Arial" w:ascii="Arial"/>
        </w:rPr>
      </w:pPr>
      <w:r>
        <w:rPr>
          <w:rFonts w:hAnsi="Arial" w:ascii="Arial"/>
        </w:rPr>
        <w:tab/>
      </w:r>
    </w:p>
    <w:p w:rsidRDefault="00B00F21" w:rsidP="00B00F21" w:rsidR="00B00F21">
      <w:pPr>
        <w:jc w:val="both"/>
        <w:rPr>
          <w:rFonts w:hAnsi="Arial" w:ascii="Arial"/>
        </w:rPr>
      </w:pPr>
      <w:r>
        <w:rPr>
          <w:rFonts w:hAnsi="Arial" w:ascii="Arial"/>
        </w:rPr>
        <w:tab/>
      </w:r>
    </w:p>
    <w:p w:rsidRDefault="00B00F21" w:rsidP="00B00F21" w:rsidR="00B00F21">
      <w:pPr>
        <w:jc w:val="both"/>
        <w:rPr>
          <w:rFonts w:hAnsi="Arial" w:ascii="Arial"/>
        </w:rPr>
      </w:pPr>
      <w:r>
        <w:rPr>
          <w:rFonts w:hAnsi="Arial" w:ascii="Arial"/>
        </w:rPr>
        <w:tab/>
      </w:r>
      <w:r>
        <w:rPr>
          <w:rFonts w:hAnsi="Arial" w:ascii="Arial"/>
        </w:rPr>
        <w:tab/>
      </w:r>
    </w:p>
    <w:p w:rsidRDefault="00B00F21" w:rsidP="00B00F21" w:rsidR="00B00F21">
      <w:pPr>
        <w:jc w:val="both"/>
        <w:rPr>
          <w:rFonts w:hAnsi="Arial" w:ascii="Arial"/>
        </w:rPr>
      </w:pPr>
      <w:proofErr w:type="spellStart"/>
      <w:r>
        <w:rPr>
          <w:rFonts w:hAnsi="Arial" w:ascii="Arial"/>
        </w:rPr>
        <w:t>Rj</w:t>
      </w:r>
      <w:proofErr w:type="spellEnd"/>
      <w:r>
        <w:rPr>
          <w:rFonts w:hAnsi="Arial" w:ascii="Arial"/>
        </w:rPr>
        <w:t>.</w:t>
      </w:r>
    </w:p>
    <w:p w:rsidRDefault="00B00F21" w:rsidP="00B00F21" w:rsidR="00B00F21">
      <w:pPr>
        <w:jc w:val="both"/>
        <w:rPr>
          <w:rFonts w:hAnsi="Arial" w:ascii="Arial"/>
        </w:rPr>
      </w:pPr>
      <w:r>
        <w:rPr>
          <w:rFonts w:hAnsi="Arial" w:ascii="Arial"/>
        </w:rPr>
        <w:t>Dna: dužniku putem e-oglasne ploče suda</w:t>
      </w:r>
    </w:p>
    <w:p w:rsidRDefault="00B00F21" w:rsidP="00B00F21" w:rsidR="00B00F21">
      <w:pPr>
        <w:jc w:val="both"/>
        <w:rPr>
          <w:rFonts w:hAnsi="Arial" w:ascii="Arial"/>
        </w:rPr>
      </w:pPr>
      <w:r>
        <w:rPr>
          <w:rFonts w:hAnsi="Arial" w:ascii="Arial"/>
        </w:rPr>
        <w:t xml:space="preserve">         </w:t>
      </w:r>
      <w:proofErr w:type="spellStart"/>
      <w:r>
        <w:rPr>
          <w:rFonts w:hAnsi="Arial" w:ascii="Arial"/>
        </w:rPr>
        <w:t>zz</w:t>
      </w:r>
      <w:proofErr w:type="spellEnd"/>
      <w:r>
        <w:rPr>
          <w:rFonts w:hAnsi="Arial" w:ascii="Arial"/>
        </w:rPr>
        <w:t xml:space="preserve"> dužnika putem e-oglasne ploče suda</w:t>
      </w:r>
    </w:p>
    <w:p w:rsidRDefault="00B00F21" w:rsidP="00B00F21" w:rsidR="00B00F21">
      <w:pPr>
        <w:jc w:val="both"/>
        <w:rPr>
          <w:rFonts w:hAnsi="Arial" w:ascii="Arial"/>
        </w:rPr>
      </w:pPr>
      <w:r>
        <w:rPr>
          <w:rFonts w:hAnsi="Arial" w:ascii="Arial"/>
        </w:rPr>
        <w:t xml:space="preserve">         stečajnom upravitelju putem e-oglasne ploče suda</w:t>
      </w:r>
    </w:p>
    <w:p w:rsidRDefault="00B00F21" w:rsidP="00B00F21" w:rsidR="00B00F21">
      <w:pPr>
        <w:jc w:val="both"/>
        <w:rPr>
          <w:rFonts w:hAnsi="Arial" w:ascii="Arial"/>
        </w:rPr>
      </w:pPr>
      <w:r>
        <w:rPr>
          <w:rFonts w:hAnsi="Arial" w:ascii="Arial"/>
        </w:rPr>
        <w:t xml:space="preserve">         ŽDO u Bjelovaru putem e-oglasne ploče suda</w:t>
      </w:r>
    </w:p>
    <w:p w:rsidRDefault="00B00F21" w:rsidP="00B00F21" w:rsidR="00B00F21">
      <w:pPr>
        <w:jc w:val="both"/>
        <w:rPr>
          <w:rFonts w:hAnsi="Arial" w:ascii="Arial"/>
        </w:rPr>
      </w:pPr>
      <w:r>
        <w:rPr>
          <w:rFonts w:hAnsi="Arial" w:ascii="Arial"/>
        </w:rPr>
        <w:t xml:space="preserve">         e-oglasna ploča suda</w:t>
      </w:r>
    </w:p>
    <w:p w:rsidRDefault="00B00F21" w:rsidP="00B00F21" w:rsidR="00B00F21">
      <w:pPr>
        <w:jc w:val="both"/>
        <w:rPr>
          <w:rFonts w:hAnsi="Arial" w:ascii="Arial"/>
        </w:rPr>
      </w:pPr>
      <w:r>
        <w:rPr>
          <w:rFonts w:hAnsi="Arial" w:ascii="Arial"/>
        </w:rPr>
        <w:t xml:space="preserve">         FINI RC ZAGREB,Podružnica Bjelovar nakon pravomoćnosti putem pošte</w:t>
      </w:r>
    </w:p>
    <w:p w:rsidRDefault="00B00F21" w:rsidP="00B00F21" w:rsidR="00B00F21">
      <w:pPr>
        <w:jc w:val="both"/>
        <w:rPr>
          <w:rFonts w:hAnsi="Arial" w:ascii="Arial"/>
        </w:rPr>
      </w:pPr>
      <w:r>
        <w:rPr>
          <w:rFonts w:hAnsi="Arial" w:ascii="Arial"/>
        </w:rPr>
        <w:t xml:space="preserve">        sudskom registru nakon pravomoćnosti elektroničkim putem</w:t>
      </w:r>
    </w:p>
    <w:p w:rsidRDefault="00B00F21" w:rsidP="00B00F21" w:rsidR="00B00F21">
      <w:pPr>
        <w:jc w:val="both"/>
        <w:rPr>
          <w:rFonts w:hAnsi="Arial" w:ascii="Arial"/>
        </w:rPr>
      </w:pPr>
      <w:proofErr w:type="spellStart"/>
      <w:r>
        <w:rPr>
          <w:rFonts w:hAnsi="Arial" w:ascii="Arial"/>
        </w:rPr>
        <w:t>Sc.pravomoćnost</w:t>
      </w:r>
      <w:proofErr w:type="spellEnd"/>
    </w:p>
    <w:p w:rsidRDefault="00B00F21" w:rsidP="00B00F21" w:rsidR="00B00F21">
      <w:pPr>
        <w:jc w:val="both"/>
        <w:rPr>
          <w:rFonts w:hAnsi="Arial" w:ascii="Arial"/>
        </w:rPr>
      </w:pPr>
      <w:r>
        <w:rPr>
          <w:rFonts w:hAnsi="Arial" w:ascii="Arial"/>
        </w:rPr>
        <w:t>Bj.21.07.2016.g.</w:t>
      </w:r>
    </w:p>
    <w:p w:rsidRDefault="00B00F21"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0" cx="0"/>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0" cx="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0F21"/>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89026386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srpnja 2016.</izvorni_sadrzaj>
    <derivirana_varijabla naziv="DomainObject.DatumDonosenjaOdluke_1">21.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St-156/2016-7</izvorni_sadrzaj>
    <derivirana_varijabla naziv="DomainObject.Oznaka_1">St-156/2016-7</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156</izvorni_sadrzaj>
    <derivirana_varijabla naziv="DomainObject.Predmet.Broj_1">156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ožujka 2016.</izvorni_sadrzaj>
    <derivirana_varijabla naziv="DomainObject.Predmet.DatumOsnivanja_1">7.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St-156/2016</izvorni_sadrzaj>
    <derivirana_varijabla naziv="DomainObject.Predmet.OznakaBroj_1">St-156/2016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DOM INVEST društvo s ograničenom odgovornošću za trgovinu, proizvodnju i usluge, Đulovac</izvorni_sadrzaj>
    <derivirana_varijabla naziv="DomainObject.Predmet.ProtustrankaFormated_1">  DOM INVEST društvo s ograničenom odgovornošću za trgovinu, proizvodnju i usluge, Đulovac</derivirana_varijabla>
  </DomainObject.Predmet.ProtustrankaFormated>
  <DomainObject.Predmet.ProtustrankaFormatedOIB>
    <izvorni_sadrzaj>  DOM INVEST društvo s ograničenom odgovornošću za trgovinu, proizvodnju i usluge, Đulovac, OIB 60021513504</izvorni_sadrzaj>
    <derivirana_varijabla naziv="DomainObject.Predmet.ProtustrankaFormatedOIB_1">  DOM INVEST društvo s ograničenom odgovornošću za trgovinu, proizvodnju i usluge, Đulovac, OIB 60021513504</derivirana_varijabla>
  </DomainObject.Predmet.ProtustrankaFormatedOIB>
  <DomainObject.Predmet.ProtustrankaFormatedWithAdress>
    <izvorni_sadrzaj> DOM INVEST društvo s ograničenom odgovornošću za trgovinu, proizvodnju i usluge, Đulovac, Đurina 92, 43532 Đulovac</izvorni_sadrzaj>
    <derivirana_varijabla naziv="DomainObject.Predmet.ProtustrankaFormatedWithAdress_1"> DOM INVEST društvo s ograničenom odgovornošću za trgovinu, proizvodnju i usluge, Đulovac, Đurina 92, 43532 Đulovac</derivirana_varijabla>
  </DomainObject.Predmet.ProtustrankaFormatedWithAdress>
  <DomainObject.Predmet.ProtustrankaFormatedWithAdressOIB>
    <izvorni_sadrzaj> DOM INVEST društvo s ograničenom odgovornošću za trgovinu, proizvodnju i usluge, Đulovac, OIB 60021513504, Đurina 92, 43532 Đulovac</izvorni_sadrzaj>
    <derivirana_varijabla naziv="DomainObject.Predmet.ProtustrankaFormatedWithAdressOIB_1"> DOM INVEST društvo s ograničenom odgovornošću za trgovinu, proizvodnju i usluge, Đulovac, OIB 60021513504, Đurina 92, 43532 Đulovac</derivirana_varijabla>
  </DomainObject.Predmet.ProtustrankaFormatedWithAdressOIB>
  <DomainObject.Predmet.ProtustrankaWithAdress>
    <izvorni_sadrzaj>DOM INVEST društvo s ograničenom odgovornošću za trgovinu, proizvodnju i usluge, Đulovac Đurina 92, 43532 Đulovac</izvorni_sadrzaj>
    <derivirana_varijabla naziv="DomainObject.Predmet.ProtustrankaWithAdress_1">DOM INVEST društvo s ograničenom odgovornošću za trgovinu, proizvodnju i usluge, Đulovac Đurina 92, 43532 Đulovac</derivirana_varijabla>
  </DomainObject.Predmet.ProtustrankaWithAdress>
  <DomainObject.Predmet.ProtustrankaWithAdressOIB>
    <izvorni_sadrzaj>DOM INVEST društvo s ograničenom odgovornošću za trgovinu, proizvodnju i usluge, Đulovac, OIB 60021513504, Đurina 92, 43532 Đulovac</izvorni_sadrzaj>
    <derivirana_varijabla naziv="DomainObject.Predmet.ProtustrankaWithAdressOIB_1">DOM INVEST društvo s ograničenom odgovornošću za trgovinu, proizvodnju i usluge, Đulovac, OIB 60021513504, Đurina 92, 43532 Đulovac</derivirana_varijabla>
  </DomainObject.Predmet.ProtustrankaWithAdressOIB>
  <DomainObject.Predmet.ProtustrankaNazivFormated>
    <izvorni_sadrzaj>DOM INVEST društvo s ograničenom odgovornošću za trgovinu, proizvodnju i usluge, Đulovac</izvorni_sadrzaj>
    <derivirana_varijabla naziv="DomainObject.Predmet.ProtustrankaNazivFormated_1">DOM INVEST društvo s ograničenom odgovornošću za trgovinu, proizvodnju i usluge, Đulovac</derivirana_varijabla>
  </DomainObject.Predmet.ProtustrankaNazivFormated>
  <DomainObject.Predmet.ProtustrankaNazivFormatedOIB>
    <izvorni_sadrzaj>DOM INVEST društvo s ograničenom odgovornošću za trgovinu, proizvodnju i usluge, Đulovac, OIB 60021513504</izvorni_sadrzaj>
    <derivirana_varijabla naziv="DomainObject.Predmet.ProtustrankaNazivFormatedOIB_1">DOM INVEST društvo s ograničenom odgovornošću za trgovinu, proizvodnju i usluge, Đulovac, OIB 60021513504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Porezna uprava, Područni ured Sjeverna Hrvatska zastupanog po punomoćniku ŽUPANIJSKO DRŽAVNO ODVJETNIŠTVO U BJELOVARU</izvorni_sadrzaj>
    <derivirana_varijabla naziv="DomainObject.Predmet.StrankaFormated_1">  RH, Ministarstvo financija, Porezna uprava, Područni ured Sjeverna Hrvatska zastupanog po punomoćniku ŽUPANIJSKO DRŽAVNO ODVJETNIŠTVO U BJELOVARU</derivirana_varijabla>
  </DomainObject.Predmet.StrankaFormated>
  <DomainObject.Predmet.StrankaFormatedOIB>
    <izvorni_sadrzaj>  RH, Ministarstvo financija, Porezna uprava, Područni ured Sjeverna Hrvatska, OIB 52634238587 zastupanog po punomoćniku ŽUPANIJSKO DRŽAVNO ODVJETNIŠTVO U BJELOVARU</izvorni_sadrzaj>
    <derivirana_varijabla naziv="DomainObject.Predmet.StrankaFormatedOIB_1">  RH, Ministarstvo financija, Porezna uprava, Područni ured Sjeverna Hrvatska, OIB 52634238587 zastupanog po punomoćniku ŽUPANIJSKO DRŽAVNO ODVJETNIŠTVO U BJELOVARU</derivirana_varijabla>
  </DomainObject.Predmet.StrankaFormatedOIB>
  <DomainObject.Predmet.StrankaFormatedWithAdress>
    <izvorni_sadrzaj> RH, Ministarstvo financija, Porezna uprava, Područni ured Sjeverna Hrvatska zastupanog po punomoćniku ŽUPANIJSKO DRŽAVNO ODVJETNIŠTVO U BJELOVARU</izvorni_sadrzaj>
    <derivirana_varijabla naziv="DomainObject.Predmet.StrankaFormatedWithAdress_1"> RH, Ministarstvo financija, Porezna uprava, Područni ured Sjeverna Hrvatska zastupanog po punomoćniku ŽUPANIJSKO DRŽAVNO ODVJETNIŠTVO U BJELOVARU</derivirana_varijabla>
  </DomainObject.Predmet.StrankaFormatedWithAdress>
  <DomainObject.Predmet.StrankaFormatedWithAdressOIB>
    <izvorni_sadrzaj> RH, Ministarstvo financija, Porezna uprava, Područni ured Sjeverna Hrvatska, OIB 52634238587 zastupanog po punomoćniku ŽUPANIJSKO DRŽAVNO ODVJETNIŠTVO U BJELOVARU</izvorni_sadrzaj>
    <derivirana_varijabla naziv="DomainObject.Predmet.StrankaFormatedWithAdressOIB_1"> RH, Ministarstvo financija, Porezna uprava, Područni ured Sjeverna Hrvatska, OIB 52634238587 zastupanog po punomoćniku ŽUPANIJSKO DRŽAVNO ODVJETNIŠTVO U BJELOVARU</derivirana_varijabla>
  </DomainObject.Predmet.StrankaFormatedWithAdressOIB>
  <DomainObject.Predmet.StrankaWithAdress>
    <izvorni_sadrzaj>RH, Ministarstvo financija, Porezna uprava, Područni ured Sjeverna Hrvatska </izvorni_sadrzaj>
    <derivirana_varijabla naziv="DomainObject.Predmet.StrankaWithAdress_1">RH, Ministarstvo financija, Porezna uprava, Područni ured Sjeverna Hrvatska </derivirana_varijabla>
  </DomainObject.Predmet.StrankaWithAdress>
  <DomainObject.Predmet.StrankaWithAdressOIB>
    <izvorni_sadrzaj>RH, Ministarstvo financija, Porezna uprava, Područni ured Sjeverna Hrvatska, OIB 52634238587</izvorni_sadrzaj>
    <derivirana_varijabla naziv="DomainObject.Predmet.StrankaWithAdressOIB_1">RH, Ministarstvo financija, Porezna uprava, Područni ured Sjeverna Hrvatska, OIB 52634238587</derivirana_varijabla>
  </DomainObject.Predmet.StrankaWithAdressOIB>
  <DomainObject.Predmet.StrankaNazivFormated>
    <izvorni_sadrzaj>RH, Ministarstvo financija, Porezna uprava, Područni ured Sjeverna Hrvatska</izvorni_sadrzaj>
    <derivirana_varijabla naziv="DomainObject.Predmet.StrankaNazivFormated_1">RH, Ministarstvo financija, Porezna uprava, Područni ured Sjeverna Hrvatska</derivirana_varijabla>
  </DomainObject.Predmet.StrankaNazivFormated>
  <DomainObject.Predmet.StrankaNazivFormatedOIB>
    <izvorni_sadrzaj>RH, Ministarstvo financija, Porezna uprava, Područni ured Sjeverna Hrvatska, OIB 52634238587</izvorni_sadrzaj>
    <derivirana_varijabla naziv="DomainObject.Predmet.StrankaNazivFormatedOIB_1">RH, Ministarstvo financija, Porezna uprava, Područni ured Sjeverna Hrvatska, OIB 52634238587</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RH, Ministarstvo financija, Porezna uprava, Područni ured Sjeverna Hrvatska zastupanog po punomoćniku ŽUPANIJSKO DRŽAVNO ODVJETNIŠTVO U BJELOVARU</item>
    </izvorni_sadrzaj>
    <derivirana_varijabla naziv="DomainObject.Predmet.StrankaListFormated_1">
      <item>RH, Ministarstvo financija, Porezna uprava, Područni ured Sjeverna Hrvatska zastupanog po punomoćniku ŽUPANIJSKO DRŽAVNO ODVJETNIŠTVO U BJELOVARU</item>
    </derivirana_varijabla>
  </DomainObject.Predmet.StrankaListFormated>
  <DomainObject.Predmet.StrankaListFormatedOIB>
    <izvorni_sadrzaj>
      <item>RH, Ministarstvo financija, Porezna uprava, Područni ured Sjeverna Hrvatska, OIB 52634238587 zastupanog po punomoćniku ŽUPANIJSKO DRŽAVNO ODVJETNIŠTVO U BJELOVARU</item>
    </izvorni_sadrzaj>
    <derivirana_varijabla naziv="DomainObject.Predmet.StrankaListFormatedOIB_1">
      <item>RH, Ministarstvo financija, Porezna uprava, Područni ured Sjeverna Hrvatska, OIB 52634238587 zastupanog po punomoćniku ŽUPANIJSKO DRŽAVNO ODVJETNIŠTVO U BJELOVARU</item>
    </derivirana_varijabla>
  </DomainObject.Predmet.StrankaListFormatedOIB>
  <DomainObject.Predmet.StrankaListFormatedWithAdress>
    <izvorni_sadrzaj>
      <item>RH, Ministarstvo financija, Porezna uprava, Područni ured Sjeverna Hrvatska zastupanog po punomoćniku ŽUPANIJSKO DRŽAVNO ODVJETNIŠTVO U BJELOVARU</item>
    </izvorni_sadrzaj>
    <derivirana_varijabla naziv="DomainObject.Predmet.StrankaListFormatedWithAdress_1">
      <item>RH, Ministarstvo financija, Porezna uprava, Područni ured Sjeverna Hrvatska zastupanog po punomoćniku ŽUPANIJSKO DRŽAVNO ODVJETNIŠTVO U BJELOVARU</item>
    </derivirana_varijabla>
  </DomainObject.Predmet.StrankaListFormatedWithAdress>
  <DomainObject.Predmet.StrankaListFormatedWithAdressOIB>
    <izvorni_sadrzaj>
      <item>RH, Ministarstvo financija, Porezna uprava, Područni ured Sjeverna Hrvatska, OIB 52634238587 zastupanog po punomoćniku ŽUPANIJSKO DRŽAVNO ODVJETNIŠTVO U BJELOVARU</item>
    </izvorni_sadrzaj>
    <derivirana_varijabla naziv="DomainObject.Predmet.StrankaListFormatedWithAdressOIB_1">
      <item>RH, Ministarstvo financija, Porezna uprava, Područni ured Sjeverna Hrvatska, OIB 52634238587 zastupanog po punomoćniku ŽUPANIJSKO DRŽAVNO ODVJETNIŠTVO U BJELOVARU</item>
    </derivirana_varijabla>
  </DomainObject.Predmet.StrankaListFormatedWithAdressOIB>
  <DomainObject.Predmet.StrankaListNazivFormated>
    <izvorni_sadrzaj>
      <item>RH, Ministarstvo financija, Porezna uprava, Područni ured Sjeverna Hrvatska</item>
    </izvorni_sadrzaj>
    <derivirana_varijabla naziv="DomainObject.Predmet.StrankaListNazivFormated_1">
      <item>RH, Ministarstvo financija, Porezna uprava, Područni ured Sjeverna Hrvatska</item>
    </derivirana_varijabla>
  </DomainObject.Predmet.StrankaListNazivFormated>
  <DomainObject.Predmet.StrankaListNazivFormatedOIB>
    <izvorni_sadrzaj>
      <item>RH, Ministarstvo financija, Porezna uprava, Područni ured Sjeverna Hrvatska, OIB 52634238587</item>
    </izvorni_sadrzaj>
    <derivirana_varijabla naziv="DomainObject.Predmet.StrankaListNazivFormatedOIB_1">
      <item>RH, Ministarstvo financija, Porezna uprava, Područni ured Sjeverna Hrvatska, OIB 52634238587</item>
    </derivirana_varijabla>
  </DomainObject.Predmet.StrankaListNazivFormatedOIB>
  <DomainObject.Predmet.ProtuStrankaListFormated>
    <izvorni_sadrzaj>
      <item>DOM INVEST društvo s ograničenom odgovornošću za trgovinu, proizvodnju i usluge, Đulovac</item>
    </izvorni_sadrzaj>
    <derivirana_varijabla naziv="DomainObject.Predmet.ProtuStrankaListFormated_1">
      <item>DOM INVEST društvo s ograničenom odgovornošću za trgovinu, proizvodnju i usluge, Đulovac</item>
    </derivirana_varijabla>
  </DomainObject.Predmet.ProtuStrankaListFormated>
  <DomainObject.Predmet.ProtuStrankaListFormatedOIB>
    <izvorni_sadrzaj>
      <item>DOM INVEST društvo s ograničenom odgovornošću za trgovinu, proizvodnju i usluge, Đulovac, OIB 60021513504</item>
    </izvorni_sadrzaj>
    <derivirana_varijabla naziv="DomainObject.Predmet.ProtuStrankaListFormatedOIB_1">
      <item>DOM INVEST društvo s ograničenom odgovornošću za trgovinu, proizvodnju i usluge, Đulovac, OIB 60021513504</item>
    </derivirana_varijabla>
  </DomainObject.Predmet.ProtuStrankaListFormatedOIB>
  <DomainObject.Predmet.ProtuStrankaListFormatedWithAdress>
    <izvorni_sadrzaj>
      <item>DOM INVEST društvo s ograničenom odgovornošću za trgovinu, proizvodnju i usluge, Đulovac, Đurina 92, 43532 Đulovac</item>
    </izvorni_sadrzaj>
    <derivirana_varijabla naziv="DomainObject.Predmet.ProtuStrankaListFormatedWithAdress_1">
      <item>DOM INVEST društvo s ograničenom odgovornošću za trgovinu, proizvodnju i usluge, Đulovac, Đurina 92, 43532 Đulovac</item>
    </derivirana_varijabla>
  </DomainObject.Predmet.ProtuStrankaListFormatedWithAdress>
  <DomainObject.Predmet.ProtuStrankaListFormatedWithAdressOIB>
    <izvorni_sadrzaj>
      <item>DOM INVEST društvo s ograničenom odgovornošću za trgovinu, proizvodnju i usluge, Đulovac, OIB 60021513504, Đurina 92, 43532 Đulovac</item>
    </izvorni_sadrzaj>
    <derivirana_varijabla naziv="DomainObject.Predmet.ProtuStrankaListFormatedWithAdressOIB_1">
      <item>DOM INVEST društvo s ograničenom odgovornošću za trgovinu, proizvodnju i usluge, Đulovac, OIB 60021513504, Đurina 92, 43532 Đulovac</item>
    </derivirana_varijabla>
  </DomainObject.Predmet.ProtuStrankaListFormatedWithAdressOIB>
  <DomainObject.Predmet.ProtuStrankaListNazivFormated>
    <izvorni_sadrzaj>
      <item>DOM INVEST društvo s ograničenom odgovornošću za trgovinu, proizvodnju i usluge, Đulovac</item>
    </izvorni_sadrzaj>
    <derivirana_varijabla naziv="DomainObject.Predmet.ProtuStrankaListNazivFormated_1">
      <item>DOM INVEST društvo s ograničenom odgovornošću za trgovinu, proizvodnju i usluge, Đulovac</item>
    </derivirana_varijabla>
  </DomainObject.Predmet.ProtuStrankaListNazivFormated>
  <DomainObject.Predmet.ProtuStrankaListNazivFormatedOIB>
    <izvorni_sadrzaj>
      <item>DOM INVEST društvo s ograničenom odgovornošću za trgovinu, proizvodnju i usluge, Đulovac, OIB 60021513504</item>
    </izvorni_sadrzaj>
    <derivirana_varijabla naziv="DomainObject.Predmet.ProtuStrankaListNazivFormatedOIB_1">
      <item>DOM INVEST društvo s ograničenom odgovornošću za trgovinu, proizvodnju i usluge, Đulovac, OIB 60021513504</item>
    </derivirana_varijabla>
  </DomainObject.Predmet.ProtuStrankaListNazivFormatedOIB>
  <DomainObject.Predmet.OstaliListFormated>
    <izvorni_sadrzaj>
      <item>Branko Jaković</item>
      <item>ŽUPANIJSKO DRŽAVNO ODVJETNIŠTVO U BJELOVARU punomoćnik sudionika u postupku RH, Ministarstvo financija, Porezna uprava, Područni ured Sjeverna Hrvatska</item>
    </izvorni_sadrzaj>
    <derivirana_varijabla naziv="DomainObject.Predmet.OstaliListFormated_1">
      <item>Branko Jaković</item>
      <item>ŽUPANIJSKO DRŽAVNO ODVJETNIŠTVO U BJELOVARU punomoćnik sudionika u postupku RH, Ministarstvo financija, Porezna uprava, Područni ured Sjeverna Hrvatska</item>
    </derivirana_varijabla>
  </DomainObject.Predmet.OstaliListFormated>
  <DomainObject.Predmet.OstaliListFormatedOIB>
    <izvorni_sadrzaj>
      <item>Branko Jaković, OIB 03154008596</item>
      <item>ŽUPANIJSKO DRŽAVNO ODVJETNIŠTVO U BJELOVARU punomoćnik sudionika u postupku RH, Ministarstvo financija, Porezna uprava, Područni ured Sjeverna Hrvatska</item>
    </izvorni_sadrzaj>
    <derivirana_varijabla naziv="DomainObject.Predmet.OstaliListFormatedOIB_1">
      <item>Branko Jaković, OIB 03154008596</item>
      <item>ŽUPANIJSKO DRŽAVNO ODVJETNIŠTVO U BJELOVARU punomoćnik sudionika u postupku RH, Ministarstvo financija, Porezna uprava, Područni ured Sjeverna Hrvatska</item>
    </derivirana_varijabla>
  </DomainObject.Predmet.OstaliListFormatedOIB>
  <DomainObject.Predmet.OstaliListFormatedWithAdress>
    <izvorni_sadrzaj>
      <item>Branko Jaković</item>
      <item>ŽUPANIJSKO DRŽAVNO ODVJETNIŠTVO U BJELOVARU punomoćnik sudionika u postupku RH, Ministarstvo financija, Porezna uprava, Područni ured Sjeverna Hrvatska</item>
    </izvorni_sadrzaj>
    <derivirana_varijabla naziv="DomainObject.Predmet.OstaliListFormatedWithAdress_1">
      <item>Branko Jaković</item>
      <item>ŽUPANIJSKO DRŽAVNO ODVJETNIŠTVO U BJELOVARU punomoćnik sudionika u postupku RH, Ministarstvo financija, Porezna uprava, Područni ured Sjeverna Hrvatska</item>
    </derivirana_varijabla>
  </DomainObject.Predmet.OstaliListFormatedWithAdress>
  <DomainObject.Predmet.OstaliListFormatedWithAdressOIB>
    <izvorni_sadrzaj>
      <item>Branko Jaković, OIB 03154008596</item>
      <item>ŽUPANIJSKO DRŽAVNO ODVJETNIŠTVO U BJELOVARU punomoćnik sudionika u postupku RH, Ministarstvo financija, Porezna uprava, Područni ured Sjeverna Hrvatska</item>
    </izvorni_sadrzaj>
    <derivirana_varijabla naziv="DomainObject.Predmet.OstaliListFormatedWithAdressOIB_1">
      <item>Branko Jaković, OIB 03154008596</item>
      <item>ŽUPANIJSKO DRŽAVNO ODVJETNIŠTVO U BJELOVARU punomoćnik sudionika u postupku RH, Ministarstvo financija, Porezna uprava, Područni ured Sjeverna Hrvatska</item>
    </derivirana_varijabla>
  </DomainObject.Predmet.OstaliListFormatedWithAdressOIB>
  <DomainObject.Predmet.OstaliListNazivFormated>
    <izvorni_sadrzaj>
      <item>Branko Jaković</item>
      <item>ŽUPANIJSKO DRŽAVNO ODVJETNIŠTVO U BJELOVARU</item>
    </izvorni_sadrzaj>
    <derivirana_varijabla naziv="DomainObject.Predmet.OstaliListNazivFormated_1">
      <item>Branko Jaković</item>
      <item>ŽUPANIJSKO DRŽAVNO ODVJETNIŠTVO U BJELOVARU</item>
    </derivirana_varijabla>
  </DomainObject.Predmet.OstaliListNazivFormated>
  <DomainObject.Predmet.OstaliListNazivFormatedOIB>
    <izvorni_sadrzaj>
      <item>Branko Jaković, OIB 03154008596</item>
      <item>ŽUPANIJSKO DRŽAVNO ODVJETNIŠTVO U BJELOVARU</item>
    </izvorni_sadrzaj>
    <derivirana_varijabla naziv="DomainObject.Predmet.OstaliListNazivFormatedOIB_1">
      <item>Branko Jaković, OIB 03154008596</item>
      <item>ŽUPANIJSKO DRŽAVNO ODVJETNIŠTVO U BJELOVARU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srpnja 2016.</izvorni_sadrzaj>
    <derivirana_varijabla naziv="DomainObject.Datum_1">21. srpnja 2016.</derivirana_varijabla>
  </DomainObject.Datum>
  <DomainObject.PoslovniBrojDokumenta>
    <izvorni_sadrzaj>St-156/2016-7</izvorni_sadrzaj>
    <derivirana_varijabla naziv="DomainObject.PoslovniBrojDokumenta_1">St-156/2016-7</derivirana_varijabla>
  </DomainObject.PoslovniBrojDokumenta>
  <DomainObject.Predmet.StrankaIDrugi>
    <izvorni_sadrzaj>RH, Ministarstvo financija, Porezna uprava, Područni ured Sjeverna Hrvatska</izvorni_sadrzaj>
    <derivirana_varijabla naziv="DomainObject.Predmet.StrankaIDrugi_1">RH, Ministarstvo financija, Porezna uprava, Područni ured Sjeverna Hrvatska</derivirana_varijabla>
  </DomainObject.Predmet.StrankaIDrugi>
  <DomainObject.Predmet.ProtustrankaIDrugi>
    <izvorni_sadrzaj>DOM INVEST društvo s ograničenom odgovornošću za trgovinu, proizvodnju i usluge, Đulovac</izvorni_sadrzaj>
    <derivirana_varijabla naziv="DomainObject.Predmet.ProtustrankaIDrugi_1">DOM INVEST društvo s ograničenom odgovornošću za trgovinu, proizvodnju i usluge, Đulovac</derivirana_varijabla>
  </DomainObject.Predmet.ProtustrankaIDrugi>
  <DomainObject.Predmet.StrankaIDrugiAdressOIB>
    <izvorni_sadrzaj>RH, Ministarstvo financija, Porezna uprava, Područni ured Sjeverna Hrvatska, OIB 52634238587</izvorni_sadrzaj>
    <derivirana_varijabla naziv="DomainObject.Predmet.StrankaIDrugiAdressOIB_1">RH, Ministarstvo financija, Porezna uprava, Područni ured Sjeverna Hrvatska, OIB 52634238587</derivirana_varijabla>
  </DomainObject.Predmet.StrankaIDrugiAdressOIB>
  <DomainObject.Predmet.ProtustrankaIDrugiAdressOIB>
    <izvorni_sadrzaj>DOM INVEST društvo s ograničenom odgovornošću za trgovinu, proizvodnju i usluge, Đulovac, OIB 60021513504, Đurina 92, 43532 Đulovac</izvorni_sadrzaj>
    <derivirana_varijabla naziv="DomainObject.Predmet.ProtustrankaIDrugiAdressOIB_1">DOM INVEST društvo s ograničenom odgovornošću za trgovinu, proizvodnju i usluge, Đulovac, OIB 60021513504, Đurina 92, 43532 Đulovac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DOM INVEST društvo s ograničenom odgovornošću za trgovinu, proizvodnju i usluge, Đulovac</item>
      <item>Branko Jaković</item>
      <item>RH, Ministarstvo financija, Porezna uprava, Područni ured Sjeverna Hrvatska</item>
      <item>ŽUPANIJSKO DRŽAVNO ODVJETNIŠTVO U BJELOVARU</item>
    </izvorni_sadrzaj>
    <derivirana_varijabla naziv="DomainObject.Predmet.SudioniciListNaziv_1">
      <item>DOM INVEST društvo s ograničenom odgovornošću za trgovinu, proizvodnju i usluge, Đulovac</item>
      <item>Branko Jaković</item>
      <item>RH, Ministarstvo financija, Porezna uprava, Područni ured Sjeverna Hrvatska</item>
      <item>ŽUPANIJSKO DRŽAVNO ODVJETNIŠTVO U BJELOVARU</item>
    </derivirana_varijabla>
  </DomainObject.Predmet.SudioniciListNaziv>
  <DomainObject.Predmet.SudioniciListAdressOIB>
    <izvorni_sadrzaj>
      <item>DOM INVEST društvo s ograničenom odgovornošću za trgovinu, proizvodnju i usluge, Đulovac, OIB 60021513504, Đurina 92,43532 Đulovac</item>
      <item>Branko Jaković, OIB 03154008596</item>
      <item>RH, Ministarstvo financija, Porezna uprava, Područni ured Sjeverna Hrvatska, OIB 52634238587</item>
      <item>ŽUPANIJSKO DRŽAVNO ODVJETNIŠTVO U BJELOVARU</item>
    </izvorni_sadrzaj>
    <derivirana_varijabla naziv="DomainObject.Predmet.SudioniciListAdressOIB_1">
      <item>DOM INVEST društvo s ograničenom odgovornošću za trgovinu, proizvodnju i usluge, Đulovac, OIB 60021513504, Đurina 92,43532 Đulovac</item>
      <item>Branko Jaković, OIB 03154008596</item>
      <item>RH, Ministarstvo financija, Porezna uprava, Područni ured Sjeverna Hrvatska, OIB 52634238587</item>
      <item>ŽUPANIJSKO DRŽAVNO ODVJETNIŠTVO U BJELOVARU</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4C2747B-1DA6-4615-973A-0A138D93C77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791</properties:Words>
  <properties:Characters>4285</properties:Characters>
  <properties:Lines>103</properties:Lines>
  <properties:Paragraphs>32</properties:Paragraphs>
  <properties:TotalTime>31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5181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2016-07-21T10:06:00Z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St-156/2016-7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