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52675cc" w14:paraId="52675cc" w:rsidRDefault="00A06BAD" w:rsidP="00A06BAD" w:rsidR="00A06BAD">
      <w:pPr>
        <w:jc w:val="right"/>
        <w15:collapsed w:val="false"/>
      </w:pPr>
      <w:r w:rsidRPr="001A4844">
        <w:t>Poslovni broj: 4. St-</w:t>
      </w:r>
      <w:r w:rsidR="001970C4">
        <w:t>212</w:t>
      </w:r>
      <w:r w:rsidR="00412C09">
        <w:t>/2017-</w:t>
      </w:r>
      <w:r w:rsidR="00E9504E">
        <w:t>4</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1970C4">
        <w:rPr>
          <w:color w:themeColor="text1" w:val="000000"/>
          <w:szCs w:val="24"/>
        </w:rPr>
        <w:t>RAMZES d.o.o., OIB: 21109488915, Split, Hercegovačka 29</w:t>
      </w:r>
      <w:r w:rsidR="00A06BAD">
        <w:t xml:space="preserve">, </w:t>
      </w:r>
      <w:r w:rsidR="00E9504E">
        <w:t>21.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1970C4" w:rsidRPr="00DC1C0A">
        <w:rPr>
          <w:szCs w:val="24"/>
        </w:rPr>
        <w:t xml:space="preserve">Hrvoje Kekez, </w:t>
      </w:r>
      <w:r w:rsidR="001970C4">
        <w:rPr>
          <w:szCs w:val="24"/>
        </w:rPr>
        <w:t xml:space="preserve">Split, Hercegovačka 29, OIB: 94001747409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1970C4">
        <w:t>212</w:t>
      </w:r>
      <w:r>
        <w:t>-</w:t>
      </w:r>
      <w:r w:rsidR="00412C09">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1970C4">
        <w:t>212</w:t>
      </w:r>
      <w:r>
        <w:t>-</w:t>
      </w:r>
      <w:r w:rsidR="00412C09">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1970C4" w:rsidP="001970C4" w:rsidR="001970C4">
      <w:pPr>
        <w:ind w:firstLine="708"/>
        <w:jc w:val="both"/>
        <w:rPr>
          <w:szCs w:val="24"/>
        </w:rPr>
      </w:pPr>
      <w:r>
        <w:rPr>
          <w:szCs w:val="24"/>
        </w:rPr>
        <w:t xml:space="preserve">Dana 8. travnja 2016. kod ovoga suda zaprimljen je zahtjev FINANCIJSKE AGENCIJE, Regionalnog centra Split za provedbu skraćenog stečajnog postupka nad dužnikom </w:t>
      </w:r>
      <w:r>
        <w:rPr>
          <w:color w:themeColor="text1" w:val="000000"/>
          <w:szCs w:val="24"/>
        </w:rPr>
        <w:t>RAMZES d.o.o., OIB: 21109488915, Split, Hercegovačka 29</w:t>
      </w:r>
      <w:r>
        <w:rPr>
          <w:szCs w:val="24"/>
        </w:rPr>
        <w:t>, a temeljem odredbe članak 444. stavak 1. Stečajnog zakona ("Narodne novine" broj: 71/15</w:t>
      </w:r>
      <w:r w:rsidR="00E9504E">
        <w:rPr>
          <w:szCs w:val="24"/>
        </w:rPr>
        <w:t xml:space="preserve"> i 104/17</w:t>
      </w:r>
      <w:r>
        <w:rPr>
          <w:szCs w:val="24"/>
        </w:rPr>
        <w:t>, u daljnjem tekstu: SZ).</w:t>
      </w:r>
    </w:p>
    <w:p w:rsidRDefault="001970C4" w:rsidP="001970C4" w:rsidR="001970C4">
      <w:pPr>
        <w:ind w:firstLine="708"/>
        <w:jc w:val="both"/>
        <w:rPr>
          <w:szCs w:val="24"/>
        </w:rPr>
      </w:pPr>
    </w:p>
    <w:p w:rsidRDefault="001970C4" w:rsidP="001970C4" w:rsidR="001970C4">
      <w:pPr>
        <w:ind w:firstLine="708"/>
        <w:jc w:val="both"/>
        <w:rPr>
          <w:szCs w:val="24"/>
        </w:rPr>
      </w:pPr>
      <w:r>
        <w:rPr>
          <w:szCs w:val="24"/>
        </w:rPr>
        <w:t>Nakon što je utvrdio da su</w:t>
      </w:r>
      <w:r>
        <w:t xml:space="preserve"> </w:t>
      </w:r>
      <w:r>
        <w:rPr>
          <w:szCs w:val="24"/>
        </w:rPr>
        <w:t xml:space="preserve">ispunjene pretpostavke za provedbu skraćenog stečajnog postupka u </w:t>
      </w:r>
      <w:r w:rsidR="00E9504E">
        <w:rPr>
          <w:szCs w:val="24"/>
        </w:rPr>
        <w:t>smislu odredbe članka 428. SZ</w:t>
      </w:r>
      <w:r>
        <w:rPr>
          <w:szCs w:val="24"/>
        </w:rPr>
        <w:t>, ovaj sud je temeljem odredbe članka 430. SZ/15 na mrežnoj stranici e-Oglasna ploča sudova 20. svibnja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1970C4" w:rsidP="001970C4" w:rsidR="001970C4">
      <w:pPr>
        <w:jc w:val="both"/>
        <w:rPr>
          <w:rFonts w:hAnsi="Arial Narrow" w:ascii="Arial Narrow"/>
          <w:szCs w:val="24"/>
        </w:rPr>
      </w:pPr>
    </w:p>
    <w:p w:rsidRDefault="001970C4" w:rsidP="001970C4" w:rsidR="001970C4">
      <w:pPr>
        <w:ind w:firstLine="720"/>
        <w:jc w:val="both"/>
        <w:rPr>
          <w:szCs w:val="24"/>
        </w:rPr>
      </w:pPr>
      <w:r>
        <w:rPr>
          <w:szCs w:val="24"/>
        </w:rPr>
        <w:t>Dana 7. lipnja 2016. zaprimljen je prijedlog predlagatelja Republike Hrvatske, Ministarstva financija za otvaranje stečajnog postupka nad dužnikom u kojem u bitnom navodi da Republika Hrvatska ima dospjelih, a nenamirenih tražbina prema dužniku u ukupnom iznosu od 1.976.413,34 kuna te da dužnik ima kratkotrajnu imovinu u vrijednosti od 1.683.000,00 kn, kao i dugotrajnu imovinu u vrijednosti od 318.000,00 kn, koja je dostatna za vođenje postupka. U privitku prijedloga predlagatelj dostavlja prijedlog za otvaranje stečajnog postupka na propisanom obrascu (list 9-10 spisa), stanje računa poreznog obveznika na dan 24. svibnja 2016. (list 11 spisa) i financijski izvještaj za 2012. (list 12-13 spisa).</w:t>
      </w:r>
    </w:p>
    <w:p w:rsidRDefault="001970C4" w:rsidP="001970C4" w:rsidR="001970C4">
      <w:pPr>
        <w:ind w:firstLine="708"/>
        <w:jc w:val="both"/>
      </w:pPr>
    </w:p>
    <w:p w:rsidRDefault="001970C4" w:rsidP="001970C4" w:rsidR="001970C4">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br.21.St-1036/2016 od 25.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1970C4" w:rsidP="001970C4" w:rsidR="001970C4">
      <w:pPr>
        <w:ind w:firstLine="708"/>
        <w:jc w:val="both"/>
      </w:pPr>
    </w:p>
    <w:p w:rsidRDefault="001970C4" w:rsidP="001970C4" w:rsidR="001970C4">
      <w:pPr>
        <w:ind w:firstLine="708"/>
        <w:jc w:val="both"/>
      </w:pPr>
      <w:r>
        <w:t>Po pravomoćnosti rješenja ovog suda o obustavi skraćenog stečajnog postupka</w:t>
      </w:r>
      <w:r w:rsidRPr="00BF1E80">
        <w:t xml:space="preserve"> </w:t>
      </w:r>
      <w:r>
        <w:t>od 25. siječnja 2017., ovaj predmet je zaveden po novi poslovni broj St-212/2017.</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w:t>
      </w:r>
      <w:r>
        <w:lastRenderedPageBreak/>
        <w:t>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1970C4" w:rsidRPr="00DC1C0A">
        <w:rPr>
          <w:szCs w:val="24"/>
        </w:rPr>
        <w:t>Hrvoje Kekez</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9166F">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1970C4" w:rsidRPr="00DC1C0A">
        <w:rPr>
          <w:szCs w:val="24"/>
        </w:rPr>
        <w:t>Hrvoj</w:t>
      </w:r>
      <w:r w:rsidR="001970C4">
        <w:rPr>
          <w:szCs w:val="24"/>
        </w:rPr>
        <w:t>a</w:t>
      </w:r>
      <w:r w:rsidR="001970C4" w:rsidRPr="00DC1C0A">
        <w:rPr>
          <w:szCs w:val="24"/>
        </w:rPr>
        <w:t xml:space="preserve"> Kekez</w:t>
      </w:r>
      <w:r w:rsidR="001970C4">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E9504E">
        <w:t>21.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9014B7" w:rsidP="00464723" w:rsidR="003655A0">
      <w:pPr>
        <w:pStyle w:val="Tijeloteksta"/>
        <w:tabs>
          <w:tab w:pos="1276" w:val="left"/>
        </w:tabs>
        <w:ind w:left="6372"/>
        <w:jc w:val="center"/>
      </w:pPr>
      <w:r>
        <w:t>Katarina Mikulić,v.r.</w:t>
      </w:r>
    </w:p>
    <w:p w:rsidRDefault="009014B7" w:rsidP="0071700F" w:rsidR="009014B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014B7" w:rsidP="0071700F" w:rsidR="009014B7"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014B7" w:rsidP="00464723" w:rsidR="009014B7">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9014B7">
          <w:rPr>
            <w:noProof/>
          </w:rPr>
          <w:t>3</w:t>
        </w:r>
        <w:r>
          <w:fldChar w:fldCharType="end"/>
        </w:r>
      </w:sdtContent>
    </w:sdt>
    <w:r>
      <w:tab/>
    </w:r>
    <w:r w:rsidR="00A06BAD">
      <w:tab/>
    </w:r>
    <w:r w:rsidR="00A06BAD">
      <w:tab/>
    </w:r>
    <w:r w:rsidR="00A06BAD" w:rsidRPr="001A4844">
      <w:t>Poslovni broj: 4. St-</w:t>
    </w:r>
    <w:r w:rsidR="001970C4">
      <w:t>212</w:t>
    </w:r>
    <w:r w:rsidR="00412C09">
      <w:t>/2017-</w:t>
    </w:r>
    <w:r w:rsidR="00E9504E">
      <w:t>4</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216401"/>
    <w:rsid w:val="0024181F"/>
    <w:rsid w:val="002C285B"/>
    <w:rsid w:val="00352C5B"/>
    <w:rsid w:val="003655A0"/>
    <w:rsid w:val="003C2F22"/>
    <w:rsid w:val="00412C09"/>
    <w:rsid w:val="00417EA6"/>
    <w:rsid w:val="00464723"/>
    <w:rsid w:val="005B6626"/>
    <w:rsid w:val="0071519E"/>
    <w:rsid w:val="00765FF0"/>
    <w:rsid w:val="0079166F"/>
    <w:rsid w:val="007F7A84"/>
    <w:rsid w:val="00814EDB"/>
    <w:rsid w:val="00815142"/>
    <w:rsid w:val="00853B3E"/>
    <w:rsid w:val="00877A6E"/>
    <w:rsid w:val="008F5B2C"/>
    <w:rsid w:val="009014B7"/>
    <w:rsid w:val="00981D37"/>
    <w:rsid w:val="009D40A0"/>
    <w:rsid w:val="00A06BAD"/>
    <w:rsid w:val="00A51DE9"/>
    <w:rsid w:val="00AA01F5"/>
    <w:rsid w:val="00B7506F"/>
    <w:rsid w:val="00BA2ACF"/>
    <w:rsid w:val="00CE3362"/>
    <w:rsid w:val="00D15041"/>
    <w:rsid w:val="00D329C6"/>
    <w:rsid w:val="00D778AF"/>
    <w:rsid w:val="00D8632A"/>
    <w:rsid w:val="00DD0D50"/>
    <w:rsid w:val="00E9504E"/>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014B7"/>
    <w:rPr>
      <w:color w:val="808080"/>
      <w:bdr w:space="0" w:sz="0" w:color="auto" w:val="none"/>
      <w:shd w:fill="auto" w:color="auto" w:val="clear"/>
    </w:rPr>
  </w:style>
  <w:style w:customStyle="true" w:styleId="eSPISCCParagraphDefaultFont" w:type="character">
    <w:name w:val="eSPIS_CC_Paragraph Default Font"/>
    <w:basedOn w:val="Zadanifontodlomka"/>
    <w:rsid w:val="009014B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014B7"/>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014B7"/>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014B7"/>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9014B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014B7"/>
    <w:rPr>
      <w:color w:val="808080"/>
      <w:bdr w:color="auto" w:space="0" w:sz="0" w:val="none"/>
      <w:shd w:color="auto" w:fill="auto" w:val="clear"/>
    </w:rPr>
  </w:style>
  <w:style w:customStyle="1" w:styleId="eSPISCCParagraphDefaultFont" w:type="character">
    <w:name w:val="eSPIS_CC_Paragraph Default Font"/>
    <w:basedOn w:val="Zadanifontodlomka"/>
    <w:rsid w:val="009014B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014B7"/>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014B7"/>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014B7"/>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9014B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St-212/2017</izvorni_sadrzaj>
    <derivirana_varijabla naziv="DomainObject.Predmet.OznakaBroj_1">St-212/2017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RAMZES za trgovinu i usluge, društvo s ograničenom odgovornošću</izvorni_sadrzaj>
    <derivirana_varijabla naziv="DomainObject.Predmet.ProtustrankaFormated_1">  RAMZES za trgovinu i usluge, društvo s ograničenom odgovornošću</derivirana_varijabla>
  </DomainObject.Predmet.ProtustrankaFormated>
  <DomainObject.Predmet.ProtustrankaFormatedOIB>
    <izvorni_sadrzaj>  RAMZES za trgovinu i usluge, društvo s ograničenom odgovornošću, OIB 21109488915</izvorni_sadrzaj>
    <derivirana_varijabla naziv="DomainObject.Predmet.ProtustrankaFormatedOIB_1">  RAMZES za trgovinu i usluge, društvo s ograničenom odgovornošću, OIB 21109488915</derivirana_varijabla>
  </DomainObject.Predmet.ProtustrankaFormatedOIB>
  <DomainObject.Predmet.ProtustrankaFormatedWithAdress>
    <izvorni_sadrzaj> RAMZES za trgovinu i usluge, društvo s ograničenom odgovornošću, Hercegovačka 29, 21000 Split</izvorni_sadrzaj>
    <derivirana_varijabla naziv="DomainObject.Predmet.ProtustrankaFormatedWithAdress_1"> RAMZES za trgovinu i usluge, društvo s ograničenom odgovornošću, Hercegovačka 29, 21000 Split</derivirana_varijabla>
  </DomainObject.Predmet.ProtustrankaFormatedWithAdress>
  <DomainObject.Predmet.ProtustrankaFormatedWithAdressOIB>
    <izvorni_sadrzaj> RAMZES za trgovinu i usluge, društvo s ograničenom odgovornošću, OIB 21109488915, Hercegovačka 29, 21000 Split</izvorni_sadrzaj>
    <derivirana_varijabla naziv="DomainObject.Predmet.ProtustrankaFormatedWithAdressOIB_1"> RAMZES za trgovinu i usluge, društvo s ograničenom odgovornošću, OIB 21109488915, Hercegovačka 29, 21000 Split</derivirana_varijabla>
  </DomainObject.Predmet.ProtustrankaFormatedWithAdressOIB>
  <DomainObject.Predmet.ProtustrankaWithAdress>
    <izvorni_sadrzaj>RAMZES za trgovinu i usluge, društvo s ograničenom odgovornošću Hercegovačka 29, 21000 Split</izvorni_sadrzaj>
    <derivirana_varijabla naziv="DomainObject.Predmet.ProtustrankaWithAdress_1">RAMZES za trgovinu i usluge, društvo s ograničenom odgovornošću Hercegovačka 29, 21000 Split</derivirana_varijabla>
  </DomainObject.Predmet.ProtustrankaWithAdress>
  <DomainObject.Predmet.ProtustrankaWithAdressOIB>
    <izvorni_sadrzaj>RAMZES za trgovinu i usluge, društvo s ograničenom odgovornošću, OIB 21109488915, Hercegovačka 29, 21000 Split</izvorni_sadrzaj>
    <derivirana_varijabla naziv="DomainObject.Predmet.ProtustrankaWithAdressOIB_1">RAMZES za trgovinu i usluge, društvo s ograničenom odgovornošću, OIB 21109488915, Hercegovačka 29, 21000 Split</derivirana_varijabla>
  </DomainObject.Predmet.ProtustrankaWithAdressOIB>
  <DomainObject.Predmet.ProtustrankaNazivFormated>
    <izvorni_sadrzaj>RAMZES za trgovinu i usluge, društvo s ograničenom odgovornošću</izvorni_sadrzaj>
    <derivirana_varijabla naziv="DomainObject.Predmet.ProtustrankaNazivFormated_1">RAMZES za trgovinu i usluge, društvo s ograničenom odgovornošću</derivirana_varijabla>
  </DomainObject.Predmet.ProtustrankaNazivFormated>
  <DomainObject.Predmet.ProtustrankaNazivFormatedOIB>
    <izvorni_sadrzaj>RAMZES za trgovinu i usluge, društvo s ograničenom odgovornošću, OIB 21109488915</izvorni_sadrzaj>
    <derivirana_varijabla naziv="DomainObject.Predmet.ProtustrankaNazivFormatedOIB_1">RAMZES za trgovinu i usluge, društvo s ograničenom odgovornošću, OIB 21109488915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1974828.81</izvorni_sadrzaj>
    <derivirana_varijabla naziv="DomainObject.Predmet.TrenutnaVrijednost_1">1974828.81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RAMZES za trgovinu i usluge, društvo s ograničenom odgovornošću</item>
    </izvorni_sadrzaj>
    <derivirana_varijabla naziv="DomainObject.Predmet.ProtuStrankaListFormated_1">
      <item>RAMZES za trgovinu i usluge, društvo s ograničenom odgovornošću</item>
    </derivirana_varijabla>
  </DomainObject.Predmet.ProtuStrankaListFormated>
  <DomainObject.Predmet.ProtuStrankaListFormatedOIB>
    <izvorni_sadrzaj>
      <item>RAMZES za trgovinu i usluge, društvo s ograničenom odgovornošću, OIB 21109488915</item>
    </izvorni_sadrzaj>
    <derivirana_varijabla naziv="DomainObject.Predmet.ProtuStrankaListFormatedOIB_1">
      <item>RAMZES za trgovinu i usluge, društvo s ograničenom odgovornošću, OIB 21109488915</item>
    </derivirana_varijabla>
  </DomainObject.Predmet.ProtuStrankaListFormatedOIB>
  <DomainObject.Predmet.ProtuStrankaListFormatedWithAdress>
    <izvorni_sadrzaj>
      <item>RAMZES za trgovinu i usluge, društvo s ograničenom odgovornošću, Hercegovačka 29, 21000 Split</item>
    </izvorni_sadrzaj>
    <derivirana_varijabla naziv="DomainObject.Predmet.ProtuStrankaListFormatedWithAdress_1">
      <item>RAMZES za trgovinu i usluge, društvo s ograničenom odgovornošću, Hercegovačka 29, 21000 Split</item>
    </derivirana_varijabla>
  </DomainObject.Predmet.ProtuStrankaListFormatedWithAdress>
  <DomainObject.Predmet.ProtuStrankaListFormatedWithAdressOIB>
    <izvorni_sadrzaj>
      <item>RAMZES za trgovinu i usluge, društvo s ograničenom odgovornošću, OIB 21109488915, Hercegovačka 29, 21000 Split</item>
    </izvorni_sadrzaj>
    <derivirana_varijabla naziv="DomainObject.Predmet.ProtuStrankaListFormatedWithAdressOIB_1">
      <item>RAMZES za trgovinu i usluge, društvo s ograničenom odgovornošću, OIB 21109488915, Hercegovačka 29, 21000 Split</item>
    </derivirana_varijabla>
  </DomainObject.Predmet.ProtuStrankaListFormatedWithAdressOIB>
  <DomainObject.Predmet.ProtuStrankaListNazivFormated>
    <izvorni_sadrzaj>
      <item>RAMZES za trgovinu i usluge, društvo s ograničenom odgovornošću</item>
    </izvorni_sadrzaj>
    <derivirana_varijabla naziv="DomainObject.Predmet.ProtuStrankaListNazivFormated_1">
      <item>RAMZES za trgovinu i usluge, društvo s ograničenom odgovornošću</item>
    </derivirana_varijabla>
  </DomainObject.Predmet.ProtuStrankaListNazivFormated>
  <DomainObject.Predmet.ProtuStrankaListNazivFormatedOIB>
    <izvorni_sadrzaj>
      <item>RAMZES za trgovinu i usluge, društvo s ograničenom odgovornošću, OIB 21109488915</item>
    </izvorni_sadrzaj>
    <derivirana_varijabla naziv="DomainObject.Predmet.ProtuStrankaListNazivFormatedOIB_1">
      <item>RAMZES za trgovinu i usluge, društvo s ograničenom odgovornošću, OIB 21109488915</item>
    </derivirana_varijabla>
  </DomainObject.Predmet.ProtuStrankaListNazivFormatedOIB>
  <DomainObject.Predmet.OstaliListFormated>
    <izvorni_sadrzaj>
      <item>Županijsko državno odvjetništvo u Splitu punomoćnik sudionika u postupku Ministarstvo financija RH</item>
      <item>Hrvoje Kekez</item>
    </izvorni_sadrzaj>
    <derivirana_varijabla naziv="DomainObject.Predmet.OstaliListFormated_1">
      <item>Županijsko državno odvjetništvo u Splitu punomoćnik sudionika u postupku Ministarstvo financija RH</item>
      <item>Hrvoje Kekez</item>
    </derivirana_varijabla>
  </DomainObject.Predmet.OstaliListFormated>
  <DomainObject.Predmet.OstaliListFormatedOIB>
    <izvorni_sadrzaj>
      <item>Županijsko državno odvjetništvo u Splitu, OIB 70793241859 punomoćnik sudionika u postupku Ministarstvo financija RH</item>
      <item>Hrvoje Kekez, OIB 94001747409</item>
    </izvorni_sadrzaj>
    <derivirana_varijabla naziv="DomainObject.Predmet.OstaliListFormatedOIB_1">
      <item>Županijsko državno odvjetništvo u Splitu, OIB 70793241859 punomoćnik sudionika u postupku Ministarstvo financija RH</item>
      <item>Hrvoje Kekez, OIB 94001747409</item>
    </derivirana_varijabla>
  </DomainObject.Predmet.OstaliListFormatedOIB>
  <DomainObject.Predmet.OstaliListFormatedWithAdress>
    <izvorni_sadrzaj>
      <item>Županijsko državno odvjetništvo u Splitu, Gundulićeva 29a, 21000 Split punomoćnik sudionika u postupku Ministarstvo financija RH</item>
      <item>Hrvoje Kekez, Hercegovačka 29, 21000 Split</item>
    </izvorni_sadrzaj>
    <derivirana_varijabla naziv="DomainObject.Predmet.OstaliListFormatedWithAdress_1">
      <item>Županijsko državno odvjetništvo u Splitu, Gundulićeva 29a, 21000 Split punomoćnik sudionika u postupku Ministarstvo financija RH</item>
      <item>Hrvoje Kekez, Hercegovačka 29,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Hrvoje Kekez, OIB 94001747409, Hercegovačka 29, 21000 Split</item>
    </izvorni_sadrzaj>
    <derivirana_varijabla naziv="DomainObject.Predmet.OstaliListFormatedWithAdressOIB_1">
      <item>Županijsko državno odvjetništvo u Splitu, OIB 70793241859, Gundulićeva 29a, 21000 Split punomoćnik sudionika u postupku Ministarstvo financija RH</item>
      <item>Hrvoje Kekez, OIB 94001747409, Hercegovačka 29, 21000 Split</item>
    </derivirana_varijabla>
  </DomainObject.Predmet.OstaliListFormatedWithAdressOIB>
  <DomainObject.Predmet.OstaliListNazivFormated>
    <izvorni_sadrzaj>
      <item>Županijsko državno odvjetništvo u Splitu</item>
      <item>Hrvoje Kekez</item>
    </izvorni_sadrzaj>
    <derivirana_varijabla naziv="DomainObject.Predmet.OstaliListNazivFormated_1">
      <item>Županijsko državno odvjetništvo u Splitu</item>
      <item>Hrvoje Kekez</item>
    </derivirana_varijabla>
  </DomainObject.Predmet.OstaliListNazivFormated>
  <DomainObject.Predmet.OstaliListNazivFormatedOIB>
    <izvorni_sadrzaj>
      <item>Županijsko državno odvjetništvo u Splitu, OIB 70793241859</item>
      <item>Hrvoje Kekez, OIB 94001747409</item>
    </izvorni_sadrzaj>
    <derivirana_varijabla naziv="DomainObject.Predmet.OstaliListNazivFormatedOIB_1">
      <item>Županijsko državno odvjetništvo u Splitu, OIB 70793241859</item>
      <item>Hrvoje Kekez, OIB 94001747409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RAMZES za trgovinu i usluge, društvo s ograničenom odgovornošću</izvorni_sadrzaj>
    <derivirana_varijabla naziv="DomainObject.Predmet.ProtustrankaIDrugi_1">RAMZES za trgovinu i usluge, društvo s ograničenom odgovornošću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RAMZES za trgovinu i usluge, društvo s ograničenom odgovornošću, OIB 21109488915, Hercegovačka 29, 21000 Split</izvorni_sadrzaj>
    <derivirana_varijabla naziv="DomainObject.Predmet.ProtustrankaIDrugiAdressOIB_1">RAMZES za trgovinu i usluge, društvo s ograničenom odgovornošću, OIB 21109488915, Hercegovačka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RAMZES za trgovinu i usluge, društvo s ograničenom odgovornošću</item>
      <item>Ministarstvo financija RH</item>
      <item>Županijsko državno odvjetništvo u Splitu</item>
      <item>Hrvoje Kekez</item>
    </izvorni_sadrzaj>
    <derivirana_varijabla naziv="DomainObject.Predmet.SudioniciListNaziv_1">
      <item>RAMZES za trgovinu i usluge, društvo s ograničenom odgovornošću</item>
      <item>Ministarstvo financija RH</item>
      <item>Županijsko državno odvjetništvo u Splitu</item>
      <item>Hrvoje Kekez</item>
    </derivirana_varijabla>
  </DomainObject.Predmet.SudioniciListNaziv>
  <DomainObject.Predmet.SudioniciListAdressOIB>
    <izvorni_sadrzaj>
      <item>RAMZES za trgovinu i usluge, društvo s ograničenom odgovornošću, OIB 21109488915, Hercegovačka 29,21000 Split</item>
      <item>Ministarstvo financija RH, OIB 18683136487, Katančićeva 5,10000 Zagreb</item>
      <item>Županijsko državno odvjetništvo u Splitu, OIB 70793241859, Gundulićeva 29a,21000 Split</item>
      <item>Hrvoje Kekez, OIB 94001747409, Hercegovačka 29,21000 Split</item>
    </izvorni_sadrzaj>
    <derivirana_varijabla naziv="DomainObject.Predmet.SudioniciListAdressOIB_1">
      <item>RAMZES za trgovinu i usluge, društvo s ograničenom odgovornošću, OIB 21109488915, Hercegovačka 29,21000 Split</item>
      <item>Ministarstvo financija RH, OIB 18683136487, Katančićeva 5,10000 Zagreb</item>
      <item>Županijsko državno odvjetništvo u Splitu, OIB 70793241859, Gundulićeva 29a,21000 Split</item>
      <item>Hrvoje Kekez, OIB 94001747409, Hercegovačka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21109488915</item>
      <item>, OIB 18683136487</item>
      <item>, OIB 70793241859</item>
      <item>, OIB 94001747409</item>
    </izvorni_sadrzaj>
    <derivirana_varijabla naziv="DomainObject.Predmet.SudioniciListNazivOIB_1">
      <item>, OIB 21109488915</item>
      <item>, OIB 18683136487</item>
      <item>, OIB 70793241859</item>
      <item>, OIB 94001747409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1240</properties:Words>
  <properties:Characters>6955</properties:Characters>
  <properties:Lines>140</properties:Lines>
  <properties:Paragraphs>30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2018-09-21T12:47:00Z</cp:lastPrinted>
  <dcterms:modified xmlns:xsi="http://www.w3.org/2001/XMLSchema-instance" xsi:type="dcterms:W3CDTF">2018-09-21T12:47:00Z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