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ac9f" w14:paraId="41cac9f" w:rsidRDefault="00356950" w:rsidR="00356950" w:rsidRPr="00C0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5A255B" w:rsidR="00356950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83C34" w:rsidP="004C3F18" w:rsidR="00FD7D31" w:rsidRPr="00C0578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</w:t>
      </w:r>
      <w:r w:rsidR="00C91617" w:rsidRPr="00C05784">
        <w:rPr>
          <w:rFonts w:hAnsi="Times New Roman" w:ascii="Times New Roman"/>
          <w:szCs w:val="24"/>
          <w:lang w:val="hr-HR"/>
        </w:rPr>
        <w:t>N J E</w:t>
      </w:r>
      <w:r w:rsidR="00FD7D31" w:rsidRPr="00C0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4C3F18" w:rsidRPr="00C0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784">
        <w:rPr>
          <w:rFonts w:hAnsi="Times New Roman" w:ascii="Times New Roman"/>
          <w:szCs w:val="24"/>
          <w:lang w:val="hr-HR"/>
        </w:rPr>
        <w:t xml:space="preserve">po </w:t>
      </w:r>
      <w:r w:rsidR="003C4159" w:rsidRPr="00C05784">
        <w:rPr>
          <w:rFonts w:hAnsi="Times New Roman" w:ascii="Times New Roman"/>
          <w:szCs w:val="24"/>
          <w:lang w:val="hr-HR"/>
        </w:rPr>
        <w:t>sucu pojedincu</w:t>
      </w:r>
      <w:r w:rsidR="00356950" w:rsidRPr="00C05784">
        <w:rPr>
          <w:rFonts w:hAnsi="Times New Roman" w:ascii="Times New Roman"/>
          <w:b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05784">
        <w:rPr>
          <w:rFonts w:hAnsi="Times New Roman" w:ascii="Times New Roman"/>
          <w:szCs w:val="24"/>
          <w:lang w:val="hr-HR"/>
        </w:rPr>
        <w:t>postupku izvanredne uprave</w:t>
      </w:r>
      <w:r w:rsidRPr="00C0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672191">
        <w:rPr>
          <w:rFonts w:hAnsi="Times New Roman" w:ascii="Times New Roman"/>
          <w:szCs w:val="24"/>
          <w:lang w:val="hr-HR"/>
        </w:rPr>
        <w:t>Marijana Čavića 1</w:t>
      </w:r>
      <w:r w:rsidR="003B6D92" w:rsidRPr="00C05784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C05784">
        <w:rPr>
          <w:rFonts w:hAnsi="Times New Roman" w:ascii="Times New Roman"/>
          <w:szCs w:val="24"/>
          <w:lang w:val="hr-HR"/>
        </w:rPr>
        <w:t>,</w:t>
      </w:r>
      <w:r w:rsidR="00FD7D31" w:rsidRPr="00C05784">
        <w:rPr>
          <w:rFonts w:hAnsi="Times New Roman" w:ascii="Times New Roman"/>
          <w:szCs w:val="24"/>
          <w:lang w:val="hr-HR"/>
        </w:rPr>
        <w:t xml:space="preserve"> </w:t>
      </w:r>
      <w:r w:rsidR="002A5824">
        <w:rPr>
          <w:rFonts w:hAnsi="Times New Roman" w:ascii="Times New Roman"/>
          <w:szCs w:val="24"/>
          <w:lang w:val="hr-HR"/>
        </w:rPr>
        <w:t xml:space="preserve">odlučujući o prijavi novčane tražbine vjerovnika </w:t>
      </w:r>
      <w:r w:rsidR="000453BD">
        <w:rPr>
          <w:rFonts w:hAnsi="Times New Roman" w:ascii="Times New Roman"/>
          <w:color w:val="000000"/>
          <w:szCs w:val="24"/>
          <w:lang w:val="hr-HR"/>
        </w:rPr>
        <w:t>Halloren Schoko</w:t>
      </w:r>
      <w:r w:rsidR="00ED20CF">
        <w:rPr>
          <w:rFonts w:hAnsi="Times New Roman" w:ascii="Times New Roman"/>
          <w:color w:val="000000"/>
          <w:szCs w:val="24"/>
          <w:lang w:val="hr-HR"/>
        </w:rPr>
        <w:t>ladenfabrik AG, Delitzscher Str</w:t>
      </w:r>
      <w:r w:rsidR="000453BD">
        <w:rPr>
          <w:rFonts w:hAnsi="Times New Roman" w:ascii="Times New Roman"/>
          <w:color w:val="000000"/>
          <w:szCs w:val="24"/>
          <w:lang w:val="hr-HR"/>
        </w:rPr>
        <w:t xml:space="preserve">asse </w:t>
      </w:r>
      <w:r w:rsidR="00ED20CF">
        <w:rPr>
          <w:rFonts w:hAnsi="Times New Roman" w:ascii="Times New Roman"/>
          <w:color w:val="000000"/>
          <w:szCs w:val="24"/>
          <w:lang w:val="hr-HR"/>
        </w:rPr>
        <w:t>70</w:t>
      </w:r>
      <w:r w:rsidR="002A582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D20CF">
        <w:rPr>
          <w:rFonts w:hAnsi="Times New Roman" w:ascii="Times New Roman"/>
          <w:color w:val="000000"/>
          <w:szCs w:val="24"/>
          <w:lang w:val="hr-HR"/>
        </w:rPr>
        <w:t xml:space="preserve">D-06112 Halle (Saale), Njemačka, </w:t>
      </w:r>
      <w:r w:rsidR="002A5824">
        <w:rPr>
          <w:rFonts w:hAnsi="Times New Roman" w:ascii="Times New Roman"/>
          <w:color w:val="000000"/>
          <w:szCs w:val="24"/>
          <w:lang w:val="hr-HR"/>
        </w:rPr>
        <w:t xml:space="preserve">kojeg zastupa </w:t>
      </w:r>
      <w:r w:rsidR="001201C4">
        <w:rPr>
          <w:rFonts w:hAnsi="Times New Roman" w:ascii="Times New Roman"/>
          <w:color w:val="000000"/>
          <w:szCs w:val="24"/>
          <w:lang w:val="hr-HR"/>
        </w:rPr>
        <w:t>Mirko Silvo T</w:t>
      </w:r>
      <w:r w:rsidR="002B05BD">
        <w:rPr>
          <w:rFonts w:hAnsi="Times New Roman" w:ascii="Times New Roman"/>
          <w:color w:val="000000"/>
          <w:szCs w:val="24"/>
          <w:lang w:val="hr-HR"/>
        </w:rPr>
        <w:t>ichler, odvjetnik iz Odvetniške pisarne, Ljubljana, Trdinova 5/1</w:t>
      </w:r>
      <w:r w:rsidR="002A582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C4159" w:rsidRPr="00C05784">
        <w:rPr>
          <w:rFonts w:hAnsi="Times New Roman" w:ascii="Times New Roman"/>
          <w:szCs w:val="24"/>
          <w:lang w:val="hr-HR"/>
        </w:rPr>
        <w:t xml:space="preserve">dana </w:t>
      </w:r>
      <w:r w:rsidR="0091046D">
        <w:rPr>
          <w:rFonts w:hAnsi="Times New Roman" w:ascii="Times New Roman"/>
          <w:szCs w:val="24"/>
          <w:lang w:val="hr-HR"/>
        </w:rPr>
        <w:t>19. lipnja</w:t>
      </w:r>
      <w:r w:rsidR="00672191">
        <w:rPr>
          <w:rFonts w:hAnsi="Times New Roman" w:ascii="Times New Roman"/>
          <w:szCs w:val="24"/>
          <w:lang w:val="hr-HR"/>
        </w:rPr>
        <w:t xml:space="preserve"> 2018</w:t>
      </w:r>
      <w:r w:rsidR="00994C21">
        <w:rPr>
          <w:rFonts w:hAnsi="Times New Roman" w:ascii="Times New Roman"/>
          <w:szCs w:val="24"/>
          <w:lang w:val="hr-HR"/>
        </w:rPr>
        <w:t xml:space="preserve">. </w:t>
      </w:r>
      <w:r w:rsidR="003C4159" w:rsidRPr="00C05784">
        <w:rPr>
          <w:rFonts w:hAnsi="Times New Roman" w:ascii="Times New Roman"/>
          <w:szCs w:val="24"/>
          <w:lang w:val="hr-HR"/>
        </w:rPr>
        <w:t>godine</w:t>
      </w:r>
    </w:p>
    <w:p w:rsidRDefault="00983C34" w:rsidP="00356950" w:rsidR="00983C34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C91617" w:rsidP="00C53E8C" w:rsidR="00FF1F3F" w:rsidRPr="00C05784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784">
        <w:rPr>
          <w:rFonts w:hAnsi="Times New Roman" w:ascii="Times New Roman"/>
          <w:szCs w:val="24"/>
          <w:lang w:val="hr-HR"/>
        </w:rPr>
        <w:t xml:space="preserve">  </w:t>
      </w:r>
      <w:r w:rsidR="00FF1F3F" w:rsidRPr="00C0578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0578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B5569" w:rsidR="006D34CF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05784">
        <w:rPr>
          <w:rFonts w:hAnsi="Times New Roman" w:ascii="Times New Roman"/>
          <w:szCs w:val="24"/>
          <w:lang w:val="hr-HR"/>
        </w:rPr>
        <w:t>d.d.</w:t>
      </w:r>
      <w:r w:rsidRPr="00C05784">
        <w:rPr>
          <w:rFonts w:hAnsi="Times New Roman" w:ascii="Times New Roman"/>
          <w:szCs w:val="24"/>
          <w:lang w:val="hr-HR"/>
        </w:rPr>
        <w:t xml:space="preserve"> Zagreb (Grad Zagreb) </w:t>
      </w:r>
      <w:r w:rsidR="002A5824">
        <w:rPr>
          <w:rFonts w:hAnsi="Times New Roman" w:ascii="Times New Roman"/>
          <w:szCs w:val="24"/>
          <w:lang w:val="hr-HR"/>
        </w:rPr>
        <w:t>Marijana Čavića 1</w:t>
      </w:r>
      <w:r w:rsidRPr="00C05784">
        <w:rPr>
          <w:rFonts w:hAnsi="Times New Roman" w:ascii="Times New Roman"/>
          <w:szCs w:val="24"/>
          <w:lang w:val="hr-HR"/>
        </w:rPr>
        <w:t>, OIB:05937759187 i njegovim ovisnim</w:t>
      </w:r>
      <w:r w:rsidR="007465D6" w:rsidRPr="00C0578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0578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C05784">
        <w:rPr>
          <w:rFonts w:hAnsi="Times New Roman" w:ascii="Times New Roman"/>
          <w:color w:val="000000"/>
          <w:szCs w:val="24"/>
        </w:rPr>
        <w:t xml:space="preserve"> </w:t>
      </w:r>
      <w:r w:rsidR="0091046D">
        <w:rPr>
          <w:rFonts w:hAnsi="Times New Roman" w:ascii="Times New Roman"/>
          <w:color w:val="000000"/>
          <w:szCs w:val="24"/>
          <w:lang w:val="hr-HR"/>
        </w:rPr>
        <w:t>Halloren Schokoladenfabrik AG, Delitzscher Strasse 70, D-06112 Halle (Saale), Njemačka</w:t>
      </w:r>
      <w:r w:rsidR="0091046D"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>prema društvu</w:t>
      </w:r>
      <w:r w:rsidR="00892885" w:rsidRPr="00C05784">
        <w:rPr>
          <w:rFonts w:hAnsi="Times New Roman" w:ascii="Times New Roman"/>
          <w:szCs w:val="24"/>
          <w:lang w:val="hr-HR"/>
        </w:rPr>
        <w:t xml:space="preserve"> </w:t>
      </w:r>
      <w:r w:rsidR="0091046D">
        <w:rPr>
          <w:rFonts w:hAnsi="Times New Roman" w:ascii="Times New Roman"/>
          <w:szCs w:val="24"/>
          <w:lang w:val="hr-HR"/>
        </w:rPr>
        <w:t>KONZUM d. d.</w:t>
      </w:r>
      <w:r w:rsidR="009D1322"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u iznosu od </w:t>
      </w:r>
      <w:r w:rsidR="0091046D">
        <w:rPr>
          <w:rFonts w:hAnsi="Times New Roman" w:ascii="Times New Roman"/>
          <w:color w:val="000000"/>
          <w:szCs w:val="24"/>
          <w:lang w:val="hr-HR"/>
        </w:rPr>
        <w:t>44.317,96 EUR u kunskoj protuvrijednosti</w:t>
      </w:r>
      <w:r w:rsidRPr="00C0578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1046D">
        <w:rPr>
          <w:rFonts w:hAnsi="Times New Roman" w:ascii="Times New Roman"/>
          <w:szCs w:val="24"/>
          <w:lang w:val="hr-HR"/>
        </w:rPr>
        <w:t>14. svibnja</w:t>
      </w:r>
      <w:r w:rsidR="003307D5" w:rsidRPr="00C05784">
        <w:rPr>
          <w:rFonts w:hAnsi="Times New Roman" w:ascii="Times New Roman"/>
          <w:szCs w:val="24"/>
          <w:lang w:val="hr-HR"/>
        </w:rPr>
        <w:t xml:space="preserve"> </w:t>
      </w:r>
      <w:r w:rsidR="0091046D">
        <w:rPr>
          <w:rFonts w:hAnsi="Times New Roman" w:ascii="Times New Roman"/>
          <w:szCs w:val="24"/>
          <w:lang w:val="hr-HR"/>
        </w:rPr>
        <w:t>2018</w:t>
      </w:r>
      <w:r w:rsidR="00892885" w:rsidRPr="00C05784">
        <w:rPr>
          <w:rFonts w:hAnsi="Times New Roman" w:ascii="Times New Roman"/>
          <w:szCs w:val="24"/>
          <w:lang w:val="hr-HR"/>
        </w:rPr>
        <w:t>. godine.</w:t>
      </w:r>
    </w:p>
    <w:p w:rsidRDefault="00200C41" w:rsidP="00940882" w:rsidR="00200C41" w:rsidRPr="00C0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057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9373E9" w:rsidR="009373E9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9373E9" w:rsidRPr="00345F8D">
        <w:rPr>
          <w:rFonts w:hAnsi="Times New Roman" w:ascii="Times New Roman"/>
          <w:szCs w:val="24"/>
          <w:lang w:val="hr-HR"/>
        </w:rPr>
        <w:t>Povodom zahtjeva dužnika ovaj je sud temeljem odredbe članka 25</w:t>
      </w:r>
      <w:r w:rsidR="009373E9" w:rsidRPr="00345F8D">
        <w:rPr>
          <w:rFonts w:hAnsi="Times New Roman" w:ascii="Times New Roman"/>
          <w:szCs w:val="24"/>
        </w:rPr>
        <w:t xml:space="preserve"> </w:t>
      </w:r>
      <w:r w:rsidR="009373E9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9373E9" w:rsidP="009373E9" w:rsidR="009373E9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postupku izvanredne uprave u trgovačkim društvima od sistemskog značaja za Republiku Hrvatsku (NN 32/17, dalje ZPIU), rješenjem St-1138/17 – 3 od 10. travnja 2017. godine otvorio postupak izvanredne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e-oglasne ploče ovog suda, u skladu s pravilima Stečajnog zakona ( NN 71/15) o prijavi tražbina. </w:t>
      </w:r>
    </w:p>
    <w:p w:rsidRDefault="009373E9" w:rsidP="009373E9" w:rsidR="009373E9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9373E9" w:rsidP="009373E9" w:rsidR="009373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9373E9" w:rsidP="00955855" w:rsidR="009373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strane vjerovnike iz EU vrijedi </w:t>
      </w:r>
      <w:r w:rsidR="002B05BD">
        <w:rPr>
          <w:rFonts w:hAnsi="Times New Roman" w:ascii="Times New Roman"/>
          <w:szCs w:val="24"/>
          <w:lang w:val="hr-HR"/>
        </w:rPr>
        <w:t xml:space="preserve">odredba </w:t>
      </w:r>
      <w:r w:rsidR="00F05F7B">
        <w:rPr>
          <w:rFonts w:hAnsi="Times New Roman" w:ascii="Times New Roman"/>
          <w:szCs w:val="24"/>
          <w:lang w:val="hr-HR"/>
        </w:rPr>
        <w:t>čl. 40 Uredbe Vijeća (EZ) br. 1346/2000 od 29. svibnja 2000. o stečajnom postupku ("Službeni list Europske unije" 19/Sv. 3; dalje: Uredba) koja se primjenjuje od 31. svibnja 2002. u državama članica</w:t>
      </w:r>
      <w:r>
        <w:rPr>
          <w:rFonts w:hAnsi="Times New Roman" w:ascii="Times New Roman"/>
          <w:szCs w:val="24"/>
          <w:lang w:val="hr-HR"/>
        </w:rPr>
        <w:t>ma Europske unije (osim Danske).</w:t>
      </w:r>
    </w:p>
    <w:p w:rsidRDefault="00A760D7" w:rsidP="002A5824" w:rsidR="00A760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955855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zvanredni povjerenik je postupio po odredbi čl. 40 Uredbe Vijeća (EZ br. 1346/2000) od 29. svibnja 2000. koja se u ovom slučaju primjenjuje iz razloga što je postupak izvanredne uprave otvoren dana 10. travnja 2017. (reformirana Uredba EU  2015. – 848 Europskog parlamenta i Vijeća od 25. svibnja 2015. ovdje nije relevantan jer se primjenjuje od 26. lipnja 2017.)</w:t>
      </w:r>
    </w:p>
    <w:p w:rsidRDefault="004307C6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Odredbom čl. 40 Uredbe Vijeća (EZ br. 1346/2000) od 29. svibnja 2000. propisano je da, čim se u državi članici pokrene stečajni postupak, nadležni sud te države ili stečajni upravitelj kojeg je sud imenovao, odmah obavještavaju poznate vjerovnike koji imaju stalno boravište, domicil ili sjedište u drugim državama članicama.</w:t>
      </w:r>
    </w:p>
    <w:p w:rsidRDefault="004307C6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Izvanredni je povjerenik sam i preko osoba ovlaštenih za zastupanje ovisnih i povezanih društava sukladno odredbi čl. 40 Uredbe Vijeća (EZ br. 1346/2000) od 29. svibnja 2000. i 42. navedene Uredbe, obavijestio sve poznate strane vjerovnike o činjenici otvaranja </w:t>
      </w:r>
      <w:r w:rsidR="00A83BF4">
        <w:rPr>
          <w:rFonts w:hAnsi="Times New Roman" w:ascii="Times New Roman"/>
          <w:szCs w:val="24"/>
          <w:lang w:val="hr-HR"/>
        </w:rPr>
        <w:t>postupka izvanredne uprave te ih pozvao da u zakonskom roku prijave svoja potraživanja.</w:t>
      </w:r>
    </w:p>
    <w:p w:rsidRDefault="00A83BF4" w:rsidP="002A5824" w:rsidR="00BF3D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korespondenciju između vjerovnika </w:t>
      </w:r>
      <w:r w:rsidR="00955855">
        <w:rPr>
          <w:rFonts w:hAnsi="Times New Roman" w:ascii="Times New Roman"/>
          <w:color w:val="000000"/>
          <w:szCs w:val="24"/>
          <w:lang w:val="hr-HR"/>
        </w:rPr>
        <w:t xml:space="preserve">Halloren Schokoladenfabrik AG, Delitzscher Strasse 70, D-06112 Halle (Saale), Njemačka </w:t>
      </w:r>
      <w:r>
        <w:rPr>
          <w:rFonts w:hAnsi="Times New Roman" w:ascii="Times New Roman"/>
          <w:color w:val="000000"/>
          <w:szCs w:val="24"/>
          <w:lang w:val="hr-HR"/>
        </w:rPr>
        <w:t xml:space="preserve">i dužnika </w:t>
      </w:r>
      <w:r w:rsidR="00955855">
        <w:rPr>
          <w:rFonts w:hAnsi="Times New Roman" w:ascii="Times New Roman"/>
          <w:szCs w:val="24"/>
          <w:lang w:val="hr-HR"/>
        </w:rPr>
        <w:t>KONZUM d. d.,</w:t>
      </w:r>
      <w:r w:rsidR="00BF3DFB">
        <w:rPr>
          <w:rFonts w:hAnsi="Times New Roman" w:ascii="Times New Roman"/>
          <w:szCs w:val="24"/>
          <w:lang w:val="hr-HR"/>
        </w:rPr>
        <w:t xml:space="preserve"> uvidom u</w:t>
      </w:r>
      <w:r w:rsidR="00955855">
        <w:rPr>
          <w:rFonts w:hAnsi="Times New Roman" w:ascii="Times New Roman"/>
          <w:szCs w:val="24"/>
          <w:lang w:val="hr-HR"/>
        </w:rPr>
        <w:t xml:space="preserve"> </w:t>
      </w:r>
      <w:r w:rsidR="00BF3DFB">
        <w:rPr>
          <w:rFonts w:hAnsi="Times New Roman" w:ascii="Times New Roman"/>
          <w:szCs w:val="24"/>
          <w:lang w:val="hr-HR"/>
        </w:rPr>
        <w:t xml:space="preserve">elektroničku prepisku </w:t>
      </w:r>
      <w:r w:rsidR="0086652F">
        <w:rPr>
          <w:rFonts w:hAnsi="Times New Roman" w:ascii="Times New Roman"/>
          <w:szCs w:val="24"/>
          <w:lang w:val="hr-HR"/>
        </w:rPr>
        <w:t>istih od 2</w:t>
      </w:r>
      <w:r w:rsidR="00BF3DFB">
        <w:rPr>
          <w:rFonts w:hAnsi="Times New Roman" w:ascii="Times New Roman"/>
          <w:szCs w:val="24"/>
          <w:lang w:val="hr-HR"/>
        </w:rPr>
        <w:t>5</w:t>
      </w:r>
      <w:r w:rsidR="0086652F">
        <w:rPr>
          <w:rFonts w:hAnsi="Times New Roman" w:ascii="Times New Roman"/>
          <w:szCs w:val="24"/>
          <w:lang w:val="hr-HR"/>
        </w:rPr>
        <w:t xml:space="preserve">. svibnja 2017., </w:t>
      </w:r>
      <w:r w:rsidR="00BF3DFB">
        <w:rPr>
          <w:rFonts w:hAnsi="Times New Roman" w:ascii="Times New Roman"/>
          <w:szCs w:val="24"/>
          <w:lang w:val="hr-HR"/>
        </w:rPr>
        <w:t xml:space="preserve">utvrđeno je da je KONZUM d. d. dana 25. svibnja 2017. obavijestio vjerovnika </w:t>
      </w:r>
      <w:r w:rsidR="00BF3DFB">
        <w:rPr>
          <w:rFonts w:hAnsi="Times New Roman" w:ascii="Times New Roman"/>
          <w:color w:val="000000"/>
          <w:szCs w:val="24"/>
          <w:lang w:val="hr-HR"/>
        </w:rPr>
        <w:t>Halloren Schokoladenfabrik AG, Delitzscher Strasse 70, D-06112 Halle (Saale), Njemačka, da je nad društvom KONZUM d. d. otvoren postupak izvanredne uprave i pozvao ga na prijavu odnosno usklađenje međusobnih obveza.</w:t>
      </w:r>
    </w:p>
    <w:p w:rsidRDefault="0086652F" w:rsidP="002A5824" w:rsidR="00AE33B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Nadalje, iz punomoći vjerovnika </w:t>
      </w:r>
      <w:r w:rsidR="00BF3DFB">
        <w:rPr>
          <w:rFonts w:hAnsi="Times New Roman" w:ascii="Times New Roman"/>
          <w:color w:val="000000"/>
          <w:szCs w:val="24"/>
          <w:lang w:val="hr-HR"/>
        </w:rPr>
        <w:t>Halloren Schokoladenfabrik AG, Delitzscher Strasse 70, D-06112 Halle (Saale), Njemačka</w:t>
      </w:r>
      <w:r w:rsidR="002B05BD">
        <w:rPr>
          <w:rFonts w:hAnsi="Times New Roman" w:ascii="Times New Roman"/>
          <w:color w:val="000000"/>
          <w:szCs w:val="24"/>
          <w:lang w:val="hr-HR"/>
        </w:rPr>
        <w:t>, razvidno je da je vjerovnik ovlastio navedenog odvjetnika kao svog punomoćnika na zastupanje još dana 12. svibnja 2017.</w:t>
      </w:r>
    </w:p>
    <w:p w:rsidRDefault="0086652F" w:rsidP="002A5824" w:rsidR="004307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Temeljem gore navedenog proizlazi da je vjerovnik </w:t>
      </w:r>
      <w:r w:rsidR="00AE33BA">
        <w:rPr>
          <w:rFonts w:hAnsi="Times New Roman" w:ascii="Times New Roman"/>
          <w:color w:val="000000"/>
          <w:szCs w:val="24"/>
          <w:lang w:val="hr-HR"/>
        </w:rPr>
        <w:t xml:space="preserve">Halloren Schokoladenfabrik AG, Delitzscher Strasse 70, D-06112 Halle (Saale), Njemačka </w:t>
      </w:r>
      <w:r>
        <w:rPr>
          <w:rFonts w:hAnsi="Times New Roman" w:ascii="Times New Roman"/>
          <w:color w:val="000000"/>
          <w:szCs w:val="24"/>
          <w:lang w:val="hr-HR"/>
        </w:rPr>
        <w:t xml:space="preserve">bio pravovremeno obaviješten o obvezi prijave svojih tražbina u postupku izvanredne uprave nad </w:t>
      </w:r>
      <w:r w:rsidRPr="00C05784">
        <w:rPr>
          <w:rFonts w:hAnsi="Times New Roman" w:ascii="Times New Roman"/>
          <w:szCs w:val="24"/>
          <w:lang w:val="hr-HR"/>
        </w:rPr>
        <w:t>dužnikom AGROKOR koncern za upravljanje društvima, proizvodnju i trgovinu poljoprivrednim proizvodima, dioničko društvo Zagreb (Grad Zagreb)</w:t>
      </w:r>
      <w:r>
        <w:rPr>
          <w:rFonts w:hAnsi="Times New Roman" w:ascii="Times New Roman"/>
          <w:szCs w:val="24"/>
          <w:lang w:val="hr-HR"/>
        </w:rPr>
        <w:t xml:space="preserve"> Marijana Čavića 1</w:t>
      </w:r>
      <w:r w:rsidRPr="00C05784">
        <w:rPr>
          <w:rFonts w:hAnsi="Times New Roman" w:ascii="Times New Roman"/>
          <w:szCs w:val="24"/>
          <w:lang w:val="hr-HR"/>
        </w:rPr>
        <w:t>, OIB:05937759187 i njegovim ovisnim i povezanim društvima</w:t>
      </w:r>
      <w:r>
        <w:rPr>
          <w:rFonts w:hAnsi="Times New Roman" w:ascii="Times New Roman"/>
          <w:szCs w:val="24"/>
          <w:lang w:val="hr-HR"/>
        </w:rPr>
        <w:t>.</w:t>
      </w:r>
    </w:p>
    <w:p w:rsidRDefault="00BB5314" w:rsidP="00EC1205" w:rsidR="00F20785">
      <w:pPr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E33BA">
        <w:rPr>
          <w:rFonts w:hAnsi="Times New Roman" w:ascii="Times New Roman"/>
          <w:szCs w:val="24"/>
          <w:lang w:val="hr-HR"/>
        </w:rPr>
        <w:t>KONZUM d. d.</w:t>
      </w:r>
      <w:r w:rsidR="00C05784"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E33BA">
        <w:rPr>
          <w:rFonts w:hAnsi="Times New Roman" w:ascii="Times New Roman"/>
          <w:szCs w:val="24"/>
          <w:lang w:val="hr-HR"/>
        </w:rPr>
        <w:t>14. svibnja</w:t>
      </w:r>
      <w:r w:rsidR="00FF5897" w:rsidRPr="00C05784">
        <w:rPr>
          <w:rFonts w:hAnsi="Times New Roman" w:ascii="Times New Roman"/>
          <w:szCs w:val="24"/>
          <w:lang w:val="hr-HR"/>
        </w:rPr>
        <w:t xml:space="preserve"> </w:t>
      </w:r>
      <w:r w:rsidR="00AE33BA">
        <w:rPr>
          <w:rFonts w:hAnsi="Times New Roman" w:ascii="Times New Roman"/>
          <w:szCs w:val="24"/>
          <w:lang w:val="hr-HR"/>
        </w:rPr>
        <w:t>2018</w:t>
      </w:r>
      <w:r w:rsidR="00345F8D" w:rsidRPr="00C05784">
        <w:rPr>
          <w:rFonts w:hAnsi="Times New Roman" w:ascii="Times New Roman"/>
          <w:szCs w:val="24"/>
          <w:lang w:val="hr-HR"/>
        </w:rPr>
        <w:t>.</w:t>
      </w:r>
      <w:r w:rsidR="00892885" w:rsidRPr="00C05784">
        <w:rPr>
          <w:rFonts w:hAnsi="Times New Roman" w:ascii="Times New Roman"/>
          <w:szCs w:val="24"/>
          <w:lang w:val="hr-HR"/>
        </w:rPr>
        <w:t xml:space="preserve">, </w:t>
      </w:r>
      <w:r w:rsidRPr="00C0578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05784">
        <w:rPr>
          <w:rFonts w:hAnsi="Times New Roman" w:ascii="Times New Roman"/>
          <w:szCs w:val="24"/>
          <w:lang w:val="hr-HR"/>
        </w:rPr>
        <w:t>10</w:t>
      </w:r>
      <w:r w:rsidR="00A77330" w:rsidRPr="00C05784">
        <w:rPr>
          <w:rFonts w:hAnsi="Times New Roman" w:ascii="Times New Roman"/>
          <w:szCs w:val="24"/>
          <w:lang w:val="hr-HR"/>
        </w:rPr>
        <w:t>. travnja</w:t>
      </w:r>
      <w:r w:rsidR="00892885" w:rsidRPr="00C05784">
        <w:rPr>
          <w:rFonts w:hAnsi="Times New Roman" w:ascii="Times New Roman"/>
          <w:szCs w:val="24"/>
          <w:lang w:val="hr-HR"/>
        </w:rPr>
        <w:t xml:space="preserve"> 2017. godine</w:t>
      </w:r>
      <w:r w:rsidRPr="00C0578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05784">
        <w:rPr>
          <w:rFonts w:hAnsi="Times New Roman" w:ascii="Times New Roman"/>
          <w:szCs w:val="24"/>
          <w:lang w:val="hr-HR"/>
        </w:rPr>
        <w:t>19</w:t>
      </w:r>
      <w:r w:rsidR="00892885" w:rsidRPr="00C05784">
        <w:rPr>
          <w:rFonts w:hAnsi="Times New Roman" w:ascii="Times New Roman"/>
          <w:szCs w:val="24"/>
          <w:lang w:val="hr-HR"/>
        </w:rPr>
        <w:t xml:space="preserve">. lipnja 2017. godine, </w:t>
      </w:r>
      <w:r w:rsidRPr="00C0578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</w:t>
      </w:r>
      <w:r w:rsidR="00B806AE">
        <w:rPr>
          <w:rFonts w:hAnsi="Times New Roman" w:ascii="Times New Roman"/>
          <w:szCs w:val="24"/>
          <w:lang w:val="hr-HR"/>
        </w:rPr>
        <w:t>Uredbe Vijeća (EZ) br. 1346/2000 od 29. svibnja 2000., odredbe čl. 257 st. 6 Stečajnog zakona (NN71/15 i 104/17) te odredbe čl. 8 i 10 Zakona o postupku izvanredne uprave nad trgovačkim društvima od sistemskog značaja za Republiku Hrvatsku (NN32/17).</w:t>
      </w:r>
    </w:p>
    <w:p w:rsidRDefault="00B806AE" w:rsidP="00EC1205" w:rsidR="00B806AE" w:rsidRPr="00C057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rješenje će se objaviti na mrežnoj stranici ovog suda, a dostava se smatra objavljenom istekom osmog dana od dana objave rješenja i ista je dokaz dostave obavljene svim strankama i sudionicima pa i onim za koje je propisana posebna dostava, sukladno odredbi čl. 12 SZ-a</w:t>
      </w:r>
    </w:p>
    <w:p w:rsidRDefault="0097626E" w:rsidP="00E24932" w:rsidR="00E24932" w:rsidRPr="00C0578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U </w:t>
      </w:r>
      <w:r w:rsidR="00FF1F3F" w:rsidRPr="00C05784">
        <w:rPr>
          <w:rFonts w:hAnsi="Times New Roman" w:ascii="Times New Roman"/>
          <w:szCs w:val="24"/>
          <w:lang w:val="hr-HR"/>
        </w:rPr>
        <w:t>Zagreb</w:t>
      </w:r>
      <w:r w:rsidR="003C4159" w:rsidRPr="00C05784">
        <w:rPr>
          <w:rFonts w:hAnsi="Times New Roman" w:ascii="Times New Roman"/>
          <w:szCs w:val="24"/>
          <w:lang w:val="hr-HR"/>
        </w:rPr>
        <w:t xml:space="preserve">u, </w:t>
      </w:r>
      <w:r w:rsidR="00AE33BA">
        <w:rPr>
          <w:rFonts w:hAnsi="Times New Roman" w:ascii="Times New Roman"/>
          <w:szCs w:val="24"/>
          <w:lang w:val="hr-HR"/>
        </w:rPr>
        <w:t xml:space="preserve">19. lipanj </w:t>
      </w:r>
      <w:r w:rsidR="00B806AE">
        <w:rPr>
          <w:rFonts w:hAnsi="Times New Roman" w:ascii="Times New Roman"/>
          <w:szCs w:val="24"/>
          <w:lang w:val="hr-HR"/>
        </w:rPr>
        <w:t>2018.</w:t>
      </w:r>
    </w:p>
    <w:p w:rsidRDefault="00356950" w:rsidP="00AC5FBD" w:rsidR="000E58EE" w:rsidRPr="00C05784">
      <w:pPr>
        <w:jc w:val="right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</w:r>
      <w:r w:rsidR="003C4159" w:rsidRPr="00C0578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05784">
        <w:rPr>
          <w:rFonts w:hAnsi="Times New Roman" w:ascii="Times New Roman"/>
          <w:szCs w:val="24"/>
          <w:lang w:val="hr-HR"/>
        </w:rPr>
        <w:t>SUDAC</w:t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="00CE6A17"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05784">
        <w:rPr>
          <w:rFonts w:hAnsi="Times New Roman" w:ascii="Times New Roman"/>
          <w:szCs w:val="24"/>
          <w:lang w:val="hr-HR"/>
        </w:rPr>
        <w:t>Nevenka Siladi Rstić</w:t>
      </w:r>
      <w:r w:rsidR="00A056C2">
        <w:rPr>
          <w:rFonts w:hAnsi="Times New Roman" w:ascii="Times New Roman"/>
          <w:szCs w:val="24"/>
          <w:lang w:val="hr-HR"/>
        </w:rPr>
        <w:t xml:space="preserve"> v. r. </w:t>
      </w:r>
    </w:p>
    <w:p w:rsidRDefault="00783DB9" w:rsidP="00783DB9" w:rsidR="00783DB9" w:rsidRPr="00C05784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DB38EE">
      <w:pPr>
        <w:jc w:val="both"/>
        <w:rPr>
          <w:rFonts w:hAnsi="Times New Roman" w:ascii="Times New Roman"/>
          <w:i/>
          <w:szCs w:val="24"/>
          <w:lang w:val="hr-HR"/>
        </w:rPr>
      </w:pPr>
      <w:r w:rsidRPr="00C0578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0578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056C2" w:rsidP="00640526" w:rsidR="00A05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56C2" w:rsidR="00A056C2" w:rsidRPr="00A056C2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56C2">
        <w:rPr>
          <w:rFonts w:hAnsi="Times New Roman" w:ascii="Times New Roman"/>
        </w:rPr>
        <w:tab/>
        <w:t>Za toč. otpravka – ovl. službenik</w:t>
      </w:r>
    </w:p>
    <w:p w:rsidRDefault="00A056C2" w:rsidR="00A056C2" w:rsidRPr="00A056C2">
      <w:pPr>
        <w:rPr>
          <w:rFonts w:hAnsi="Times New Roman" w:ascii="Times New Roman"/>
        </w:rPr>
      </w:pP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</w:r>
      <w:r w:rsidRPr="00A056C2">
        <w:rPr>
          <w:rFonts w:hAnsi="Times New Roman" w:ascii="Times New Roman"/>
        </w:rPr>
        <w:tab/>
        <w:t>Kristina Švajger</w:t>
      </w:r>
    </w:p>
    <w:p w:rsidRDefault="00A056C2" w:rsidP="00640526" w:rsidR="00A056C2" w:rsidRPr="00C057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5ACE" w:rsidP="00A056C2" w:rsidR="00A55ACE" w:rsidRPr="00C05784">
      <w:pPr>
        <w:ind w:left="284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D11390" w:rsidP="008172CD" w:rsidR="00D11390" w:rsidRPr="00C0578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545B1" w:rsidR="00D11390" w:rsidRPr="00C0578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93036" w:rsidRPr="0029303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9952D2">
          <w:rPr>
            <w:rFonts w:hAnsi="Times New Roman" w:ascii="Times New Roman"/>
          </w:rPr>
          <w:t xml:space="preserve"> </w:t>
        </w:r>
        <w:r w:rsidR="009952D2">
          <w:rPr>
            <w:rFonts w:hAnsi="Times New Roman" w:ascii="Times New Roman"/>
          </w:rPr>
          <w:tab/>
        </w:r>
        <w:r w:rsidR="009952D2">
          <w:rPr>
            <w:rFonts w:hAnsi="Times New Roman" w:ascii="Times New Roman"/>
          </w:rPr>
          <w:tab/>
          <w:t xml:space="preserve">47 </w:t>
        </w:r>
        <w:r w:rsidR="003658F1" w:rsidRPr="00C83A0F">
          <w:rPr>
            <w:rFonts w:hAnsi="Times New Roman" w:ascii="Times New Roman"/>
          </w:rPr>
          <w:t>St-1138/17</w:t>
        </w:r>
        <w:r w:rsidR="004037D2">
          <w:rPr>
            <w:rFonts w:hAnsi="Times New Roman" w:ascii="Times New Roman"/>
          </w:rPr>
          <w:t>-</w:t>
        </w:r>
        <w:r w:rsidR="00293036">
          <w:rPr>
            <w:rFonts w:hAnsi="Times New Roman" w:ascii="Times New Roman"/>
          </w:rPr>
          <w:t>2711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9952D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93036">
      <w:rPr>
        <w:rFonts w:hAnsi="Times New Roman" w:ascii="Times New Roman"/>
        <w:lang w:val="hr-HR"/>
      </w:rPr>
      <w:t>2711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453BD"/>
    <w:rsid w:val="00056CC9"/>
    <w:rsid w:val="000629BA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201C4"/>
    <w:rsid w:val="00137541"/>
    <w:rsid w:val="001510E5"/>
    <w:rsid w:val="00170ABB"/>
    <w:rsid w:val="00172E78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93036"/>
    <w:rsid w:val="002A27FB"/>
    <w:rsid w:val="002A5824"/>
    <w:rsid w:val="002B05BD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A2CFA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037D2"/>
    <w:rsid w:val="004307C6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5B1"/>
    <w:rsid w:val="00554B8F"/>
    <w:rsid w:val="00556DE4"/>
    <w:rsid w:val="005571F4"/>
    <w:rsid w:val="00557D34"/>
    <w:rsid w:val="00570304"/>
    <w:rsid w:val="00576CE2"/>
    <w:rsid w:val="00586944"/>
    <w:rsid w:val="00591376"/>
    <w:rsid w:val="005A1886"/>
    <w:rsid w:val="005A255B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2191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38EF"/>
    <w:rsid w:val="007255ED"/>
    <w:rsid w:val="00727024"/>
    <w:rsid w:val="00730FC7"/>
    <w:rsid w:val="00735597"/>
    <w:rsid w:val="00737D34"/>
    <w:rsid w:val="007402E1"/>
    <w:rsid w:val="007465D6"/>
    <w:rsid w:val="00751D24"/>
    <w:rsid w:val="00751E64"/>
    <w:rsid w:val="007616C0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538"/>
    <w:rsid w:val="008178EC"/>
    <w:rsid w:val="00836D5D"/>
    <w:rsid w:val="0084245D"/>
    <w:rsid w:val="008453B2"/>
    <w:rsid w:val="00846FB3"/>
    <w:rsid w:val="008529C0"/>
    <w:rsid w:val="00856696"/>
    <w:rsid w:val="0086652F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46D"/>
    <w:rsid w:val="00910AE8"/>
    <w:rsid w:val="009373E9"/>
    <w:rsid w:val="00940882"/>
    <w:rsid w:val="00955855"/>
    <w:rsid w:val="009644A5"/>
    <w:rsid w:val="009679D6"/>
    <w:rsid w:val="009749CB"/>
    <w:rsid w:val="0097626E"/>
    <w:rsid w:val="00976C15"/>
    <w:rsid w:val="00983C34"/>
    <w:rsid w:val="00992324"/>
    <w:rsid w:val="00994C21"/>
    <w:rsid w:val="009952D2"/>
    <w:rsid w:val="009A0EAA"/>
    <w:rsid w:val="009C0FD7"/>
    <w:rsid w:val="009D1322"/>
    <w:rsid w:val="009D3AA6"/>
    <w:rsid w:val="009D6F57"/>
    <w:rsid w:val="009E3935"/>
    <w:rsid w:val="009E39B7"/>
    <w:rsid w:val="009E544F"/>
    <w:rsid w:val="00A056C2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60D7"/>
    <w:rsid w:val="00A77330"/>
    <w:rsid w:val="00A83BF4"/>
    <w:rsid w:val="00AB09BA"/>
    <w:rsid w:val="00AB2EFC"/>
    <w:rsid w:val="00AB72BC"/>
    <w:rsid w:val="00AC5FBD"/>
    <w:rsid w:val="00AC702F"/>
    <w:rsid w:val="00AD5589"/>
    <w:rsid w:val="00AE11EC"/>
    <w:rsid w:val="00AE33BA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806AE"/>
    <w:rsid w:val="00BB5314"/>
    <w:rsid w:val="00BB579C"/>
    <w:rsid w:val="00BB6AA2"/>
    <w:rsid w:val="00BD0CED"/>
    <w:rsid w:val="00BE25A2"/>
    <w:rsid w:val="00BE4191"/>
    <w:rsid w:val="00BE7164"/>
    <w:rsid w:val="00BF17D1"/>
    <w:rsid w:val="00BF2433"/>
    <w:rsid w:val="00BF3DFB"/>
    <w:rsid w:val="00C00BE6"/>
    <w:rsid w:val="00C037BA"/>
    <w:rsid w:val="00C05602"/>
    <w:rsid w:val="00C05784"/>
    <w:rsid w:val="00C06BAA"/>
    <w:rsid w:val="00C15282"/>
    <w:rsid w:val="00C177DA"/>
    <w:rsid w:val="00C20D71"/>
    <w:rsid w:val="00C42432"/>
    <w:rsid w:val="00C432DA"/>
    <w:rsid w:val="00C43CB9"/>
    <w:rsid w:val="00C46641"/>
    <w:rsid w:val="00C5222D"/>
    <w:rsid w:val="00C53E8C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A24C5"/>
    <w:rsid w:val="00DB0149"/>
    <w:rsid w:val="00DB1801"/>
    <w:rsid w:val="00DB38EE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541EA"/>
    <w:rsid w:val="00E619E0"/>
    <w:rsid w:val="00E6776F"/>
    <w:rsid w:val="00E71F4A"/>
    <w:rsid w:val="00E91B05"/>
    <w:rsid w:val="00EA242C"/>
    <w:rsid w:val="00EB2DB4"/>
    <w:rsid w:val="00EC1205"/>
    <w:rsid w:val="00ED05A5"/>
    <w:rsid w:val="00ED20CF"/>
    <w:rsid w:val="00EF7802"/>
    <w:rsid w:val="00F05F7B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5569"/>
    <w:rsid w:val="00FB7246"/>
    <w:rsid w:val="00FC6078"/>
    <w:rsid w:val="00FD68C9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3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3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St-1138/2017-2711</izvorni_sadrzaj>
    <derivirana_varijabla naziv="DomainObject.Oznaka_1">St-1138/2017-2711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St-1138/2017-2711</izvorni_sadrzaj>
    <derivirana_varijabla naziv="DomainObject.PoslovniBrojDokumenta_1">St-1138/2017-2711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875</properties:Words>
  <properties:Characters>4957</properties:Characters>
  <properties:Lines>91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2018-06-19T12:36:00Z</dcterms:created>
  <dc:creator>Sudsko vijeæe</dc:creator>
  <cp:lastModifiedBy>Kristina Švajger</cp:lastModifiedBy>
  <cp:lastPrinted>2018-06-19T12:38:00Z</cp:lastPrinted>
  <dcterms:modified xmlns:xsi="http://www.w3.org/2001/XMLSchema-instance" xsi:type="dcterms:W3CDTF">2018-06-19T12:39:00Z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St-1138/2017-2711 / Odluka - Rješenje - odbačena prijava tražbine (RJEŠENJE_-_ODBAČAJ_UREDBA_EU_HALLOREN.docx)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