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ec9ab" w14:paraId="99ec9ab" w:rsidRDefault="00877AF9" w:rsidP="00877AF9" w:rsidR="00877AF9" w:rsidRPr="00E965C4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 </w:t>
      </w:r>
      <w:r w:rsidR="00C23599"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965C4">
        <w:rPr>
          <w:noProof/>
          <w:lang w:eastAsia="hr-HR" w:val="hr-HR"/>
        </w:rPr>
        <w:t xml:space="preserve">                                                                        </w:t>
      </w:r>
      <w:r w:rsidR="00963359">
        <w:rPr>
          <w:noProof/>
          <w:lang w:eastAsia="hr-HR" w:val="hr-HR"/>
        </w:rPr>
        <w:t xml:space="preserve">    </w:t>
      </w:r>
      <w:r w:rsidRPr="00E965C4">
        <w:rPr>
          <w:b/>
          <w:lang w:val="hr-HR"/>
        </w:rPr>
        <w:t>Posl. br. 12. St-</w:t>
      </w:r>
      <w:r w:rsidR="00963359">
        <w:rPr>
          <w:b/>
          <w:lang w:val="hr-HR"/>
        </w:rPr>
        <w:t>2636</w:t>
      </w:r>
      <w:r>
        <w:rPr>
          <w:b/>
          <w:lang w:val="hr-HR"/>
        </w:rPr>
        <w:t>/2015</w:t>
      </w:r>
    </w:p>
    <w:p w:rsidRDefault="00877AF9" w:rsidP="00877AF9" w:rsidR="00877AF9" w:rsidRPr="001D5C65">
      <w:pPr>
        <w:rPr>
          <w:sz w:val="8"/>
          <w:szCs w:val="8"/>
          <w:lang w:eastAsia="hr-HR" w:val="hr-HR"/>
        </w:rPr>
      </w:pPr>
    </w:p>
    <w:p w:rsidRDefault="00877AF9" w:rsidP="00877AF9" w:rsidR="00877AF9" w:rsidRPr="00E965C4">
      <w:pPr>
        <w:pStyle w:val="Naslov1"/>
        <w:jc w:val="both"/>
      </w:pPr>
      <w:r w:rsidRPr="00E965C4">
        <w:t>REPUBLIKA HRVATSKA</w:t>
      </w:r>
    </w:p>
    <w:p w:rsidRDefault="00877AF9" w:rsidP="00877AF9" w:rsidR="00877AF9" w:rsidRPr="00E965C4">
      <w:pPr>
        <w:jc w:val="both"/>
        <w:rPr>
          <w:lang w:val="hr-HR"/>
        </w:rPr>
      </w:pPr>
      <w:r w:rsidRPr="00E965C4">
        <w:rPr>
          <w:b/>
          <w:lang w:val="hr-HR"/>
        </w:rPr>
        <w:t xml:space="preserve">TRGOVAČKI SUD U SPLITU </w:t>
      </w:r>
      <w:r w:rsidRPr="00E965C4">
        <w:rPr>
          <w:lang w:val="hr-HR"/>
        </w:rPr>
        <w:t xml:space="preserve">            </w:t>
      </w:r>
      <w:r w:rsidRPr="00E965C4">
        <w:rPr>
          <w:lang w:val="hr-HR"/>
        </w:rPr>
        <w:tab/>
      </w:r>
      <w:r w:rsidRPr="00E965C4">
        <w:rPr>
          <w:lang w:val="hr-HR"/>
        </w:rPr>
        <w:tab/>
      </w:r>
      <w:r w:rsidRPr="00E965C4">
        <w:rPr>
          <w:lang w:val="hr-HR"/>
        </w:rPr>
        <w:tab/>
        <w:t xml:space="preserve">      </w:t>
      </w:r>
    </w:p>
    <w:p w:rsidRDefault="00877AF9" w:rsidP="00877AF9" w:rsidR="00877AF9" w:rsidRPr="00E965C4">
      <w:pPr>
        <w:rPr>
          <w:b/>
          <w:lang w:val="hr-HR"/>
        </w:rPr>
      </w:pPr>
      <w:r w:rsidRPr="00E965C4">
        <w:rPr>
          <w:b/>
          <w:lang w:val="hr-HR"/>
        </w:rPr>
        <w:t>Split, Sukoišanska br. 6</w:t>
      </w:r>
    </w:p>
    <w:p w:rsidRDefault="00877AF9" w:rsidP="00877AF9" w:rsidR="00877AF9" w:rsidRPr="00E965C4">
      <w:pPr>
        <w:rPr>
          <w:sz w:val="16"/>
          <w:szCs w:val="16"/>
          <w:lang w:val="hr-HR"/>
        </w:rPr>
      </w:pPr>
    </w:p>
    <w:p w:rsidRDefault="00877AF9" w:rsidP="00877AF9" w:rsidR="00877AF9" w:rsidRPr="00E965C4">
      <w:pPr>
        <w:pStyle w:val="Naslov1"/>
      </w:pPr>
      <w:r w:rsidRPr="00E965C4">
        <w:t>R E P U B L I K A   H R V A T S K A</w:t>
      </w:r>
    </w:p>
    <w:p w:rsidRDefault="00877AF9" w:rsidP="00877AF9" w:rsidR="00877AF9" w:rsidRPr="00E965C4">
      <w:pPr>
        <w:rPr>
          <w:lang w:eastAsia="hr-HR" w:val="hr-HR"/>
        </w:rPr>
      </w:pPr>
    </w:p>
    <w:p w:rsidRDefault="00877AF9" w:rsidP="00877AF9" w:rsidR="00877AF9" w:rsidRPr="00E965C4">
      <w:pPr>
        <w:pStyle w:val="Naslov2"/>
        <w:rPr>
          <w:b/>
          <w:bCs/>
          <w:szCs w:val="24"/>
        </w:rPr>
      </w:pPr>
      <w:r w:rsidRPr="00E965C4">
        <w:rPr>
          <w:b/>
          <w:bCs/>
          <w:szCs w:val="24"/>
        </w:rPr>
        <w:t>Z A K L J U Č A K</w:t>
      </w:r>
    </w:p>
    <w:p w:rsidRDefault="00FD65E0" w:rsidP="00FD65E0" w:rsidR="00FD65E0" w:rsidRPr="00BC5676">
      <w:pPr>
        <w:rPr>
          <w:lang w:val="hr-HR"/>
        </w:rPr>
      </w:pPr>
    </w:p>
    <w:p w:rsidRDefault="00FD65E0" w:rsidP="00FD65E0" w:rsidR="00FD65E0" w:rsidRPr="00BC5676">
      <w:pPr>
        <w:pStyle w:val="Tijeloteksta"/>
        <w:rPr>
          <w:szCs w:val="24"/>
          <w:lang w:val="hr-HR"/>
        </w:rPr>
      </w:pPr>
      <w:r w:rsidRPr="00BC5676">
        <w:rPr>
          <w:szCs w:val="24"/>
          <w:lang w:val="hr-HR"/>
        </w:rPr>
        <w:tab/>
        <w:t>Tr</w:t>
      </w:r>
      <w:r w:rsidR="00877AF9">
        <w:rPr>
          <w:szCs w:val="24"/>
          <w:lang w:val="hr-HR"/>
        </w:rPr>
        <w:t>govački sud u Splitu, po sucu t</w:t>
      </w:r>
      <w:r w:rsidRPr="00BC5676">
        <w:rPr>
          <w:szCs w:val="24"/>
          <w:lang w:val="hr-HR"/>
        </w:rPr>
        <w:t xml:space="preserve">og suda Pašku Bačiću, kao stečajnom sucu, u stečajnom </w:t>
      </w:r>
      <w:r>
        <w:rPr>
          <w:szCs w:val="24"/>
          <w:lang w:val="hr-HR"/>
        </w:rPr>
        <w:t>postupku</w:t>
      </w:r>
      <w:r w:rsidRPr="00BC5676">
        <w:rPr>
          <w:szCs w:val="24"/>
          <w:lang w:val="hr-HR"/>
        </w:rPr>
        <w:t xml:space="preserve"> nad dužnikom</w:t>
      </w:r>
      <w:r w:rsidRPr="00BC5676">
        <w:rPr>
          <w:szCs w:val="24"/>
        </w:rPr>
        <w:t xml:space="preserve"> </w:t>
      </w:r>
      <w:r w:rsidR="00963359">
        <w:t>T</w:t>
      </w:r>
      <w:r w:rsidR="00963359" w:rsidRPr="00CA3336">
        <w:rPr>
          <w:lang w:val="hr-HR"/>
        </w:rPr>
        <w:t>OPO GRUPA d.o.o.</w:t>
      </w:r>
      <w:r w:rsidR="00963359">
        <w:rPr>
          <w:lang w:val="hr-HR"/>
        </w:rPr>
        <w:t xml:space="preserve"> u stečaju</w:t>
      </w:r>
      <w:r w:rsidR="00963359" w:rsidRPr="00CA3336">
        <w:rPr>
          <w:lang w:val="hr-HR"/>
        </w:rPr>
        <w:t xml:space="preserve"> Split, Zrinsko-Frankopanska 64, OIB: 99808862653</w:t>
      </w:r>
      <w:r>
        <w:rPr>
          <w:lang w:val="hr-HR"/>
        </w:rPr>
        <w:t>,</w:t>
      </w:r>
      <w:r w:rsidRPr="00BC5676">
        <w:rPr>
          <w:szCs w:val="24"/>
          <w:lang w:val="hr-HR"/>
        </w:rPr>
        <w:t xml:space="preserve"> dana </w:t>
      </w:r>
      <w:r w:rsidR="00963359">
        <w:rPr>
          <w:szCs w:val="24"/>
          <w:lang w:val="hr-HR"/>
        </w:rPr>
        <w:t>30. srpnja</w:t>
      </w:r>
      <w:r w:rsidR="00877AF9">
        <w:rPr>
          <w:szCs w:val="24"/>
          <w:lang w:val="hr-HR"/>
        </w:rPr>
        <w:t xml:space="preserve"> 2018.</w:t>
      </w:r>
    </w:p>
    <w:p w:rsidRDefault="00E33CA1" w:rsidP="00E33CA1" w:rsidR="00E33CA1" w:rsidRPr="00FD65E0">
      <w:pPr>
        <w:pStyle w:val="Tijeloteksta"/>
        <w:rPr>
          <w:sz w:val="16"/>
          <w:szCs w:val="16"/>
          <w:lang w:val="hr-HR"/>
        </w:rPr>
      </w:pPr>
    </w:p>
    <w:p w:rsidRDefault="00E33CA1" w:rsidP="00E33CA1" w:rsidR="00E33CA1" w:rsidRPr="007B080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rPr>
          <w:sz w:val="16"/>
          <w:szCs w:val="16"/>
          <w:lang w:val="hr-HR"/>
        </w:rPr>
      </w:pPr>
    </w:p>
    <w:p w:rsidRDefault="00E33CA1" w:rsidP="00E33CA1" w:rsidR="00E33CA1" w:rsidRPr="00FD65E0">
      <w:pPr>
        <w:jc w:val="center"/>
        <w:rPr>
          <w:lang w:val="hr-HR"/>
        </w:rPr>
      </w:pPr>
      <w:r w:rsidRPr="00FD65E0">
        <w:rPr>
          <w:lang w:val="hr-HR"/>
        </w:rPr>
        <w:t xml:space="preserve">z a k lj u č i o    j e                                               </w:t>
      </w:r>
    </w:p>
    <w:p w:rsidRDefault="00E33CA1" w:rsidP="00E33CA1" w:rsidR="00E33CA1" w:rsidRPr="00FD65E0">
      <w:pPr>
        <w:jc w:val="both"/>
        <w:rPr>
          <w:lang w:val="hr-HR"/>
        </w:rPr>
      </w:pPr>
    </w:p>
    <w:p w:rsidRDefault="00474E08" w:rsidP="00E33CA1" w:rsidR="00800015" w:rsidRPr="00FD65E0">
      <w:pPr>
        <w:pStyle w:val="Naslov3"/>
        <w:ind w:firstLine="12" w:left="708"/>
        <w:rPr>
          <w:b w:val="false"/>
          <w:szCs w:val="24"/>
        </w:rPr>
      </w:pPr>
      <w:r w:rsidRPr="00FD65E0">
        <w:rPr>
          <w:b w:val="false"/>
          <w:szCs w:val="24"/>
        </w:rPr>
        <w:t xml:space="preserve">Nalaže se </w:t>
      </w:r>
      <w:r w:rsidR="00877AF9">
        <w:rPr>
          <w:b w:val="false"/>
          <w:szCs w:val="24"/>
        </w:rPr>
        <w:t xml:space="preserve">stečajnom upravitelju </w:t>
      </w:r>
      <w:r w:rsidR="00963359" w:rsidRPr="00963359">
        <w:rPr>
          <w:b w:val="false"/>
        </w:rPr>
        <w:t>Josip</w:t>
      </w:r>
      <w:r w:rsidR="00963359">
        <w:rPr>
          <w:b w:val="false"/>
        </w:rPr>
        <w:t xml:space="preserve">u Hrgi </w:t>
      </w:r>
      <w:r w:rsidR="00963359" w:rsidRPr="00963359">
        <w:rPr>
          <w:b w:val="false"/>
        </w:rPr>
        <w:t>iz Splita, Bihaćka 15/III</w:t>
      </w:r>
      <w:r w:rsidR="00963359">
        <w:rPr>
          <w:b w:val="false"/>
        </w:rPr>
        <w:t xml:space="preserve">, </w:t>
      </w:r>
      <w:r w:rsidR="00877AF9">
        <w:rPr>
          <w:b w:val="false"/>
        </w:rPr>
        <w:t>da u roku od 8 dana od dostave ovog zaključka</w:t>
      </w:r>
      <w:r w:rsidR="007B0800">
        <w:rPr>
          <w:b w:val="false"/>
        </w:rPr>
        <w:t>, podnese</w:t>
      </w:r>
      <w:r w:rsidR="00877AF9">
        <w:rPr>
          <w:b w:val="false"/>
        </w:rPr>
        <w:t xml:space="preserve"> ovom sudu izvješće o dosadašnjem tijeku stečajnog postupka i stanju stečajne mase, a sve sukladno odredbama čl. 89. Stečajnog zakona (</w:t>
      </w:r>
      <w:r w:rsidR="00963359">
        <w:rPr>
          <w:b w:val="false"/>
        </w:rPr>
        <w:t xml:space="preserve">Narodne </w:t>
      </w:r>
      <w:r w:rsidR="00877AF9">
        <w:rPr>
          <w:b w:val="false"/>
        </w:rPr>
        <w:t xml:space="preserve">novine broj 71/15 i 104/17). </w:t>
      </w:r>
    </w:p>
    <w:p w:rsidRDefault="00227168" w:rsidP="00FD65E0" w:rsidR="00F468BD" w:rsidRPr="00963359">
      <w:pPr>
        <w:jc w:val="both"/>
        <w:rPr>
          <w:sz w:val="28"/>
          <w:szCs w:val="28"/>
          <w:lang w:val="hr-HR"/>
        </w:rPr>
      </w:pPr>
      <w:r w:rsidRPr="00963359">
        <w:rPr>
          <w:sz w:val="28"/>
          <w:szCs w:val="28"/>
          <w:lang w:val="hr-HR"/>
        </w:rPr>
        <w:t xml:space="preserve"> </w:t>
      </w:r>
    </w:p>
    <w:p w:rsidRDefault="00D4027A" w:rsidP="00877AF9" w:rsidR="00D4027A" w:rsidRPr="00FD65E0">
      <w:pPr>
        <w:jc w:val="center"/>
        <w:rPr>
          <w:lang w:val="hr-HR"/>
        </w:rPr>
      </w:pPr>
      <w:r w:rsidRPr="00FD65E0">
        <w:rPr>
          <w:lang w:val="hr-HR"/>
        </w:rPr>
        <w:t>U Splitu</w:t>
      </w:r>
      <w:r w:rsidR="00E56C52" w:rsidRPr="00FD65E0">
        <w:rPr>
          <w:lang w:val="hr-HR"/>
        </w:rPr>
        <w:t>,</w:t>
      </w:r>
      <w:r w:rsidRPr="00FD65E0">
        <w:rPr>
          <w:lang w:val="hr-HR"/>
        </w:rPr>
        <w:t xml:space="preserve"> </w:t>
      </w:r>
      <w:r w:rsidR="00963359">
        <w:rPr>
          <w:lang w:val="hr-HR"/>
        </w:rPr>
        <w:t>30</w:t>
      </w:r>
      <w:r w:rsidR="00877AF9">
        <w:rPr>
          <w:lang w:val="hr-HR"/>
        </w:rPr>
        <w:t xml:space="preserve">. </w:t>
      </w:r>
      <w:r w:rsidR="00963359">
        <w:rPr>
          <w:lang w:val="hr-HR"/>
        </w:rPr>
        <w:t>srpnja</w:t>
      </w:r>
      <w:r w:rsidR="00877AF9">
        <w:rPr>
          <w:lang w:val="hr-HR"/>
        </w:rPr>
        <w:t xml:space="preserve"> 2018</w:t>
      </w:r>
      <w:r w:rsidRPr="00FD65E0">
        <w:rPr>
          <w:lang w:val="hr-HR"/>
        </w:rPr>
        <w:t>.</w:t>
      </w: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 </w:t>
      </w:r>
    </w:p>
    <w:p w:rsidRDefault="00136E88" w:rsidP="00CB726E" w:rsidR="00136E88" w:rsidRPr="00FD65E0">
      <w:pPr>
        <w:ind w:firstLine="708" w:left="7080"/>
      </w:pPr>
      <w:r w:rsidRPr="00FD65E0">
        <w:t xml:space="preserve">S U D A C </w:t>
      </w:r>
    </w:p>
    <w:p w:rsidRDefault="00CB726E" w:rsidP="00136E88" w:rsidR="00CB726E" w:rsidRPr="00FD65E0">
      <w:pPr>
        <w:ind w:firstLine="708" w:left="6372"/>
        <w:rPr>
          <w:sz w:val="28"/>
          <w:szCs w:val="28"/>
        </w:rPr>
      </w:pPr>
    </w:p>
    <w:p w:rsidRDefault="00136E88" w:rsidP="00CB726E" w:rsidR="00136E88" w:rsidRPr="00FD65E0">
      <w:pPr>
        <w:ind w:firstLine="708" w:left="7080"/>
      </w:pPr>
      <w:r w:rsidRPr="00FD65E0">
        <w:t>Paško Bačić</w:t>
      </w:r>
    </w:p>
    <w:p w:rsidRDefault="0010721E" w:rsidP="00F468BD" w:rsidR="0010721E" w:rsidRPr="00FD65E0">
      <w:pPr>
        <w:ind w:firstLine="708" w:left="7080"/>
      </w:pPr>
    </w:p>
    <w:p w:rsidRDefault="00D4027A" w:rsidP="009A7AD1" w:rsidR="00D4027A" w:rsidRPr="00FD65E0">
      <w:pPr>
        <w:ind w:firstLine="708" w:left="6372"/>
        <w:rPr>
          <w:u w:val="single"/>
          <w:lang w:val="hr-HR"/>
        </w:rPr>
      </w:pPr>
    </w:p>
    <w:p w:rsidRDefault="00736EF6" w:rsidP="00D4027A" w:rsidR="00736EF6" w:rsidRPr="00FD65E0">
      <w:pPr>
        <w:jc w:val="both"/>
        <w:rPr>
          <w:u w:val="single"/>
          <w:lang w:val="hr-HR"/>
        </w:rPr>
      </w:pPr>
    </w:p>
    <w:p w:rsidRDefault="00D4027A" w:rsidP="00D4027A" w:rsidR="00D4027A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POUKA O PRAVNOM LIJEKU: </w:t>
      </w:r>
    </w:p>
    <w:p w:rsidRDefault="0033674C" w:rsidP="0033674C" w:rsidR="0033674C" w:rsidRPr="00FD65E0">
      <w:pPr>
        <w:jc w:val="both"/>
        <w:rPr>
          <w:lang w:val="hr-HR"/>
        </w:rPr>
      </w:pPr>
      <w:r w:rsidRPr="00FD65E0">
        <w:rPr>
          <w:lang w:val="hr-HR"/>
        </w:rPr>
        <w:t xml:space="preserve">Protiv ovog </w:t>
      </w:r>
      <w:r w:rsidR="00800015" w:rsidRPr="00FD65E0">
        <w:rPr>
          <w:lang w:val="hr-HR"/>
        </w:rPr>
        <w:t>zaključka nije dopuštena žalba</w:t>
      </w:r>
      <w:r w:rsidRPr="00FD65E0">
        <w:rPr>
          <w:lang w:val="hr-HR"/>
        </w:rPr>
        <w:t xml:space="preserve">. </w:t>
      </w:r>
    </w:p>
    <w:p w:rsidRDefault="00CB726E" w:rsidP="0033674C" w:rsidR="00CB726E" w:rsidRPr="00FD65E0">
      <w:pPr>
        <w:jc w:val="both"/>
        <w:rPr>
          <w:lang w:val="hr-HR"/>
        </w:rPr>
      </w:pPr>
    </w:p>
    <w:p w:rsidRDefault="00CB726E" w:rsidP="0033674C" w:rsidR="00CB726E" w:rsidRPr="00FD65E0">
      <w:pPr>
        <w:jc w:val="both"/>
        <w:rPr>
          <w:sz w:val="16"/>
          <w:szCs w:val="16"/>
          <w:lang w:val="hr-HR"/>
        </w:rPr>
      </w:pPr>
    </w:p>
    <w:p w:rsidRDefault="00CB726E" w:rsidP="0033674C" w:rsidR="00CB726E" w:rsidRPr="00FD65E0">
      <w:pPr>
        <w:jc w:val="both"/>
        <w:rPr>
          <w:lang w:val="hr-HR"/>
        </w:rPr>
      </w:pPr>
      <w:r w:rsidRPr="00FD65E0">
        <w:rPr>
          <w:lang w:val="hr-HR"/>
        </w:rPr>
        <w:t>DNA:</w:t>
      </w:r>
    </w:p>
    <w:p w:rsidRDefault="007B0800" w:rsidP="00CB726E" w:rsidR="00CB726E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stečajnom upravitelju</w:t>
      </w:r>
    </w:p>
    <w:p w:rsidRDefault="007B0800" w:rsidP="00CB726E" w:rsidR="007B0800" w:rsidRPr="00FD65E0">
      <w:pPr>
        <w:numPr>
          <w:ilvl w:val="0"/>
          <w:numId w:val="4"/>
        </w:numPr>
        <w:jc w:val="both"/>
        <w:rPr>
          <w:lang w:val="hr-HR"/>
        </w:rPr>
      </w:pPr>
      <w:r>
        <w:rPr>
          <w:lang w:val="hr-HR"/>
        </w:rPr>
        <w:t>e-Oglasna ploča suda</w:t>
      </w:r>
    </w:p>
    <w:p w:rsidRDefault="00CB726E" w:rsidP="00CB726E" w:rsidR="00CB726E" w:rsidRPr="00FD65E0">
      <w:pPr>
        <w:numPr>
          <w:ilvl w:val="0"/>
          <w:numId w:val="4"/>
        </w:numPr>
        <w:jc w:val="both"/>
        <w:rPr>
          <w:lang w:val="hr-HR"/>
        </w:rPr>
      </w:pPr>
      <w:r w:rsidRPr="00FD65E0">
        <w:rPr>
          <w:lang w:val="hr-HR"/>
        </w:rPr>
        <w:t>u spis</w:t>
      </w:r>
    </w:p>
    <w:p w:rsidRDefault="00800015" w:rsidP="00EA450B" w:rsidR="00800015" w:rsidRPr="00FD65E0">
      <w:pPr>
        <w:jc w:val="both"/>
        <w:rPr>
          <w:lang w:val="hr-HR"/>
        </w:rPr>
      </w:pPr>
    </w:p>
    <w:sectPr w:rsidSect="00877AF9" w:rsidR="00800015" w:rsidRPr="00FD65E0">
      <w:headerReference w:type="default" r:id="rId10"/>
      <w:pgSz w:h="16838" w:w="11906"/>
      <w:pgMar w:gutter="0" w:footer="708" w:header="708" w:left="1417" w:bottom="993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FB1" w:rsidP="00112126" w:rsidR="007D4FB1">
      <w:r>
        <w:separator/>
      </w:r>
    </w:p>
  </w:endnote>
  <w:endnote w:id="0" w:type="continuationSeparator">
    <w:p w:rsidRDefault="007D4FB1" w:rsidP="00112126" w:rsidR="007D4FB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FB1" w:rsidP="00112126" w:rsidR="007D4FB1">
      <w:r>
        <w:separator/>
      </w:r>
    </w:p>
  </w:footnote>
  <w:footnote w:id="0" w:type="continuationSeparator">
    <w:p w:rsidRDefault="007D4FB1" w:rsidP="00112126" w:rsidR="007D4FB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830C4" w:rsidP="0010721E" w:rsidR="007830C4">
    <w:pPr>
      <w:pStyle w:val="Zaglavlje"/>
      <w:numPr>
        <w:ilvl w:val="0"/>
        <w:numId w:val="2"/>
      </w:numPr>
      <w:jc w:val="center"/>
    </w:pPr>
    <w:r>
      <w:fldChar w:fldCharType="begin"/>
    </w:r>
    <w:r>
      <w:instrText>PAGE   \* MERGEFORMAT</w:instrText>
    </w:r>
    <w:r>
      <w:fldChar w:fldCharType="separate"/>
    </w:r>
    <w:r w:rsidR="00877AF9" w:rsidRPr="00877AF9">
      <w:rPr>
        <w:noProof/>
        <w:lang w:val="hr-HR"/>
      </w:rPr>
      <w:t>2</w:t>
    </w:r>
    <w:r>
      <w:fldChar w:fldCharType="end"/>
    </w:r>
    <w:r>
      <w:t xml:space="preserve"> -</w:t>
    </w:r>
    <w:r>
      <w:tab/>
      <w:t>12. St-155/2012</w:t>
    </w:r>
  </w:p>
  <w:p w:rsidRDefault="007830C4" w:rsidR="007830C4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A35AC"/>
    <w:multiLevelType w:val="hybridMultilevel"/>
    <w:tmpl w:val="8B6046FE"/>
    <w:lvl w:tplc="AC0CD1B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3529210B"/>
    <w:multiLevelType w:val="hybridMultilevel"/>
    <w:tmpl w:val="D558433C"/>
    <w:lvl w:tplc="905C98B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4FCD23EB"/>
    <w:multiLevelType w:val="hybridMultilevel"/>
    <w:tmpl w:val="B1605D98"/>
    <w:lvl w:tplc="71F4408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6431546"/>
    <w:multiLevelType w:val="hybridMultilevel"/>
    <w:tmpl w:val="F3C8CC1E"/>
    <w:lvl w:tplc="71F44080" w:ilvl="0">
      <w:start w:val="2"/>
      <w:numFmt w:val="bullet"/>
      <w:lvlText w:val="-"/>
      <w:lvlJc w:val="left"/>
      <w:pPr>
        <w:ind w:hanging="360" w:left="472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54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61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68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76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83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90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97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10485"/>
      </w:pPr>
      <w:rPr>
        <w:rFonts w:hAnsi="Wingdings" w:asci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3ACB"/>
    <w:rsid w:val="000172EF"/>
    <w:rsid w:val="00054448"/>
    <w:rsid w:val="00057934"/>
    <w:rsid w:val="000666DB"/>
    <w:rsid w:val="00097867"/>
    <w:rsid w:val="000A0D83"/>
    <w:rsid w:val="000F42F0"/>
    <w:rsid w:val="0010261B"/>
    <w:rsid w:val="0010721E"/>
    <w:rsid w:val="00112126"/>
    <w:rsid w:val="00136E88"/>
    <w:rsid w:val="00162007"/>
    <w:rsid w:val="00196013"/>
    <w:rsid w:val="001E0469"/>
    <w:rsid w:val="001E4E14"/>
    <w:rsid w:val="001E7F2D"/>
    <w:rsid w:val="001F5654"/>
    <w:rsid w:val="00200E29"/>
    <w:rsid w:val="00207954"/>
    <w:rsid w:val="00217DD3"/>
    <w:rsid w:val="00227168"/>
    <w:rsid w:val="002356EE"/>
    <w:rsid w:val="00254B5C"/>
    <w:rsid w:val="002702A4"/>
    <w:rsid w:val="002C0717"/>
    <w:rsid w:val="002D048F"/>
    <w:rsid w:val="002F1400"/>
    <w:rsid w:val="00303D83"/>
    <w:rsid w:val="003058A8"/>
    <w:rsid w:val="00314D54"/>
    <w:rsid w:val="003166A6"/>
    <w:rsid w:val="0033674C"/>
    <w:rsid w:val="003541DC"/>
    <w:rsid w:val="00364D6F"/>
    <w:rsid w:val="003855E7"/>
    <w:rsid w:val="003A2F52"/>
    <w:rsid w:val="003A5B5A"/>
    <w:rsid w:val="003C25B1"/>
    <w:rsid w:val="003E0123"/>
    <w:rsid w:val="004321E7"/>
    <w:rsid w:val="004409D6"/>
    <w:rsid w:val="004413DA"/>
    <w:rsid w:val="00444478"/>
    <w:rsid w:val="004468E4"/>
    <w:rsid w:val="00456217"/>
    <w:rsid w:val="00474E08"/>
    <w:rsid w:val="00486628"/>
    <w:rsid w:val="004D3A2C"/>
    <w:rsid w:val="004D7CE1"/>
    <w:rsid w:val="004F53B1"/>
    <w:rsid w:val="00502CFC"/>
    <w:rsid w:val="005546BF"/>
    <w:rsid w:val="00572E0C"/>
    <w:rsid w:val="00583E0D"/>
    <w:rsid w:val="006316CF"/>
    <w:rsid w:val="0065586A"/>
    <w:rsid w:val="00681B95"/>
    <w:rsid w:val="006872B4"/>
    <w:rsid w:val="00692D63"/>
    <w:rsid w:val="006F10B6"/>
    <w:rsid w:val="00715F2F"/>
    <w:rsid w:val="00736EF6"/>
    <w:rsid w:val="00741C90"/>
    <w:rsid w:val="0074569A"/>
    <w:rsid w:val="007725FF"/>
    <w:rsid w:val="007830C4"/>
    <w:rsid w:val="007B0800"/>
    <w:rsid w:val="007B1467"/>
    <w:rsid w:val="007C382D"/>
    <w:rsid w:val="007D4FB1"/>
    <w:rsid w:val="007E3119"/>
    <w:rsid w:val="007E70BA"/>
    <w:rsid w:val="00800015"/>
    <w:rsid w:val="008440B3"/>
    <w:rsid w:val="00876209"/>
    <w:rsid w:val="00877AF9"/>
    <w:rsid w:val="008A3AA0"/>
    <w:rsid w:val="008B3D2C"/>
    <w:rsid w:val="008D1E08"/>
    <w:rsid w:val="009374AD"/>
    <w:rsid w:val="00963359"/>
    <w:rsid w:val="00965700"/>
    <w:rsid w:val="009A7AD1"/>
    <w:rsid w:val="00A25254"/>
    <w:rsid w:val="00A97762"/>
    <w:rsid w:val="00AB6665"/>
    <w:rsid w:val="00AB77AF"/>
    <w:rsid w:val="00AF0EF1"/>
    <w:rsid w:val="00B134E0"/>
    <w:rsid w:val="00B46B1F"/>
    <w:rsid w:val="00B4708F"/>
    <w:rsid w:val="00B556BD"/>
    <w:rsid w:val="00B6059D"/>
    <w:rsid w:val="00B6191D"/>
    <w:rsid w:val="00B71799"/>
    <w:rsid w:val="00B73ED1"/>
    <w:rsid w:val="00C068B7"/>
    <w:rsid w:val="00C23599"/>
    <w:rsid w:val="00C35271"/>
    <w:rsid w:val="00C71213"/>
    <w:rsid w:val="00CB0621"/>
    <w:rsid w:val="00CB45D6"/>
    <w:rsid w:val="00CB726E"/>
    <w:rsid w:val="00CC289E"/>
    <w:rsid w:val="00CC509D"/>
    <w:rsid w:val="00CC6BA3"/>
    <w:rsid w:val="00CF2C3D"/>
    <w:rsid w:val="00D378DD"/>
    <w:rsid w:val="00D4027A"/>
    <w:rsid w:val="00DB2AF1"/>
    <w:rsid w:val="00DE3428"/>
    <w:rsid w:val="00E27170"/>
    <w:rsid w:val="00E33CA1"/>
    <w:rsid w:val="00E56C52"/>
    <w:rsid w:val="00EA450B"/>
    <w:rsid w:val="00EB167D"/>
    <w:rsid w:val="00EB4030"/>
    <w:rsid w:val="00EE4A39"/>
    <w:rsid w:val="00EF6C92"/>
    <w:rsid w:val="00F02E1D"/>
    <w:rsid w:val="00F031C4"/>
    <w:rsid w:val="00F468BD"/>
    <w:rsid w:val="00F54A11"/>
    <w:rsid w:val="00FB30B0"/>
    <w:rsid w:val="00FD65E0"/>
    <w:rsid w:val="00FF1162"/>
    <w:rsid w:val="00FF5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112126"/>
    <w:rPr>
      <w:rFonts w:eastAsia="Times New Roman" w:hAnsi="Times New Roman" w:asci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30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30B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B30B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B30B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B30B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11212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112126"/>
    <w:rPr>
      <w:rFonts w:ascii="Times New Roman" w:eastAsia="Times New Roman" w:hAnsi="Times New Roman"/>
      <w:sz w:val="24"/>
      <w:szCs w:val="24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FB30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30B0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FB30B0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FB30B0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FB30B0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2636</izvorni_sadrzaj>
    <derivirana_varijabla naziv="DomainObject.Predmet.Broj_1">2636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St-2636/2015</izvorni_sadrzaj>
    <derivirana_varijabla naziv="DomainObject.Predmet.OznakaBroj_1">St-2636/2015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zaposlenik</izvorni_sadrzaj>
    <derivirana_varijabla naziv="DomainObject.Predmet.PrimjedbaSuca_1">1 zaposlenik</derivirana_varijabla>
  </DomainObject.Predmet.PrimjedbaSuca>
  <DomainObject.Predmet.ProtustrankaFormated>
    <izvorni_sadrzaj>  TOPO GRUPA d.o.o. za proizvodnju i usluge u stečaju</izvorni_sadrzaj>
    <derivirana_varijabla naziv="DomainObject.Predmet.ProtustrankaFormated_1">  TOPO GRUPA d.o.o. za proizvodnju i usluge u stečaju</derivirana_varijabla>
  </DomainObject.Predmet.ProtustrankaFormated>
  <DomainObject.Predmet.ProtustrankaFormatedOIB>
    <izvorni_sadrzaj>  TOPO GRUPA d.o.o. za proizvodnju i usluge u stečaju, OIB 99808862653</izvorni_sadrzaj>
    <derivirana_varijabla naziv="DomainObject.Predmet.ProtustrankaFormatedOIB_1">  TOPO GRUPA d.o.o. za proizvodnju i usluge u stečaju, OIB 99808862653</derivirana_varijabla>
  </DomainObject.Predmet.ProtustrankaFormatedOIB>
  <DomainObject.Predmet.ProtustrankaFormatedWithAdress>
    <izvorni_sadrzaj> TOPO GRUPA d.o.o. za proizvodnju i usluge u stečaju, Zrinsko-Frankopanska 64, 21000 Split</izvorni_sadrzaj>
    <derivirana_varijabla naziv="DomainObject.Predmet.ProtustrankaFormatedWithAdress_1"> TOPO GRUPA d.o.o. za proizvodnju i usluge u stečaju, Zrinsko-Frankopanska 64, 21000 Split</derivirana_varijabla>
  </DomainObject.Predmet.ProtustrankaFormatedWithAdress>
  <DomainObject.Predmet.ProtustrankaFormatedWithAdressOIB>
    <izvorni_sadrzaj> TOPO GRUPA d.o.o. za proizvodnju i usluge u stečaju, OIB 99808862653, Zrinsko-Frankopanska 64, 21000 Split</izvorni_sadrzaj>
    <derivirana_varijabla naziv="DomainObject.Predmet.ProtustrankaFormatedWithAdressOIB_1"> TOPO GRUPA d.o.o. za proizvodnju i usluge u stečaju, OIB 99808862653, Zrinsko-Frankopanska 64, 21000 Split</derivirana_varijabla>
  </DomainObject.Predmet.ProtustrankaFormatedWithAdressOIB>
  <DomainObject.Predmet.ProtustrankaWithAdress>
    <izvorni_sadrzaj>TOPO GRUPA d.o.o. za proizvodnju i usluge u stečaju Zrinsko-Frankopanska 64, 21000 Split</izvorni_sadrzaj>
    <derivirana_varijabla naziv="DomainObject.Predmet.ProtustrankaWithAdress_1">TOPO GRUPA d.o.o. za proizvodnju i usluge u stečaju Zrinsko-Frankopanska 64, 21000 Split</derivirana_varijabla>
  </DomainObject.Predmet.ProtustrankaWithAdress>
  <DomainObject.Predmet.ProtustrankaWithAdressOIB>
    <izvorni_sadrzaj>TOPO GRUPA d.o.o. za proizvodnju i usluge u stečaju, OIB 99808862653, Zrinsko-Frankopanska 64, 21000 Split</izvorni_sadrzaj>
    <derivirana_varijabla naziv="DomainObject.Predmet.ProtustrankaWithAdressOIB_1">TOPO GRUPA d.o.o. za proizvodnju i usluge u stečaju, OIB 99808862653, Zrinsko-Frankopanska 64, 21000 Split</derivirana_varijabla>
  </DomainObject.Predmet.ProtustrankaWithAdressOIB>
  <DomainObject.Predmet.ProtustrankaNazivFormated>
    <izvorni_sadrzaj>TOPO GRUPA d.o.o. za proizvodnju i usluge u stečaju</izvorni_sadrzaj>
    <derivirana_varijabla naziv="DomainObject.Predmet.ProtustrankaNazivFormated_1">TOPO GRUPA d.o.o. za proizvodnju i usluge u stečaju</derivirana_varijabla>
  </DomainObject.Predmet.ProtustrankaNazivFormated>
  <DomainObject.Predmet.ProtustrankaNazivFormatedOIB>
    <izvorni_sadrzaj>TOPO GRUPA d.o.o. za proizvodnju i usluge u stečaju, OIB 99808862653</izvorni_sadrzaj>
    <derivirana_varijabla naziv="DomainObject.Predmet.ProtustrankaNazivFormatedOIB_1">TOPO GRUPA d.o.o. za proizvodnju i usluge u stečaju, OIB 99808862653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WÜRTH-HRVATSKA d.o.o. za trgovinu, usluge i zastupanje; Addiko Bank dioničko društvo</izvorni_sadrzaj>
    <derivirana_varijabla naziv="DomainObject.Predmet.StrankaFormated_1">  FINANCIJSKA AGENCIJA, RC SPLIT; WÜRTH-HRVATSKA d.o.o. za trgovinu, usluge i zastupanje; Addiko Bank dioničko društvo</derivirana_varijabla>
  </DomainObject.Predmet.StrankaFormated>
  <DomainObject.Predmet.StrankaFormatedOIB>
    <izvorni_sadrzaj>  FINANCIJSKA AGENCIJA, RC SPLIT, OIB 85821130368; WÜRTH-HRVATSKA d.o.o. za trgovinu, usluge i zastupanje, OIB 52641439848; Addiko Bank dioničko društvo, OIB 14036333877</izvorni_sadrzaj>
    <derivirana_varijabla naziv="DomainObject.Predmet.StrankaFormatedOIB_1">  FINANCIJSKA AGENCIJA, RC SPLIT, OIB 85821130368; WÜRTH-HRVATSKA d.o.o. za trgovinu, usluge i zastupanje, OIB 52641439848; Addiko Bank dioničko društvo, OIB 14036333877</derivirana_varijabla>
  </DomainObject.Predmet.StrankaFormatedOIB>
  <DomainObject.Predmet.StrankaFormatedWithAdress>
    <izvorni_sadrzaj> FINANCIJSKA AGENCIJA, RC SPLIT, Mažuranićevo šetalište 24 b, 21000 Split; WÜRTH-HRVATSKA d.o.o. za trgovinu, usluge i zastupanje, Franje Lučića 32, 10000 Zagreb; Addiko Bank dioničko društvo, Slavonska avenija 6, 10000 Zagreb</izvorni_sadrzaj>
    <derivirana_varijabla naziv="DomainObject.Predmet.StrankaFormatedWithAdress_1"> FINANCIJSKA AGENCIJA, RC SPLIT, Mažuranićevo šetalište 24 b, 21000 Split; WÜRTH-HRVATSKA d.o.o. za trgovinu, usluge i zastupanje, Franje Lučića 32, 10000 Zagreb; Addiko Bank dioničko društvo, Slavonska avenija 6, 10000 Zagreb</derivirana_varijabla>
  </DomainObject.Predmet.StrankaFormatedWithAdress>
  <DomainObject.Predmet.StrankaFormatedWithAdressOIB>
    <izvorni_sadrzaj> FINANCIJSKA AGENCIJA, RC SPLIT, OIB 85821130368, Mažuranićevo šetalište 24 b, 21000 Split; WÜRTH-HRVATSKA d.o.o. za trgovinu, usluge i zastupanje, OIB 52641439848, Franje Lučića 32, 10000 Zagreb; Addiko Bank dioničko društvo, OIB 14036333877, Slavonska avenija 6, 10000 Zagreb</izvorni_sadrzaj>
    <derivirana_varijabla naziv="DomainObject.Predmet.StrankaFormatedWithAdressOIB_1"> FINANCIJSKA AGENCIJA, RC SPLIT, OIB 85821130368, Mažuranićevo šetalište 24 b, 21000 Split; WÜRTH-HRVATSKA d.o.o. za trgovinu, usluge i zastupanje, OIB 52641439848, Franje Lučića 32, 10000 Zagreb; Addiko Bank dioničko društvo, OIB 14036333877, Slavonska avenija 6, 10000 Zagreb</derivirana_varijabla>
  </DomainObject.Predmet.StrankaFormatedWithAdressOIB>
  <DomainObject.Predmet.StrankaWithAdress>
    <izvorni_sadrzaj>FINANCIJSKA AGENCIJA, RC SPLIT Mažuranićevo šetalište 24 b,21000 Split,WÜRTH-HRVATSKA d.o.o. za trgovinu, usluge i zastupanje Franje Lučića 32,10000 Zagreb,Addiko Bank dioničko društvo Slavonska avenija 6,10000 Zagreb</izvorni_sadrzaj>
    <derivirana_varijabla naziv="DomainObject.Predmet.StrankaWithAdress_1">FINANCIJSKA AGENCIJA, RC SPLIT Mažuranićevo šetalište 24 b,21000 Split,WÜRTH-HRVATSKA d.o.o. za trgovinu, usluge i zastupanje Franje Lučića 32,10000 Zagreb,Addiko Bank dioničko društvo Slavonska avenija 6,10000 Zagreb</derivirana_varijabla>
  </DomainObject.Predmet.StrankaWithAdress>
  <DomainObject.Predmet.StrankaWithAdressOIB>
    <izvorni_sadrzaj>FINANCIJSKA AGENCIJA, RC SPLIT, OIB 85821130368, Mažuranićevo šetalište 24 b,21000 Split,WÜRTH-HRVATSKA d.o.o. za trgovinu, usluge i zastupanje, OIB 52641439848, Franje Lučića 32,10000 Zagreb,Addiko Bank dioničko društvo, OIB 14036333877, Slavonska avenija 6,10000 Zagreb</izvorni_sadrzaj>
    <derivirana_varijabla naziv="DomainObject.Predmet.StrankaWithAdressOIB_1">FINANCIJSKA AGENCIJA, RC SPLIT, OIB 85821130368, Mažuranićevo šetalište 24 b,21000 Split,WÜRTH-HRVATSKA d.o.o. za trgovinu, usluge i zastupanje, OIB 52641439848, Franje Lučića 32,10000 Zagreb,Addiko Bank dioničko društvo, OIB 14036333877, Slavonska avenija 6,10000 Zagreb</derivirana_varijabla>
  </DomainObject.Predmet.StrankaWithAdressOIB>
  <DomainObject.Predmet.StrankaNazivFormated>
    <izvorni_sadrzaj>FINANCIJSKA AGENCIJA, RC SPLIT,WÜRTH-HRVATSKA d.o.o. za trgovinu, usluge i zastupanje,Addiko Bank dioničko društvo</izvorni_sadrzaj>
    <derivirana_varijabla naziv="DomainObject.Predmet.StrankaNazivFormated_1">FINANCIJSKA AGENCIJA, RC SPLIT,WÜRTH-HRVATSKA d.o.o. za trgovinu, usluge i zastupanje,Addiko Bank dioničko društvo</derivirana_varijabla>
  </DomainObject.Predmet.StrankaNazivFormated>
  <DomainObject.Predmet.StrankaNazivFormatedOIB>
    <izvorni_sadrzaj>FINANCIJSKA AGENCIJA, RC SPLIT, OIB 85821130368,WÜRTH-HRVATSKA d.o.o. za trgovinu, usluge i zastupanje, OIB 52641439848,Addiko Bank dioničko društvo, OIB 14036333877</izvorni_sadrzaj>
    <derivirana_varijabla naziv="DomainObject.Predmet.StrankaNazivFormatedOIB_1">FINANCIJSKA AGENCIJA, RC SPLIT, OIB 85821130368,WÜRTH-HRVATSKA d.o.o. za trgovinu, usluge i zastupanje, OIB 52641439848,Addiko Bank dioničko društvo, OIB 14036333877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2201932.65</izvorni_sadrzaj>
    <derivirana_varijabla naziv="DomainObject.Predmet.TrenutnaVrijednost_1">2201932.65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  <item>WÜRTH-HRVATSKA d.o.o. za trgovinu, usluge i zastupanje</item>
      <item>Addiko Bank dioničko društvo</item>
    </izvorni_sadrzaj>
    <derivirana_varijabla naziv="DomainObject.Predmet.StrankaListFormated_1">
      <item>FINANCIJSKA AGENCIJA, RC SPLIT</item>
      <item>WÜRTH-HRVATSKA d.o.o. za trgovinu, usluge i zastupanje</item>
      <item>Addiko Bank dioničko društvo</item>
    </derivirana_varijabla>
  </DomainObject.Predmet.StrankaListFormated>
  <DomainObject.Predmet.StrankaListFormatedOIB>
    <izvorni_sadrzaj>
      <item>FINANCIJSKA AGENCIJA, RC SPLIT, OIB 85821130368</item>
      <item>WÜRTH-HRVATSKA d.o.o. za trgovinu, usluge i zastupanje, OIB 52641439848</item>
      <item>Addiko Bank dioničko društvo, OIB 14036333877</item>
    </izvorni_sadrzaj>
    <derivirana_varijabla naziv="DomainObject.Predmet.StrankaListFormatedOIB_1">
      <item>FINANCIJSKA AGENCIJA, RC SPLIT, OIB 85821130368</item>
      <item>WÜRTH-HRVATSKA d.o.o. za trgovinu, usluge i zastupanje, OIB 52641439848</item>
      <item>Addiko Bank dioničko društvo, OIB 14036333877</item>
    </derivirana_varijabla>
  </DomainObject.Predmet.StrankaListFormatedOIB>
  <DomainObject.Predmet.StrankaListFormatedWithAdress>
    <izvorni_sadrzaj>
      <item>FINANCIJSKA AGENCIJA, RC SPLIT, Mažuranićevo šetalište 24 b, 21000 Split</item>
      <item>WÜRTH-HRVATSKA d.o.o. za trgovinu, usluge i zastupanje, Franje Lučića 32, 10000 Zagreb</item>
      <item>Addiko Bank dioničko društvo, Slavonska avenija 6, 10000 Zagreb</item>
    </izvorni_sadrzaj>
    <derivirana_varijabla naziv="DomainObject.Predmet.StrankaListFormatedWithAdress_1">
      <item>FINANCIJSKA AGENCIJA, RC SPLIT, Mažuranićevo šetalište 24 b, 21000 Split</item>
      <item>WÜRTH-HRVATSKA d.o.o. za trgovinu, usluge i zastupanje, Franje Lučića 32, 10000 Zagreb</item>
      <item>Addiko Bank dioničko društvo, Slavonska avenija 6, 10000 Zagreb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WÜRTH-HRVATSKA d.o.o. za trgovinu, usluge i zastupanje, OIB 52641439848, Franje Lučića 32, 10000 Zagreb</item>
      <item>Addiko Bank dioničko društvo, OIB 14036333877, Slavonska avenija 6, 10000 Zagreb</item>
    </izvorni_sadrzaj>
    <derivirana_varijabla naziv="DomainObject.Predmet.StrankaListFormatedWithAdressOIB_1">
      <item>FINANCIJSKA AGENCIJA, RC SPLIT, OIB 85821130368, Mažuranićevo šetalište 24 b, 21000 Split</item>
      <item>WÜRTH-HRVATSKA d.o.o. za trgovinu, usluge i zastupanje, OIB 52641439848, Franje Lučića 32, 10000 Zagreb</item>
      <item>Addiko Bank dioničko društvo, OIB 14036333877, Slavonska avenija 6, 10000 Zagreb</item>
    </derivirana_varijabla>
  </DomainObject.Predmet.StrankaListFormatedWithAdressOIB>
  <DomainObject.Predmet.StrankaListNazivFormated>
    <izvorni_sadrzaj>
      <item>FINANCIJSKA AGENCIJA, RC SPLIT</item>
      <item>WÜRTH-HRVATSKA d.o.o. za trgovinu, usluge i zastupanje</item>
      <item>Addiko Bank dioničko društvo</item>
    </izvorni_sadrzaj>
    <derivirana_varijabla naziv="DomainObject.Predmet.StrankaListNazivFormated_1">
      <item>FINANCIJSKA AGENCIJA, RC SPLIT</item>
      <item>WÜRTH-HRVATSKA d.o.o. za trgovinu, usluge i zastupanje</item>
      <item>Addiko Bank dioničko društvo</item>
    </derivirana_varijabla>
  </DomainObject.Predmet.StrankaListNazivFormated>
  <DomainObject.Predmet.StrankaListNazivFormatedOIB>
    <izvorni_sadrzaj>
      <item>FINANCIJSKA AGENCIJA, RC SPLIT, OIB 85821130368</item>
      <item>WÜRTH-HRVATSKA d.o.o. za trgovinu, usluge i zastupanje, OIB 52641439848</item>
      <item>Addiko Bank dioničko društvo, OIB 14036333877</item>
    </izvorni_sadrzaj>
    <derivirana_varijabla naziv="DomainObject.Predmet.StrankaListNazivFormatedOIB_1">
      <item>FINANCIJSKA AGENCIJA, RC SPLIT, OIB 85821130368</item>
      <item>WÜRTH-HRVATSKA d.o.o. za trgovinu, usluge i zastupanje, OIB 52641439848</item>
      <item>Addiko Bank dioničko društvo, OIB 14036333877</item>
    </derivirana_varijabla>
  </DomainObject.Predmet.StrankaListNazivFormatedOIB>
  <DomainObject.Predmet.ProtuStrankaListFormated>
    <izvorni_sadrzaj>
      <item>TOPO GRUPA d.o.o. za proizvodnju i usluge u stečaju</item>
    </izvorni_sadrzaj>
    <derivirana_varijabla naziv="DomainObject.Predmet.ProtuStrankaListFormated_1">
      <item>TOPO GRUPA d.o.o. za proizvodnju i usluge u stečaju</item>
    </derivirana_varijabla>
  </DomainObject.Predmet.ProtuStrankaListFormated>
  <DomainObject.Predmet.ProtuStrankaListFormatedOIB>
    <izvorni_sadrzaj>
      <item>TOPO GRUPA d.o.o. za proizvodnju i usluge u stečaju, OIB 99808862653</item>
    </izvorni_sadrzaj>
    <derivirana_varijabla naziv="DomainObject.Predmet.ProtuStrankaListFormatedOIB_1">
      <item>TOPO GRUPA d.o.o. za proizvodnju i usluge u stečaju, OIB 99808862653</item>
    </derivirana_varijabla>
  </DomainObject.Predmet.ProtuStrankaListFormatedOIB>
  <DomainObject.Predmet.ProtuStrankaListFormatedWithAdress>
    <izvorni_sadrzaj>
      <item>TOPO GRUPA d.o.o. za proizvodnju i usluge u stečaju, Zrinsko-Frankopanska 64, 21000 Split</item>
    </izvorni_sadrzaj>
    <derivirana_varijabla naziv="DomainObject.Predmet.ProtuStrankaListFormatedWithAdress_1">
      <item>TOPO GRUPA d.o.o. za proizvodnju i usluge u stečaju, Zrinsko-Frankopanska 64, 21000 Split</item>
    </derivirana_varijabla>
  </DomainObject.Predmet.ProtuStrankaListFormatedWithAdress>
  <DomainObject.Predmet.ProtuStrankaListFormatedWithAdressOIB>
    <izvorni_sadrzaj>
      <item>TOPO GRUPA d.o.o. za proizvodnju i usluge u stečaju, OIB 99808862653, Zrinsko-Frankopanska 64, 21000 Split</item>
    </izvorni_sadrzaj>
    <derivirana_varijabla naziv="DomainObject.Predmet.ProtuStrankaListFormatedWithAdressOIB_1">
      <item>TOPO GRUPA d.o.o. za proizvodnju i usluge u stečaju, OIB 99808862653, Zrinsko-Frankopanska 64, 21000 Split</item>
    </derivirana_varijabla>
  </DomainObject.Predmet.ProtuStrankaListFormatedWithAdressOIB>
  <DomainObject.Predmet.ProtuStrankaListNazivFormated>
    <izvorni_sadrzaj>
      <item>TOPO GRUPA d.o.o. za proizvodnju i usluge u stečaju</item>
    </izvorni_sadrzaj>
    <derivirana_varijabla naziv="DomainObject.Predmet.ProtuStrankaListNazivFormated_1">
      <item>TOPO GRUPA d.o.o. za proizvodnju i usluge u stečaju</item>
    </derivirana_varijabla>
  </DomainObject.Predmet.ProtuStrankaListNazivFormated>
  <DomainObject.Predmet.ProtuStrankaListNazivFormatedOIB>
    <izvorni_sadrzaj>
      <item>TOPO GRUPA d.o.o. za proizvodnju i usluge u stečaju, OIB 99808862653</item>
    </izvorni_sadrzaj>
    <derivirana_varijabla naziv="DomainObject.Predmet.ProtuStrankaListNazivFormatedOIB_1">
      <item>TOPO GRUPA d.o.o. za proizvodnju i usluge u stečaju, OIB 99808862653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TOPO GRUPA d.o.o. za proizvodnju i usluge u stečaju</izvorni_sadrzaj>
    <derivirana_varijabla naziv="DomainObject.Predmet.ProtustrankaIDrugi_1">TOPO GRUPA d.o.o. za proizvodnju i usluge u stečaju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TOPO GRUPA d.o.o. za proizvodnju i usluge u stečaju, OIB 99808862653, Zrinsko-Frankopanska 64, 21000 Split</izvorni_sadrzaj>
    <derivirana_varijabla naziv="DomainObject.Predmet.ProtustrankaIDrugiAdressOIB_1">TOPO GRUPA d.o.o. za proizvodnju i usluge u stečaju, OIB 99808862653, Zrinsko-Frankopanska 64,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TOPO GRUPA d.o.o. za proizvodnju i usluge u stečaju</item>
      <item>FINANCIJSKA AGENCIJA, RC SPLIT</item>
      <item>WÜRTH-HRVATSKA d.o.o. za trgovinu, usluge i zastupanje</item>
      <item>Addiko Bank dioničko društvo</item>
    </izvorni_sadrzaj>
    <derivirana_varijabla naziv="DomainObject.Predmet.SudioniciListNaziv_1">
      <item>TOPO GRUPA d.o.o. za proizvodnju i usluge u stečaju</item>
      <item>FINANCIJSKA AGENCIJA, RC SPLIT</item>
      <item>WÜRTH-HRVATSKA d.o.o. za trgovinu, usluge i zastupanje</item>
      <item>Addiko Bank dioničko društvo</item>
    </derivirana_varijabla>
  </DomainObject.Predmet.SudioniciListNaziv>
  <DomainObject.Predmet.SudioniciListAdressOIB>
    <izvorni_sadrzaj>
      <item>TOPO GRUPA d.o.o. za proizvodnju i usluge u stečaju, OIB 99808862653, Zrinsko-Frankopanska 64,21000 Split</item>
      <item>FINANCIJSKA AGENCIJA, RC SPLIT, OIB 85821130368, Mažuranićevo šetalište 24 b,21000 Split</item>
      <item>WÜRTH-HRVATSKA d.o.o. za trgovinu, usluge i zastupanje, OIB 52641439848, Franje Lučića 32,10000 Zagreb</item>
      <item>Addiko Bank dioničko društvo, OIB 14036333877, Slavonska avenija 6,10000 Zagreb</item>
    </izvorni_sadrzaj>
    <derivirana_varijabla naziv="DomainObject.Predmet.SudioniciListAdressOIB_1">
      <item>TOPO GRUPA d.o.o. za proizvodnju i usluge u stečaju, OIB 99808862653, Zrinsko-Frankopanska 64,21000 Split</item>
      <item>FINANCIJSKA AGENCIJA, RC SPLIT, OIB 85821130368, Mažuranićevo šetalište 24 b,21000 Split</item>
      <item>WÜRTH-HRVATSKA d.o.o. za trgovinu, usluge i zastupanje, OIB 52641439848, Franje Lučića 32,10000 Zagreb</item>
      <item>Addiko Bank dioničko društvo, OIB 14036333877, Slavonska avenija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99808862653</item>
      <item>, OIB 85821130368</item>
      <item>, OIB 52641439848</item>
      <item>, OIB 14036333877</item>
    </izvorni_sadrzaj>
    <derivirana_varijabla naziv="DomainObject.Predmet.SudioniciListNazivOIB_1">
      <item>, OIB 99808862653</item>
      <item>, OIB 85821130368</item>
      <item>, OIB 52641439848</item>
      <item>, OIB 14036333877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 Hrga, OIB 15662494844, Bihaćka 15/III Split</item>
    </izvorni_sadrzaj>
    <derivirana_varijabla naziv="DomainObject.Predmet.StecajniUpraviteljiListAddressOIB_1">
      <item>Josip Hrga, OIB 15662494844, Bihaćka 15/III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162</properties:Words>
  <properties:Characters>689</properties:Characters>
  <properties:Lines>39</properties:Lines>
  <properties:Paragraphs>18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995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2018-03-16T08:58:00Z</dcterms:created>
  <dc:creator>wsadmin</dc:creator>
  <cp:lastModifiedBy>Paško Bačić</cp:lastModifiedBy>
  <cp:lastPrinted>2014-10-20T14:00:00Z</cp:lastPrinted>
  <dcterms:modified xmlns:xsi="http://www.w3.org/2001/XMLSchema-instance" xsi:type="dcterms:W3CDTF">2018-07-30T11:24:00Z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st. upravitelju - podnošenje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