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c001" w14:paraId="e31c001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D79">
        <w:t>303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>PULA, Giardini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070D79">
        <w:t xml:space="preserve">LASO </w:t>
      </w:r>
      <w:r w:rsidR="009441BF">
        <w:t>d</w:t>
      </w:r>
      <w:r w:rsidR="00F638F3">
        <w:t xml:space="preserve">ruštvo s ograničenom odgovornošću za </w:t>
      </w:r>
      <w:r w:rsidR="00070D79">
        <w:t>usluge, Žminj, Čakavska kuća bb, OIB 42918688873, MBS 040160388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70D79">
        <w:t>LASO društvo s ograničenom odgovornošću za usluge, Žminj, Čakavska kuća bb, OIB 42918688873, MBS 040160388</w:t>
      </w:r>
      <w:r w:rsidR="00A27B71">
        <w:t>,</w:t>
      </w:r>
      <w:r w:rsidR="00C86E8A">
        <w:t xml:space="preserve"> iznosi </w:t>
      </w:r>
      <w:r w:rsidR="00070D79">
        <w:t xml:space="preserve">5.568,17 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D79">
        <w:t>303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464B1D">
      <w:r>
        <w:t>DNA: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e-ogl. ploča suda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zahtjev – e ogl. ploča</w:t>
      </w:r>
    </w:p>
    <w:p w:rsidRDefault="00A27B71" w:rsidP="00A27B71" w:rsidR="00A27B71" w:rsidRPr="00A27B71">
      <w:pPr>
        <w:pStyle w:val="Odlomakpopisa"/>
        <w:numPr>
          <w:ilvl w:val="0"/>
          <w:numId w:val="2"/>
        </w:numPr>
      </w:pPr>
      <w:r>
        <w:t xml:space="preserve">kal. </w:t>
      </w:r>
      <w:r w:rsidR="009E5173">
        <w:t>15.12</w:t>
      </w:r>
      <w:r>
        <w:t xml:space="preserve">.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D79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St-2303/2016</izvorni_sadrzaj>
    <derivirana_varijabla naziv="DomainObject.Predmet.OznakaBroj_1">St-2303/2016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FINANCIJSKA AGENCIJA, RC RIJEKA, PODRUŽNICA PULA, PULA</item>
    </izvorni_sadrzaj>
    <derivirana_varijabla naziv="DomainObject.Predmet.SudioniciListNaziv_1">
      <item>LASO d.o.o. ŽMINJ</item>
      <item>FINANCIJSKA AGENCIJA, RC RIJEKA, PODRUŽNICA PULA, PULA</item>
    </derivirana_varijabla>
  </DomainObject.Predmet.SudioniciListNaziv>
  <DomainObject.Predmet.SudioniciListAdressOIB>
    <izvorni_sadrzaj>
      <item>LASO d.o.o. ŽMINJ, OIB 42918688873, Čakavska kuća/bb,52341 Žminj</item>
      <item>FINANCIJSKA AGENCIJA, RC RIJEKA, PODRUŽNICA PULA, PULA, OIB 85821130368, Ulica grada Vukovara 70,10000 Zagreb</item>
    </izvorni_sadrzaj>
    <derivirana_varijabla naziv="DomainObject.Predmet.SudioniciListAdressOIB_1">
      <item>LASO d.o.o. ŽMINJ, OIB 42918688873, Čakavska kuća/bb,52341 Žminj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85821130368</item>
    </izvorni_sadrzaj>
    <derivirana_varijabla naziv="DomainObject.Predmet.SudioniciListNazivOIB_1">
      <item>, OIB 42918688873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8CDA5-3969-4A1C-9080-6F6A46407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1852</properties:Characters>
  <properties:Lines>49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2016-10-14T05:54:00Z</cp:lastPrinted>
  <dcterms:modified xmlns:xsi="http://www.w3.org/2001/XMLSchema-instance" xsi:type="dcterms:W3CDTF">2016-10-14T05:55:00Z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