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a637" w14:paraId="2ffa637" w:rsidRDefault="00DB36EA" w:rsidP="00C61C6E" w:rsidR="00E275B0" w:rsidRPr="003D79E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D79EB">
        <w:rPr>
          <w:rFonts w:hAnsi="Times New Roman" w:ascii="Times New Roman"/>
          <w:b/>
          <w:color w:val="1D1B11"/>
          <w:sz w:val="24"/>
        </w:rPr>
        <w:t xml:space="preserve">Obrazac </w:t>
      </w:r>
      <w:proofErr w:type="spellStart"/>
      <w:r w:rsidRPr="003D79EB">
        <w:rPr>
          <w:rFonts w:hAnsi="Times New Roman" w:ascii="Times New Roman"/>
          <w:b/>
          <w:color w:val="1D1B11"/>
          <w:sz w:val="24"/>
        </w:rPr>
        <w:t>20</w:t>
      </w:r>
      <w:proofErr w:type="spellEnd"/>
      <w:r w:rsidRPr="003D79EB">
        <w:rPr>
          <w:rFonts w:hAnsi="Times New Roman" w:ascii="Times New Roman"/>
          <w:b/>
          <w:color w:val="1D1B11"/>
          <w:sz w:val="24"/>
        </w:rPr>
        <w:t>.</w:t>
      </w:r>
    </w:p>
    <w:p w:rsidRDefault="00C61C6E" w:rsidP="00C61C6E" w:rsidR="00C61C6E" w:rsidRPr="003D79EB">
      <w:pPr>
        <w:jc w:val="center"/>
        <w:rPr>
          <w:rFonts w:hAnsi="Times New Roman" w:ascii="Times New Roman"/>
          <w:b/>
          <w:color w:val="1D1B11"/>
          <w:sz w:val="24"/>
        </w:rPr>
      </w:pPr>
      <w:r w:rsidRPr="003D79E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C61C6E" w:rsidP="00C61C6E" w:rsidR="00C61C6E" w:rsidRPr="003D79EB">
      <w:pPr>
        <w:jc w:val="center"/>
        <w:rPr>
          <w:rFonts w:hAnsi="Times New Roman" w:ascii="Times New Roman"/>
          <w:color w:val="1D1B11"/>
          <w:sz w:val="24"/>
        </w:rPr>
      </w:pPr>
    </w:p>
    <w:p w:rsidRDefault="00C61C6E" w:rsidP="00C61C6E" w:rsidR="00C61C6E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3D79EB">
        <w:rPr>
          <w:rFonts w:hAnsi="Times New Roman" w:ascii="Times New Roman"/>
          <w:color w:val="1D1B11"/>
          <w:sz w:val="24"/>
        </w:rPr>
        <w:t>ž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3D79EB">
        <w:rPr>
          <w:rFonts w:hAnsi="Times New Roman" w:ascii="Times New Roman"/>
          <w:color w:val="1D1B11"/>
          <w:sz w:val="24"/>
        </w:rPr>
        <w:t>č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3D79EB">
        <w:rPr>
          <w:rFonts w:hAnsi="Times New Roman" w:ascii="Times New Roman"/>
          <w:color w:val="1D1B11"/>
          <w:sz w:val="24"/>
        </w:rPr>
        <w:t xml:space="preserve"> u Zagrebu</w:t>
      </w:r>
    </w:p>
    <w:p w:rsidRDefault="00C61C6E" w:rsidP="00C61C6E" w:rsidR="00C61C6E" w:rsidRPr="003D79E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Pr="003D79EB">
        <w:rPr>
          <w:rFonts w:hAnsi="Times New Roman" w:ascii="Times New Roman"/>
          <w:color w:val="1D1B11"/>
          <w:sz w:val="24"/>
        </w:rPr>
        <w:t>St-</w:t>
      </w:r>
      <w:proofErr w:type="spellStart"/>
      <w:r w:rsidRPr="003D79EB">
        <w:rPr>
          <w:rFonts w:hAnsi="Times New Roman" w:ascii="Times New Roman"/>
          <w:color w:val="1D1B11"/>
          <w:sz w:val="24"/>
        </w:rPr>
        <w:t>5207</w:t>
      </w:r>
      <w:proofErr w:type="spellEnd"/>
      <w:r w:rsidRPr="003D79EB">
        <w:rPr>
          <w:rFonts w:hAnsi="Times New Roman" w:ascii="Times New Roman"/>
          <w:color w:val="1D1B11"/>
          <w:sz w:val="24"/>
        </w:rPr>
        <w:t>/</w:t>
      </w:r>
      <w:proofErr w:type="spellStart"/>
      <w:r w:rsidRPr="003D79EB">
        <w:rPr>
          <w:rFonts w:hAnsi="Times New Roman" w:ascii="Times New Roman"/>
          <w:color w:val="1D1B11"/>
          <w:sz w:val="24"/>
        </w:rPr>
        <w:t>2016</w:t>
      </w:r>
      <w:proofErr w:type="spellEnd"/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proofErr w:type="spellStart"/>
      <w:r w:rsidRPr="003D79EB">
        <w:rPr>
          <w:rFonts w:hAnsi="Times New Roman" w:ascii="Times New Roman"/>
          <w:sz w:val="24"/>
        </w:rPr>
        <w:t>SILVIA</w:t>
      </w:r>
      <w:proofErr w:type="spellEnd"/>
      <w:r w:rsidRPr="003D79EB">
        <w:rPr>
          <w:rFonts w:hAnsi="Times New Roman" w:ascii="Times New Roman"/>
          <w:sz w:val="24"/>
        </w:rPr>
        <w:t xml:space="preserve"> d.o.o. u stečaju, Zagreb, Savska cesta </w:t>
      </w:r>
      <w:proofErr w:type="spellStart"/>
      <w:r w:rsidRPr="003D79EB">
        <w:rPr>
          <w:rFonts w:hAnsi="Times New Roman" w:ascii="Times New Roman"/>
          <w:sz w:val="24"/>
        </w:rPr>
        <w:t>100</w:t>
      </w:r>
      <w:proofErr w:type="spellEnd"/>
      <w:r w:rsidRPr="003D79EB">
        <w:rPr>
          <w:rFonts w:hAnsi="Times New Roman" w:ascii="Times New Roman"/>
          <w:sz w:val="24"/>
        </w:rPr>
        <w:t xml:space="preserve">, </w:t>
      </w:r>
      <w:proofErr w:type="spellStart"/>
      <w:r w:rsidRPr="003D79EB">
        <w:rPr>
          <w:rFonts w:hAnsi="Times New Roman" w:ascii="Times New Roman"/>
          <w:sz w:val="24"/>
        </w:rPr>
        <w:t>OIB</w:t>
      </w:r>
      <w:proofErr w:type="spellEnd"/>
      <w:r w:rsidRPr="003D79EB">
        <w:rPr>
          <w:rFonts w:hAnsi="Times New Roman" w:ascii="Times New Roman"/>
          <w:sz w:val="24"/>
        </w:rPr>
        <w:t xml:space="preserve">: </w:t>
      </w:r>
      <w:proofErr w:type="spellStart"/>
      <w:r w:rsidRPr="003D79EB">
        <w:rPr>
          <w:rFonts w:hAnsi="Times New Roman" w:ascii="Times New Roman"/>
          <w:sz w:val="24"/>
        </w:rPr>
        <w:t>99408509249</w:t>
      </w:r>
      <w:proofErr w:type="spellEnd"/>
    </w:p>
    <w:p w:rsidRDefault="00C61C6E" w:rsidP="00C61C6E" w:rsidR="00C61C6E" w:rsidRPr="003D79EB">
      <w:pPr>
        <w:jc w:val="center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I.  TIJEK STEČA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JNOGA POSTUPKA U RAZDOBLJU OD 08.02.2018. DO 06.05.2019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 godine</w:t>
      </w:r>
    </w:p>
    <w:p w:rsidRDefault="00C61C6E" w:rsidP="00C61C6E" w:rsidR="00C61C6E" w:rsidRPr="00E275B0">
      <w:pPr>
        <w:spacing w:after="0"/>
        <w:jc w:val="both"/>
        <w:rPr>
          <w:rFonts w:eastAsia="SimSun" w:hAnsi="Times" w:ascii="Times"/>
          <w:sz w:val="20"/>
          <w:szCs w:val="20"/>
          <w:lang w:val="en-US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razdoblju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nakon podnošenja izvješća objavljenog 8. veljače 2018. godine u ovršnom postupku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koji je tijeku pred 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>Općinski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m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 xml:space="preserve"> sud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om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 xml:space="preserve"> u Puli, SS u Poreču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je temeljem zaključka</w:t>
      </w:r>
      <w:r w:rsidRPr="00E275B0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o prodaji nekretnine upisane u zk.ul. 517 k.o. Funtana, od 18. prosinca 2018. godine, poslovni broj Ovr-912/2019, u najavi druga elektronička javna dražba. Nadmetanje će trajati u razdoblju od 3. do 16. srpnja 2019. godine. Minimalna zakonska cijena ispod koje se nekretnina ne može prodati iznosi </w:t>
      </w:r>
      <w:r w:rsidRPr="00E275B0">
        <w:rPr>
          <w:rFonts w:eastAsia="SimSun" w:hAnsi="Helvetica Neue" w:ascii="Helvetica Neue"/>
          <w:color w:val="333333"/>
          <w:sz w:val="16"/>
          <w:szCs w:val="16"/>
          <w:shd w:fill="FFFFFF" w:color="auto" w:val="clear"/>
          <w:lang w:val="en-US"/>
        </w:rPr>
        <w:t xml:space="preserve">4.819.800,00 </w:t>
      </w:r>
      <w:proofErr w:type="spellStart"/>
      <w:r w:rsidRPr="00E275B0">
        <w:rPr>
          <w:rFonts w:eastAsia="SimSun" w:hAnsi="Helvetica Neue" w:ascii="Helvetica Neue"/>
          <w:color w:val="333333"/>
          <w:sz w:val="16"/>
          <w:szCs w:val="16"/>
          <w:shd w:fill="FFFFFF" w:color="auto" w:val="clear"/>
          <w:lang w:val="en-US"/>
        </w:rPr>
        <w:t>kn</w:t>
      </w:r>
      <w:proofErr w:type="spellEnd"/>
      <w:r>
        <w:rPr>
          <w:rFonts w:hAnsi="Times New Roman" w:ascii="Times New Roman"/>
          <w:color w:val="1D1B11"/>
          <w:sz w:val="24"/>
          <w:szCs w:val="24"/>
          <w:lang w:val="pl-PL"/>
        </w:rPr>
        <w:t>.</w:t>
      </w:r>
    </w:p>
    <w:p w:rsidRDefault="00C61C6E" w:rsidP="00C61C6E" w:rsidR="00C61C6E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E96D82">
      <w:pPr>
        <w:jc w:val="both"/>
        <w:rPr>
          <w:rFonts w:hAnsi="Times New Roman" w:ascii="Times New Roman"/>
          <w:color w:val="1D1B11"/>
          <w:sz w:val="24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Nadalje, sukladno suglasnosti Suda od 15. studenog 2018. godine u cijelosti su namirene tražbine prvog višeg isplatnog reda.</w:t>
      </w: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C61C6E" w:rsidP="00C61C6E" w:rsidR="00C61C6E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sustavan pregled predmeta stečajne mase s početka razdoblja izvješća prema članku 223. Stečajnog zakona</w:t>
      </w:r>
    </w:p>
    <w:p w:rsidRDefault="00C61C6E" w:rsidP="00C61C6E" w:rsidR="00C61C6E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- stečajnu masu sačinjava nekretnina </w:t>
      </w:r>
      <w:proofErr w:type="spellStart"/>
      <w:r w:rsidRPr="003D79EB">
        <w:rPr>
          <w:rFonts w:hAnsi="Times New Roman" w:ascii="Times New Roman"/>
          <w:sz w:val="24"/>
        </w:rPr>
        <w:t>k.č</w:t>
      </w:r>
      <w:proofErr w:type="spellEnd"/>
      <w:r w:rsidRPr="003D79EB">
        <w:rPr>
          <w:rFonts w:hAnsi="Times New Roman" w:ascii="Times New Roman"/>
          <w:sz w:val="24"/>
        </w:rPr>
        <w:t xml:space="preserve">. br. </w:t>
      </w:r>
      <w:proofErr w:type="spellStart"/>
      <w:r w:rsidRPr="003D79EB">
        <w:rPr>
          <w:rFonts w:hAnsi="Times New Roman" w:ascii="Times New Roman"/>
          <w:sz w:val="24"/>
        </w:rPr>
        <w:t>952</w:t>
      </w:r>
      <w:proofErr w:type="spellEnd"/>
      <w:r w:rsidRPr="003D79EB">
        <w:rPr>
          <w:rFonts w:hAnsi="Times New Roman" w:ascii="Times New Roman"/>
          <w:sz w:val="24"/>
        </w:rPr>
        <w:t xml:space="preserve">/1 u </w:t>
      </w:r>
      <w:proofErr w:type="spellStart"/>
      <w:r w:rsidRPr="003D79EB">
        <w:rPr>
          <w:rFonts w:hAnsi="Times New Roman" w:ascii="Times New Roman"/>
          <w:sz w:val="24"/>
        </w:rPr>
        <w:t>zk</w:t>
      </w:r>
      <w:proofErr w:type="spellEnd"/>
      <w:r w:rsidRPr="003D79EB">
        <w:rPr>
          <w:rFonts w:hAnsi="Times New Roman" w:ascii="Times New Roman"/>
          <w:sz w:val="24"/>
        </w:rPr>
        <w:t xml:space="preserve">. ul. </w:t>
      </w:r>
      <w:proofErr w:type="spellStart"/>
      <w:r w:rsidRPr="003D79EB">
        <w:rPr>
          <w:rFonts w:hAnsi="Times New Roman" w:ascii="Times New Roman"/>
          <w:sz w:val="24"/>
        </w:rPr>
        <w:t>512</w:t>
      </w:r>
      <w:proofErr w:type="spellEnd"/>
      <w:r w:rsidRPr="003D79EB">
        <w:rPr>
          <w:rFonts w:hAnsi="Times New Roman" w:ascii="Times New Roman"/>
          <w:sz w:val="24"/>
        </w:rPr>
        <w:t xml:space="preserve"> k.o. </w:t>
      </w:r>
      <w:proofErr w:type="spellStart"/>
      <w:r w:rsidRPr="003D79EB">
        <w:rPr>
          <w:rFonts w:hAnsi="Times New Roman" w:ascii="Times New Roman"/>
          <w:sz w:val="24"/>
        </w:rPr>
        <w:t>Funtana</w:t>
      </w:r>
      <w:proofErr w:type="spellEnd"/>
      <w:r w:rsidRPr="003D79EB">
        <w:rPr>
          <w:rFonts w:hAnsi="Times New Roman" w:ascii="Times New Roman"/>
          <w:sz w:val="24"/>
        </w:rPr>
        <w:t xml:space="preserve">, koja u naravi predstavlja </w:t>
      </w:r>
      <w:proofErr w:type="spellStart"/>
      <w:r w:rsidRPr="003D79EB">
        <w:rPr>
          <w:rFonts w:hAnsi="Times New Roman" w:ascii="Times New Roman"/>
          <w:sz w:val="24"/>
        </w:rPr>
        <w:t>COKI</w:t>
      </w:r>
      <w:proofErr w:type="spellEnd"/>
      <w:r w:rsidRPr="003D79EB">
        <w:rPr>
          <w:rFonts w:hAnsi="Times New Roman" w:ascii="Times New Roman"/>
          <w:sz w:val="24"/>
        </w:rPr>
        <w:t xml:space="preserve"> gospodarsku zgradu, dvorište i stambenu zgradu, </w:t>
      </w:r>
      <w:proofErr w:type="spellStart"/>
      <w:r w:rsidRPr="003D79EB">
        <w:rPr>
          <w:rFonts w:hAnsi="Times New Roman" w:ascii="Times New Roman"/>
          <w:sz w:val="24"/>
        </w:rPr>
        <w:t>COKI</w:t>
      </w:r>
      <w:proofErr w:type="spellEnd"/>
      <w:r w:rsidRPr="003D79EB">
        <w:rPr>
          <w:rFonts w:hAnsi="Times New Roman" w:ascii="Times New Roman"/>
          <w:sz w:val="24"/>
        </w:rPr>
        <w:t xml:space="preserve">, površine </w:t>
      </w:r>
      <w:proofErr w:type="spellStart"/>
      <w:r w:rsidRPr="003D79EB">
        <w:rPr>
          <w:rFonts w:hAnsi="Times New Roman" w:ascii="Times New Roman"/>
          <w:sz w:val="24"/>
        </w:rPr>
        <w:t>1165</w:t>
      </w:r>
      <w:proofErr w:type="spellEnd"/>
      <w:r w:rsidRPr="003D79EB">
        <w:rPr>
          <w:rFonts w:hAnsi="Times New Roman" w:ascii="Times New Roman"/>
          <w:sz w:val="24"/>
        </w:rPr>
        <w:t xml:space="preserve"> </w:t>
      </w:r>
      <w:proofErr w:type="spellStart"/>
      <w:r w:rsidRPr="003D79EB">
        <w:rPr>
          <w:rFonts w:hAnsi="Times New Roman" w:ascii="Times New Roman"/>
          <w:sz w:val="24"/>
        </w:rPr>
        <w:t>m2</w:t>
      </w:r>
      <w:proofErr w:type="spellEnd"/>
      <w:r w:rsidRPr="003D79EB">
        <w:rPr>
          <w:rFonts w:hAnsi="Times New Roman" w:ascii="Times New Roman"/>
          <w:sz w:val="24"/>
        </w:rPr>
        <w:t xml:space="preserve"> i na </w:t>
      </w:r>
      <w:proofErr w:type="spellStart"/>
      <w:r w:rsidRPr="003D79EB">
        <w:rPr>
          <w:rFonts w:hAnsi="Times New Roman" w:ascii="Times New Roman"/>
          <w:sz w:val="24"/>
        </w:rPr>
        <w:t>kč</w:t>
      </w:r>
      <w:proofErr w:type="spellEnd"/>
      <w:r w:rsidRPr="003D79EB">
        <w:rPr>
          <w:rFonts w:hAnsi="Times New Roman" w:ascii="Times New Roman"/>
          <w:sz w:val="24"/>
        </w:rPr>
        <w:t xml:space="preserve">. br. </w:t>
      </w:r>
      <w:proofErr w:type="spellStart"/>
      <w:r w:rsidRPr="003D79EB">
        <w:rPr>
          <w:rFonts w:hAnsi="Times New Roman" w:ascii="Times New Roman"/>
          <w:sz w:val="24"/>
        </w:rPr>
        <w:t>952</w:t>
      </w:r>
      <w:proofErr w:type="spellEnd"/>
      <w:r w:rsidRPr="003D79EB">
        <w:rPr>
          <w:rFonts w:hAnsi="Times New Roman" w:ascii="Times New Roman"/>
          <w:sz w:val="24"/>
        </w:rPr>
        <w:t xml:space="preserve">/2 u </w:t>
      </w:r>
      <w:proofErr w:type="spellStart"/>
      <w:r w:rsidRPr="003D79EB">
        <w:rPr>
          <w:rFonts w:hAnsi="Times New Roman" w:ascii="Times New Roman"/>
          <w:sz w:val="24"/>
        </w:rPr>
        <w:t>zk</w:t>
      </w:r>
      <w:proofErr w:type="spellEnd"/>
      <w:r w:rsidRPr="003D79EB">
        <w:rPr>
          <w:rFonts w:hAnsi="Times New Roman" w:ascii="Times New Roman"/>
          <w:sz w:val="24"/>
        </w:rPr>
        <w:t xml:space="preserve">. ul. </w:t>
      </w:r>
      <w:proofErr w:type="spellStart"/>
      <w:r w:rsidRPr="003D79EB">
        <w:rPr>
          <w:rFonts w:hAnsi="Times New Roman" w:ascii="Times New Roman"/>
          <w:sz w:val="24"/>
        </w:rPr>
        <w:t>517</w:t>
      </w:r>
      <w:proofErr w:type="spellEnd"/>
      <w:r w:rsidRPr="003D79EB">
        <w:rPr>
          <w:rFonts w:hAnsi="Times New Roman" w:ascii="Times New Roman"/>
          <w:sz w:val="24"/>
        </w:rPr>
        <w:t xml:space="preserve"> k.o. </w:t>
      </w:r>
      <w:proofErr w:type="spellStart"/>
      <w:r w:rsidRPr="003D79EB">
        <w:rPr>
          <w:rFonts w:hAnsi="Times New Roman" w:ascii="Times New Roman"/>
          <w:sz w:val="24"/>
        </w:rPr>
        <w:t>Funtana</w:t>
      </w:r>
      <w:proofErr w:type="spellEnd"/>
      <w:r w:rsidRPr="003D79EB">
        <w:rPr>
          <w:rFonts w:hAnsi="Times New Roman" w:ascii="Times New Roman"/>
          <w:sz w:val="24"/>
        </w:rPr>
        <w:t xml:space="preserve">, koja u naravi predstavlja </w:t>
      </w:r>
      <w:proofErr w:type="spellStart"/>
      <w:r w:rsidRPr="003D79EB">
        <w:rPr>
          <w:rFonts w:hAnsi="Times New Roman" w:ascii="Times New Roman"/>
          <w:sz w:val="24"/>
        </w:rPr>
        <w:t>COKI</w:t>
      </w:r>
      <w:proofErr w:type="spellEnd"/>
      <w:r w:rsidRPr="003D79EB">
        <w:rPr>
          <w:rFonts w:hAnsi="Times New Roman" w:ascii="Times New Roman"/>
          <w:sz w:val="24"/>
        </w:rPr>
        <w:t xml:space="preserve"> dvorišta površine </w:t>
      </w:r>
      <w:proofErr w:type="spellStart"/>
      <w:r w:rsidRPr="003D79EB">
        <w:rPr>
          <w:rFonts w:hAnsi="Times New Roman" w:ascii="Times New Roman"/>
          <w:sz w:val="24"/>
        </w:rPr>
        <w:t>620</w:t>
      </w:r>
      <w:proofErr w:type="spellEnd"/>
      <w:r w:rsidRPr="003D79EB">
        <w:rPr>
          <w:rFonts w:hAnsi="Times New Roman" w:ascii="Times New Roman"/>
          <w:sz w:val="24"/>
        </w:rPr>
        <w:t xml:space="preserve"> </w:t>
      </w:r>
      <w:proofErr w:type="spellStart"/>
      <w:r w:rsidRPr="003D79EB">
        <w:rPr>
          <w:rFonts w:hAnsi="Times New Roman" w:ascii="Times New Roman"/>
          <w:sz w:val="24"/>
        </w:rPr>
        <w:t>m2</w:t>
      </w:r>
      <w:proofErr w:type="spellEnd"/>
      <w:r w:rsidRPr="003D79EB"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C61C6E" w:rsidP="00C61C6E" w:rsidR="00C61C6E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C61C6E" w:rsidP="00C61C6E" w:rsidR="00C61C6E" w:rsidRPr="008713AF">
      <w:pPr>
        <w:pStyle w:val="StandardWeb"/>
        <w:spacing w:after="2" w:before="2"/>
        <w:jc w:val="both"/>
        <w:rPr>
          <w:rFonts w:hAnsi="Times New Roman" w:ascii="Times New Roman"/>
          <w:sz w:val="24"/>
        </w:rPr>
      </w:pPr>
      <w:r w:rsidRPr="008713AF">
        <w:rPr>
          <w:rFonts w:hAnsi="Times New Roman" w:ascii="Times New Roman"/>
          <w:color w:val="1D1B11"/>
          <w:sz w:val="24"/>
          <w:szCs w:val="24"/>
          <w:lang w:val="pl-PL"/>
        </w:rPr>
        <w:t>Temeljem ugovora o zakupu je naplaćena zakupnina u iznosu od 92.579,49 kn, u koji iznos je uračunat PDV. S osnove kamate banke isplaćene klijentu naplaćeno je 0,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22</w:t>
      </w:r>
      <w:r w:rsidRPr="008713AF">
        <w:rPr>
          <w:rFonts w:hAnsi="Times New Roman" w:ascii="Times New Roman"/>
          <w:color w:val="1D1B11"/>
          <w:sz w:val="24"/>
          <w:szCs w:val="24"/>
          <w:lang w:val="pl-PL"/>
        </w:rPr>
        <w:t xml:space="preserve"> kn. Nakon podmirenja obveza stečajne mase stanje na poslovnom računu Stečajnog dužnika iznosi </w:t>
      </w:r>
      <w:r w:rsidRPr="008713AF">
        <w:rPr>
          <w:rFonts w:hAnsi="Times New Roman" w:ascii="Times New Roman"/>
          <w:sz w:val="24"/>
          <w:szCs w:val="18"/>
        </w:rPr>
        <w:t>59.</w:t>
      </w:r>
      <w:r>
        <w:rPr>
          <w:rFonts w:hAnsi="Times New Roman" w:ascii="Times New Roman"/>
          <w:sz w:val="24"/>
          <w:szCs w:val="18"/>
        </w:rPr>
        <w:t>094,59</w:t>
      </w:r>
      <w:r w:rsidRPr="008713AF">
        <w:rPr>
          <w:rFonts w:hAnsi="Times New Roman" w:ascii="Times New Roman"/>
          <w:sz w:val="24"/>
          <w:szCs w:val="18"/>
        </w:rPr>
        <w:t xml:space="preserve">  kn.</w:t>
      </w:r>
    </w:p>
    <w:p w:rsidRDefault="00C61C6E" w:rsidP="00C61C6E" w:rsidR="00C61C6E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C61C6E" w:rsidP="00C61C6E" w:rsidR="00C61C6E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cs="Calibri" w:hAnsi="Times New Roman" w:ascii="Times New Roman"/>
          <w:color w:val="1D1B11"/>
          <w:sz w:val="24"/>
        </w:rPr>
        <w:t>Predmetna stečajna masa nije unovčena</w:t>
      </w:r>
      <w:r>
        <w:rPr>
          <w:rFonts w:cs="Calibri" w:hAnsi="Times New Roman" w:ascii="Times New Roman"/>
          <w:color w:val="1D1B11"/>
          <w:sz w:val="24"/>
        </w:rPr>
        <w:t xml:space="preserve"> te će ista biti unovčena u ovršnom postupku pred Općinskim sudom u Puli, SS u Poreču, poslovni broj </w:t>
      </w:r>
      <w:r w:rsidRPr="00E96D82">
        <w:rPr>
          <w:rFonts w:hAnsi="Times New Roman" w:ascii="Times New Roman"/>
          <w:color w:val="1D1B11"/>
          <w:sz w:val="24"/>
          <w:szCs w:val="24"/>
          <w:lang w:val="pl-PL"/>
        </w:rPr>
        <w:t>Ovr-3764/2018</w:t>
      </w:r>
      <w:r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C61C6E" w:rsidP="00C61C6E" w:rsidR="00C61C6E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C61C6E" w:rsidP="00C61C6E" w:rsidR="00C61C6E" w:rsidRPr="003D79EB">
      <w:pPr>
        <w:ind w:left="720"/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t xml:space="preserve">Na nekretnini je uknjiženo </w:t>
      </w:r>
      <w:proofErr w:type="spellStart"/>
      <w:r w:rsidRPr="003D79EB">
        <w:rPr>
          <w:rFonts w:hAnsi="Times New Roman" w:ascii="Times New Roman"/>
          <w:sz w:val="24"/>
        </w:rPr>
        <w:t>razlučno</w:t>
      </w:r>
      <w:proofErr w:type="spellEnd"/>
      <w:r w:rsidRPr="003D79EB">
        <w:rPr>
          <w:rFonts w:hAnsi="Times New Roman" w:ascii="Times New Roman"/>
          <w:sz w:val="24"/>
        </w:rPr>
        <w:t xml:space="preserve"> pravo:</w:t>
      </w:r>
    </w:p>
    <w:p w:rsidRDefault="00C61C6E" w:rsidP="00C61C6E" w:rsidR="00C61C6E" w:rsidRPr="003D79EB">
      <w:pPr>
        <w:spacing w:lineRule="auto" w:line="276" w:after="200"/>
        <w:ind w:firstLine="708"/>
        <w:jc w:val="both"/>
        <w:rPr>
          <w:rFonts w:hAnsi="Times New Roman" w:ascii="Times New Roman"/>
          <w:sz w:val="24"/>
          <w:szCs w:val="24"/>
        </w:rPr>
      </w:pPr>
      <w:r w:rsidRPr="003D79EB">
        <w:rPr>
          <w:rFonts w:hAnsi="Times New Roman" w:ascii="Times New Roman"/>
          <w:sz w:val="24"/>
        </w:rPr>
        <w:t xml:space="preserve">a.) za korist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RAIFFEISENLANDESBANK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KARTEN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-  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RECHENZENTRUM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UND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REVISIONSVERBAND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GMBH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KLAGENFURT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AUSTRIJA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za iznos od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800.000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,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00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eura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u kunskoj protuvrijednosti sa ugovorenim kamatama, naknadama i ostalim troškovima, upisano na temelju rješenja Z-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7254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/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07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i Z-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2147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/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08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, sukladno </w:t>
      </w:r>
      <w:r w:rsidRPr="003D79EB">
        <w:rPr>
          <w:rFonts w:hAnsi="Times New Roman" w:ascii="Times New Roman"/>
          <w:sz w:val="24"/>
          <w:szCs w:val="24"/>
        </w:rPr>
        <w:t xml:space="preserve">Sporazumu o osiguranju </w:t>
      </w:r>
      <w:r w:rsidRPr="003D79EB">
        <w:rPr>
          <w:rFonts w:hAnsi="Times New Roman" w:ascii="Times New Roman"/>
          <w:sz w:val="24"/>
          <w:szCs w:val="24"/>
        </w:rPr>
        <w:lastRenderedPageBreak/>
        <w:t xml:space="preserve">novčane tražbine zasnivanjem založnog prava na </w:t>
      </w:r>
      <w:proofErr w:type="spellStart"/>
      <w:r w:rsidRPr="003D79EB">
        <w:rPr>
          <w:rFonts w:hAnsi="Times New Roman" w:ascii="Times New Roman"/>
          <w:sz w:val="24"/>
          <w:szCs w:val="24"/>
        </w:rPr>
        <w:t>nekrtninama</w:t>
      </w:r>
      <w:proofErr w:type="spellEnd"/>
      <w:r w:rsidRPr="003D79EB">
        <w:rPr>
          <w:rFonts w:hAnsi="Times New Roman" w:ascii="Times New Roman"/>
          <w:sz w:val="24"/>
          <w:szCs w:val="24"/>
        </w:rPr>
        <w:t xml:space="preserve"> od 20.12.2007, </w:t>
      </w:r>
      <w:proofErr w:type="spellStart"/>
      <w:r w:rsidRPr="003D79EB">
        <w:rPr>
          <w:rFonts w:hAnsi="Times New Roman" w:ascii="Times New Roman"/>
          <w:sz w:val="24"/>
          <w:szCs w:val="24"/>
        </w:rPr>
        <w:t>OV</w:t>
      </w:r>
      <w:proofErr w:type="spellEnd"/>
      <w:r w:rsidRPr="003D79EB">
        <w:rPr>
          <w:rFonts w:hAnsi="Times New Roman" w:ascii="Times New Roman"/>
          <w:sz w:val="24"/>
          <w:szCs w:val="24"/>
        </w:rPr>
        <w:t>-</w:t>
      </w:r>
      <w:proofErr w:type="spellStart"/>
      <w:r w:rsidRPr="003D79EB">
        <w:rPr>
          <w:rFonts w:hAnsi="Times New Roman" w:ascii="Times New Roman"/>
          <w:sz w:val="24"/>
          <w:szCs w:val="24"/>
        </w:rPr>
        <w:t>22444</w:t>
      </w:r>
      <w:proofErr w:type="spellEnd"/>
      <w:r w:rsidRPr="003D79EB">
        <w:rPr>
          <w:rFonts w:hAnsi="Times New Roman" w:ascii="Times New Roman"/>
          <w:sz w:val="24"/>
          <w:szCs w:val="24"/>
        </w:rPr>
        <w:t>/</w:t>
      </w:r>
      <w:proofErr w:type="spellStart"/>
      <w:r w:rsidRPr="003D79EB">
        <w:rPr>
          <w:rFonts w:hAnsi="Times New Roman" w:ascii="Times New Roman"/>
          <w:sz w:val="24"/>
          <w:szCs w:val="24"/>
        </w:rPr>
        <w:t>07</w:t>
      </w:r>
      <w:proofErr w:type="spellEnd"/>
      <w:r w:rsidRPr="003D79EB">
        <w:rPr>
          <w:rFonts w:hAnsi="Times New Roman" w:ascii="Times New Roman"/>
          <w:sz w:val="24"/>
          <w:szCs w:val="24"/>
        </w:rPr>
        <w:t>, Ugovora o jednokratnom kreditu br. 21.072.152</w:t>
      </w:r>
    </w:p>
    <w:p w:rsidRDefault="00C61C6E" w:rsidP="00C61C6E" w:rsidR="00C61C6E" w:rsidRPr="003D79EB">
      <w:pPr>
        <w:jc w:val="both"/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</w:pPr>
      <w:r w:rsidRPr="003D79EB">
        <w:rPr>
          <w:rFonts w:eastAsia="Times New Roman" w:hAnsi="Times New Roman" w:ascii="Times New Roman"/>
          <w:sz w:val="24"/>
          <w:szCs w:val="20"/>
        </w:rPr>
        <w:t xml:space="preserve">           b.)</w:t>
      </w:r>
      <w:r w:rsidRPr="003D79EB">
        <w:rPr>
          <w:rFonts w:eastAsia="Cambria" w:hAnsi="Times New Roman" w:ascii="Times New Roman"/>
          <w:sz w:val="24"/>
          <w:szCs w:val="20"/>
        </w:rPr>
        <w:t xml:space="preserve"> za korist založnog vjerovnika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MEŠNJAK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MARINA,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OIB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: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50902781864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PODRUTE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PODRUTE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83A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radi osiguranja novčane tražbine u iznosu od 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70.000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,</w:t>
      </w:r>
      <w:proofErr w:type="spellStart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>00</w:t>
      </w:r>
      <w:proofErr w:type="spellEnd"/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 eura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u kunskoj protuvrijednosti po srednjem tečaju HNB, uz zakonske zatezne kamate, upisanog na temelju rješenja Z-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4850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/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11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temeljem </w:t>
      </w:r>
      <w:r w:rsidRPr="003D79EB">
        <w:rPr>
          <w:rFonts w:eastAsia="Cambria" w:hAnsi="Times New Roman" w:ascii="Times New Roman"/>
          <w:sz w:val="24"/>
          <w:szCs w:val="16"/>
          <w:shd w:fill="F8F8F8" w:color="auto" w:val="clear"/>
        </w:rPr>
        <w:t>Sporazuma o osiguranju novčane tražbine zasnivanjem založnog prava na nekretnini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C61C6E" w:rsidP="00C61C6E" w:rsidR="00C61C6E" w:rsidRPr="003D79EB">
      <w:pPr>
        <w:ind w:left="720"/>
        <w:jc w:val="both"/>
        <w:rPr>
          <w:rFonts w:eastAsia="Cambria" w:hAnsi="Times New Roman" w:ascii="Times New Roman"/>
          <w:sz w:val="24"/>
          <w:szCs w:val="20"/>
        </w:rPr>
      </w:pP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c.) na temelju</w:t>
      </w:r>
      <w:r w:rsidRPr="003D79EB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rješenja o osiguranju, Općinskog suda u Puli, stalna služba u Poreču-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Parenzo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, 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posl.br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. 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Ovr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-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2856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/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2017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od 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28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. travnja 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2017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. godine, uknjiženo je založno pravo za iznos od 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13.842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,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34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kn uz naznaku 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ovršivosti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tražbine te uz ostale uvjete iz rješenja, u korist republike Hrvatske, koje založno pravo je uknjiženo na temelju rješenja Z-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12314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/</w:t>
      </w:r>
      <w:proofErr w:type="spellStart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2017</w:t>
      </w:r>
      <w:proofErr w:type="spellEnd"/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C61C6E" w:rsidP="00C61C6E" w:rsidR="00C61C6E" w:rsidRPr="003D79EB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C61C6E" w:rsidP="00C61C6E" w:rsidR="00C61C6E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C61C6E" w:rsidP="00C61C6E" w:rsidR="00C61C6E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C61C6E" w:rsidRPr="003D79E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R="00C61C6E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C61C6E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139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C61C6E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47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50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C61C6E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50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C61C6E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</w:t>
            </w:r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Naknada za usluge platnog prometa </w:t>
            </w:r>
            <w:proofErr w:type="spellStart"/>
            <w:r>
              <w:rPr>
                <w:rFonts w:cs="Trebuchet MS" w:hAnsi="Times New Roman" w:ascii="Times New Roman"/>
                <w:color w:val="1D1B11"/>
                <w:sz w:val="24"/>
              </w:rPr>
              <w:t>PBZ</w:t>
            </w:r>
            <w:proofErr w:type="spellEnd"/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d.d.</w:t>
            </w: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proofErr w:type="spellStart"/>
            <w:r>
              <w:rPr>
                <w:rFonts w:cs="Trebuchet MS" w:hAnsi="Times New Roman" w:ascii="Times New Roman"/>
                <w:color w:val="1D1B11"/>
                <w:sz w:val="24"/>
              </w:rPr>
              <w:t>376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</w:tbl>
    <w:p w:rsidRDefault="00C61C6E" w:rsidP="00C61C6E" w:rsidR="00C61C6E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  <w:t xml:space="preserve">           </w:t>
      </w:r>
      <w:proofErr w:type="spellStart"/>
      <w:r>
        <w:rPr>
          <w:rFonts w:hAnsi="Times New Roman" w:ascii="Times New Roman"/>
          <w:color w:val="1D1B11"/>
          <w:sz w:val="24"/>
        </w:rPr>
        <w:t>612</w:t>
      </w:r>
      <w:proofErr w:type="spellEnd"/>
      <w:r w:rsidRPr="003D79EB">
        <w:rPr>
          <w:rFonts w:hAnsi="Times New Roman" w:ascii="Times New Roman"/>
          <w:color w:val="1D1B11"/>
          <w:sz w:val="24"/>
        </w:rPr>
        <w:t>,</w:t>
      </w:r>
      <w:proofErr w:type="spellStart"/>
      <w:r w:rsidRPr="003D79EB">
        <w:rPr>
          <w:rFonts w:hAnsi="Times New Roman" w:ascii="Times New Roman"/>
          <w:color w:val="1D1B11"/>
          <w:sz w:val="24"/>
        </w:rPr>
        <w:t>50</w:t>
      </w:r>
      <w:proofErr w:type="spellEnd"/>
      <w:r w:rsidRPr="003D79EB">
        <w:rPr>
          <w:rFonts w:hAnsi="Times New Roman" w:ascii="Times New Roman"/>
          <w:color w:val="1D1B11"/>
          <w:sz w:val="24"/>
        </w:rPr>
        <w:t xml:space="preserve"> kn</w:t>
      </w:r>
    </w:p>
    <w:p w:rsidRDefault="00C61C6E" w:rsidP="00C61C6E" w:rsidR="00C61C6E" w:rsidRPr="003D79EB">
      <w:pPr>
        <w:pStyle w:val="Obojanipopis-Isticanje11"/>
        <w:jc w:val="both"/>
        <w:rPr>
          <w:rFonts w:cs="Calibri" w:hAnsi="Times New Roman" w:ascii="Times New Roman"/>
          <w:b/>
          <w:color w:val="1D1B11"/>
          <w:sz w:val="24"/>
        </w:rPr>
      </w:pPr>
      <w:r w:rsidRPr="003D79E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C61C6E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7.500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C61C6E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usluge procjene vrijednosti nekretnine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6.500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C61C6E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             Naknada za šume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proofErr w:type="spellStart"/>
            <w:r>
              <w:rPr>
                <w:rFonts w:cs="Trebuchet MS" w:hAnsi="Times New Roman" w:ascii="Times New Roman"/>
                <w:color w:val="1D1B11"/>
                <w:sz w:val="24"/>
              </w:rPr>
              <w:t>19</w:t>
            </w:r>
            <w:proofErr w:type="spellEnd"/>
            <w:r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>
              <w:rPr>
                <w:rFonts w:cs="Trebuchet MS" w:hAnsi="Times New Roman" w:ascii="Times New Roman"/>
                <w:color w:val="1D1B11"/>
                <w:sz w:val="24"/>
              </w:rPr>
              <w:t>63</w:t>
            </w:r>
            <w:proofErr w:type="spellEnd"/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C61C6E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             PDV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C61C6E" w:rsidP="00C61C6E" w:rsidR="00C61C6E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proofErr w:type="spellStart"/>
            <w:r>
              <w:rPr>
                <w:rFonts w:cs="Trebuchet MS" w:hAnsi="Times New Roman" w:ascii="Times New Roman"/>
                <w:color w:val="1D1B11"/>
                <w:sz w:val="24"/>
              </w:rPr>
              <w:t>14.881</w:t>
            </w:r>
            <w:proofErr w:type="spellEnd"/>
            <w:r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>
              <w:rPr>
                <w:rFonts w:cs="Trebuchet MS" w:hAnsi="Times New Roman" w:ascii="Times New Roman"/>
                <w:color w:val="1D1B11"/>
                <w:sz w:val="24"/>
              </w:rPr>
              <w:t>52</w:t>
            </w:r>
            <w:proofErr w:type="spellEnd"/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</w:tbl>
    <w:p w:rsidRDefault="00C61C6E" w:rsidP="00C61C6E" w:rsidR="00C61C6E" w:rsidRPr="003D79E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C61C6E" w:rsidP="00C61C6E" w:rsidR="00C61C6E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Ukupno:</w:t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  <w:t xml:space="preserve">                     </w:t>
      </w:r>
      <w:proofErr w:type="spellStart"/>
      <w:r>
        <w:rPr>
          <w:rFonts w:cs="Calibri" w:hAnsi="Times New Roman" w:ascii="Times New Roman"/>
          <w:color w:val="1D1B11"/>
          <w:sz w:val="24"/>
        </w:rPr>
        <w:t>29</w:t>
      </w:r>
      <w:r w:rsidRPr="003D79EB">
        <w:rPr>
          <w:rFonts w:cs="Calibri" w:hAnsi="Times New Roman" w:ascii="Times New Roman"/>
          <w:color w:val="1D1B11"/>
          <w:sz w:val="24"/>
        </w:rPr>
        <w:t>.</w:t>
      </w:r>
      <w:r>
        <w:rPr>
          <w:rFonts w:cs="Calibri" w:hAnsi="Times New Roman" w:ascii="Times New Roman"/>
          <w:color w:val="1D1B11"/>
          <w:sz w:val="24"/>
        </w:rPr>
        <w:t>443</w:t>
      </w:r>
      <w:proofErr w:type="spellEnd"/>
      <w:r>
        <w:rPr>
          <w:rFonts w:cs="Calibri" w:hAnsi="Times New Roman" w:ascii="Times New Roman"/>
          <w:color w:val="1D1B11"/>
          <w:sz w:val="24"/>
        </w:rPr>
        <w:t>,</w:t>
      </w:r>
      <w:proofErr w:type="spellStart"/>
      <w:r>
        <w:rPr>
          <w:rFonts w:cs="Calibri" w:hAnsi="Times New Roman" w:ascii="Times New Roman"/>
          <w:color w:val="1D1B11"/>
          <w:sz w:val="24"/>
        </w:rPr>
        <w:t>65</w:t>
      </w:r>
      <w:proofErr w:type="spellEnd"/>
      <w:r w:rsidRPr="003D79EB">
        <w:rPr>
          <w:rFonts w:cs="Calibri" w:hAnsi="Times New Roman" w:ascii="Times New Roman"/>
          <w:color w:val="1D1B11"/>
          <w:sz w:val="24"/>
        </w:rPr>
        <w:t xml:space="preserve"> kn</w:t>
      </w:r>
    </w:p>
    <w:p w:rsidRDefault="00C61C6E" w:rsidP="00C61C6E" w:rsidR="00C61C6E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Namireni vjerovnici stečajne mase:</w:t>
      </w:r>
    </w:p>
    <w:p w:rsidRDefault="00C61C6E" w:rsidP="00C61C6E" w:rsidR="00C61C6E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Naknada za usluge platnog prometa PBZ d.d. 376,00 kn</w:t>
      </w:r>
    </w:p>
    <w:p w:rsidRDefault="00C61C6E" w:rsidP="00C61C6E" w:rsidR="00C61C6E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Knjigovodstveni servis Peta avenija d.o.o. 7.500,00 kn</w:t>
      </w:r>
    </w:p>
    <w:p w:rsidRDefault="00C61C6E" w:rsidP="00C61C6E" w:rsidR="00C61C6E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usluge procjene nekretnina Vještak d.o.o.  6.500,00 kn</w:t>
      </w:r>
    </w:p>
    <w:p w:rsidRDefault="00C61C6E" w:rsidP="00C61C6E" w:rsidR="00C61C6E" w:rsidRPr="00E275B0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PDV </w:t>
      </w:r>
      <w:proofErr w:type="spellStart"/>
      <w:r>
        <w:rPr>
          <w:rFonts w:cs="Trebuchet MS" w:hAnsi="Times New Roman" w:ascii="Times New Roman"/>
          <w:color w:val="1D1B11"/>
          <w:sz w:val="24"/>
        </w:rPr>
        <w:t>14.881</w:t>
      </w:r>
      <w:proofErr w:type="spellEnd"/>
      <w:r>
        <w:rPr>
          <w:rFonts w:cs="Trebuchet MS" w:hAnsi="Times New Roman" w:ascii="Times New Roman"/>
          <w:color w:val="1D1B11"/>
          <w:sz w:val="24"/>
        </w:rPr>
        <w:t>,</w:t>
      </w:r>
      <w:proofErr w:type="spellStart"/>
      <w:r>
        <w:rPr>
          <w:rFonts w:cs="Trebuchet MS" w:hAnsi="Times New Roman" w:ascii="Times New Roman"/>
          <w:color w:val="1D1B11"/>
          <w:sz w:val="24"/>
        </w:rPr>
        <w:t>52</w:t>
      </w:r>
      <w:proofErr w:type="spellEnd"/>
      <w:r>
        <w:rPr>
          <w:rFonts w:cs="Trebuchet MS" w:hAnsi="Times New Roman" w:ascii="Times New Roman"/>
          <w:color w:val="1D1B11"/>
          <w:sz w:val="24"/>
        </w:rPr>
        <w:t xml:space="preserve"> kn.</w:t>
      </w:r>
    </w:p>
    <w:p w:rsidRDefault="00C61C6E" w:rsidP="00C61C6E" w:rsidR="00C61C6E" w:rsidRPr="00DA5F2C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Naknada za šume (OKFŠ) 19,63 kn</w:t>
      </w:r>
    </w:p>
    <w:p w:rsidRDefault="00C61C6E" w:rsidP="00C61C6E" w:rsidR="00C61C6E" w:rsidRPr="00DA5F2C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UKUPNO: 29.277,15 KN</w:t>
      </w:r>
    </w:p>
    <w:p w:rsidRDefault="00C61C6E" w:rsidP="00C61C6E" w:rsidR="00C61C6E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C61C6E" w:rsidP="00C61C6E" w:rsidR="00C61C6E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C61C6E" w:rsidP="00C61C6E" w:rsidR="00C61C6E" w:rsidRPr="008713AF">
      <w:pPr>
        <w:jc w:val="both"/>
        <w:rPr>
          <w:rFonts w:hAnsi="Times New Roman" w:ascii="Times New Roman"/>
          <w:sz w:val="24"/>
        </w:rPr>
      </w:pPr>
      <w:r w:rsidRPr="008713AF">
        <w:rPr>
          <w:rFonts w:hAnsi="Times New Roman" w:ascii="Times New Roman"/>
          <w:color w:val="1D1B11"/>
          <w:sz w:val="24"/>
          <w:szCs w:val="24"/>
          <w:lang w:val="pl-PL"/>
        </w:rPr>
        <w:t xml:space="preserve">U cijelosti je namirena </w:t>
      </w:r>
      <w:r w:rsidRPr="008713AF">
        <w:rPr>
          <w:rFonts w:hAnsi="Times New Roman" w:ascii="Times New Roman"/>
          <w:sz w:val="24"/>
        </w:rPr>
        <w:t xml:space="preserve">tražbina I. višeg isplatnog reda u iznosu od </w:t>
      </w:r>
      <w:proofErr w:type="spellStart"/>
      <w:r w:rsidRPr="008713AF">
        <w:rPr>
          <w:rFonts w:hAnsi="Times New Roman" w:ascii="Times New Roman"/>
          <w:sz w:val="24"/>
        </w:rPr>
        <w:t>4.208</w:t>
      </w:r>
      <w:proofErr w:type="spellEnd"/>
      <w:r w:rsidRPr="008713AF">
        <w:rPr>
          <w:rFonts w:hAnsi="Times New Roman" w:ascii="Times New Roman"/>
          <w:sz w:val="24"/>
        </w:rPr>
        <w:t>,</w:t>
      </w:r>
      <w:proofErr w:type="spellStart"/>
      <w:r w:rsidRPr="008713AF">
        <w:rPr>
          <w:rFonts w:hAnsi="Times New Roman" w:ascii="Times New Roman"/>
          <w:sz w:val="24"/>
        </w:rPr>
        <w:t>12</w:t>
      </w:r>
      <w:proofErr w:type="spellEnd"/>
      <w:r w:rsidRPr="008713AF">
        <w:rPr>
          <w:rFonts w:hAnsi="Times New Roman" w:ascii="Times New Roman"/>
          <w:sz w:val="24"/>
        </w:rPr>
        <w:t xml:space="preserve"> kn vjerovniku RH, MF, Porezna uprava, </w:t>
      </w:r>
      <w:proofErr w:type="spellStart"/>
      <w:r w:rsidRPr="008713AF">
        <w:rPr>
          <w:rFonts w:hAnsi="Times New Roman" w:ascii="Times New Roman"/>
          <w:sz w:val="24"/>
        </w:rPr>
        <w:t>OIB</w:t>
      </w:r>
      <w:proofErr w:type="spellEnd"/>
      <w:r w:rsidRPr="008713AF">
        <w:rPr>
          <w:rFonts w:hAnsi="Times New Roman" w:ascii="Times New Roman"/>
          <w:sz w:val="24"/>
        </w:rPr>
        <w:t xml:space="preserve">: </w:t>
      </w:r>
      <w:proofErr w:type="spellStart"/>
      <w:r w:rsidRPr="008713AF">
        <w:rPr>
          <w:rFonts w:hAnsi="Times New Roman" w:ascii="Times New Roman"/>
          <w:sz w:val="24"/>
        </w:rPr>
        <w:t>18683136487</w:t>
      </w:r>
      <w:proofErr w:type="spellEnd"/>
      <w:r w:rsidRPr="008713AF">
        <w:rPr>
          <w:rFonts w:hAnsi="Times New Roman" w:ascii="Times New Roman"/>
          <w:sz w:val="24"/>
        </w:rPr>
        <w:t>.</w:t>
      </w:r>
    </w:p>
    <w:p w:rsidRDefault="00C61C6E" w:rsidP="00C61C6E" w:rsidR="00C61C6E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C61C6E" w:rsidP="00C61C6E" w:rsidR="00C61C6E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Sukladno izrađenom nalazu i mišljenju stalnog sudskog vještaka predmetna nekretnina je procijenjena na 5.052.000,00 kn, odnosno 678.000,00 €. U ovršnom postupku je nekretnina procijenjena na vrijednost od 8.033.000,00 kn koja se uzima kao početna pri provedbi elektroničke javne dražbe. </w:t>
      </w:r>
    </w:p>
    <w:p w:rsidRDefault="00C61C6E" w:rsidP="00C61C6E" w:rsidR="00C61C6E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287F6D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Uvažavajući činjenicu da je istek druge elektroničke javne dražbe najavljen za dan 16. srpanj 2019. godine, kao i uvažavajući činjenicu da je sa zakupnikom Fonte d.o.o. sklopljen ugovor o zakupu na razdoblje do 30. </w:t>
      </w:r>
      <w:r w:rsidRPr="00287F6D">
        <w:rPr>
          <w:rFonts w:hAnsi="Times New Roman" w:ascii="Times New Roman"/>
          <w:color w:val="1D1B11"/>
          <w:sz w:val="24"/>
          <w:szCs w:val="24"/>
          <w:lang w:val="pl-PL"/>
        </w:rPr>
        <w:t xml:space="preserve">rujan 2019. godine, dosadašnji zakupnik je zainteresiran u predmetnoj nekretnini obavljati djelatnost do isteka ugovorenog razdoblja. Napominje se da je zakupnik upoznat s odredbom iz čl. 189. SZ-a te je shodno tomu u potvrđenom aneksu ugovoru o zakupu izjavio </w:t>
      </w:r>
      <w:r w:rsidRPr="00287F6D">
        <w:rPr>
          <w:rFonts w:cs="Tahoma" w:hAnsi="Times New Roman" w:ascii="Times New Roman"/>
          <w:color w:val="000000"/>
        </w:rPr>
        <w:t xml:space="preserve">da preuzima rizik i mogućnost nastanka okolnosti predviđenih čl. </w:t>
      </w:r>
      <w:proofErr w:type="spellStart"/>
      <w:r w:rsidRPr="00287F6D">
        <w:rPr>
          <w:rFonts w:cs="Tahoma" w:hAnsi="Times New Roman" w:ascii="Times New Roman"/>
          <w:color w:val="000000"/>
        </w:rPr>
        <w:t>189</w:t>
      </w:r>
      <w:proofErr w:type="spellEnd"/>
      <w:r w:rsidRPr="00287F6D">
        <w:rPr>
          <w:rFonts w:cs="Tahoma" w:hAnsi="Times New Roman" w:ascii="Times New Roman"/>
          <w:color w:val="000000"/>
        </w:rPr>
        <w:t>. Stečajnog zakona te je izjavio da neće potraživati naknadu štete uslijed otkaza ugovora o zakupu.</w:t>
      </w:r>
    </w:p>
    <w:p w:rsidRDefault="00C61C6E" w:rsidP="00C61C6E" w:rsidR="00C61C6E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C61C6E" w:rsidP="00C61C6E" w:rsidR="00C61C6E">
      <w:pPr>
        <w:jc w:val="both"/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naredom tromjesečnom razdoblju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n</w:t>
      </w:r>
      <w:proofErr w:type="spellStart"/>
      <w:r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ekretnina</w:t>
      </w:r>
      <w:proofErr w:type="spellEnd"/>
      <w:r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će biti unovčena u ovršnom postupku.</w:t>
      </w: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Zagreb, 3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svibnja 2019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 godine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C61C6E" w:rsidP="00C61C6E" w:rsidR="00C61C6E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C61C6E" w:rsidR="00C61C6E" w:rsidRPr="003D79EB">
      <w:pPr>
        <w:rPr>
          <w:rFonts w:hAnsi="Times New Roman" w:ascii="Times New Roman"/>
          <w:color w:val="1D1B11"/>
          <w:sz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C61C6E" w:rsidR="00C61C6E" w:rsidRPr="003D79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 Neue">
    <w:altName w:val="Malgun Gothic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920503"/>
    <w:multiLevelType w:val="hybridMultilevel"/>
    <w:tmpl w:val="205CAEEA"/>
    <w:lvl w:tplc="CC4653AA" w:ilvl="0">
      <w:start w:val="9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stylePaneSortMethod w:val="00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C2143"/>
    <w:rsid w:val="00C61C6E"/>
    <w:rsid w:val="00DB3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qFormat="true" w:name="No Spacing"/>
    <w:lsdException w:qFormat="true" w:name="List Paragraph"/>
    <w:lsdException w:qFormat="true" w:name="Quote"/>
    <w:lsdException w:qFormat="true" w:name="Intense Quote"/>
    <w:lsdException w:qFormat="true" w:name="Subtle Emphasis"/>
    <w:lsdException w:qFormat="true" w:name="Intense Emphasis"/>
    <w:lsdException w:qFormat="true" w:name="Subtle Reference"/>
    <w:lsdException w:qFormat="true" w:name="Intense Reference"/>
    <w:lsdException w:qFormat="true" w:name="Book Title"/>
    <w:lsdException w:qFormat="true" w:unhideWhenUsed="true" w:semiHidden="true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after="0" w:beforeLines="1"/>
    </w:pPr>
    <w:rPr>
      <w:rFonts w:eastAsia="SimSun" w:hAnsi="Times" w:asci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1C2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143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143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143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143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B2451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="0" w:afterLines="1" w:beforeLines="1"/>
    </w:pPr>
    <w:rPr>
      <w:rFonts w:ascii="Times" w:eastAsia="SimSun" w:hAns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1C2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143"/>
    <w:rPr>
      <w:rFonts w:ascii="Times New Roman" w:cs="Times New Roman" w:hAnsi="Times New Roman"/>
      <w:b/>
      <w:color w:val="1D1B1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143"/>
    <w:rPr>
      <w:rFonts w:ascii="Times New Roman" w:hAnsi="Times New Roman"/>
      <w:b/>
      <w:color w:val="1D1B11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143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143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244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72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44061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661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70200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825</properties:Words>
  <properties:Characters>4707</properties:Characters>
  <properties:Lines>116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2019-05-10T11:54:00Z</dcterms:created>
  <dc:creator>ADMINIBM</dc:creator>
  <cp:lastModifiedBy>Vinka Mihalinčić</cp:lastModifiedBy>
  <cp:lastPrinted>2019-02-05T12:49:00Z</cp:lastPrinted>
  <dcterms:modified xmlns:xsi="http://www.w3.org/2001/XMLSchema-instance" xsi:type="dcterms:W3CDTF">2019-05-10T11:55:00Z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St-5207/2016-45 / Podnesak - Izvješće stečajnog upravitelja (O20 Izvješće stečajnoga upravitelja o tijeku stečajnoga postupka i o stanju stečajne mase (čl-1. 89. st. 2. SZ) 03052019.docx)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