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2cf0" w14:paraId="d882cf0" w:rsidRDefault="005F67D9" w:rsidR="00770EC6">
      <w:pPr>
        <w:spacing w:after="80"/>
        <w:jc w:val="center"/>
        <w15:collapsed w:val="false"/>
      </w:pPr>
      <w:bookmarkStart w:name="_GoBack" w:id="0"/>
      <w:bookmarkEnd w:id="0"/>
      <w:r>
        <w:rPr>
          <w:rFonts w:hAnsi="Times New Roman" w:ascii="Times New Roman"/>
          <w:b/>
          <w:color w:val="000000"/>
          <w:sz w:val="28"/>
          <w:u w:val="single"/>
        </w:rPr>
        <w:t>Obrazac 19.</w:t>
      </w:r>
    </w:p>
    <w:p w:rsidRDefault="00770EC6" w:rsidR="00770EC6">
      <w:pPr>
        <w:spacing w:after="80"/>
        <w:ind w:left="-141"/>
        <w:jc w:val="center"/>
      </w:pPr>
    </w:p>
    <w:p w:rsidRDefault="005F67D9" w:rsidR="00770EC6">
      <w:pPr>
        <w:spacing w:after="80"/>
        <w:jc w:val="both"/>
      </w:pPr>
      <w:r>
        <w:rPr>
          <w:rFonts w:hAnsi="Times New Roman" w:ascii="Times New Roman"/>
          <w:b/>
          <w:color w:val="000000"/>
          <w:sz w:val="24"/>
          <w:u w:val="single"/>
        </w:rPr>
        <w:t>TRGOVAČKI SUD U BJELOVARU</w:t>
      </w:r>
    </w:p>
    <w:p w:rsidRDefault="005F67D9" w:rsidR="00770EC6">
      <w:pPr>
        <w:spacing w:after="80"/>
        <w:jc w:val="both"/>
      </w:pPr>
      <w:r>
        <w:rPr>
          <w:rFonts w:hAnsi="Times New Roman" w:ascii="Times New Roman"/>
          <w:color w:val="000000"/>
          <w:sz w:val="24"/>
          <w:u w:val="single"/>
        </w:rPr>
        <w:t>Poslovni broj spisa: 7 St-164/2016</w:t>
      </w:r>
    </w:p>
    <w:p w:rsidRDefault="005F67D9" w:rsidR="00770EC6">
      <w:pPr>
        <w:spacing w:after="80"/>
      </w:pPr>
      <w:r>
        <w:rPr>
          <w:rFonts w:hAnsi="Times New Roman" w:ascii="Times New Roman"/>
          <w:color w:val="000000"/>
          <w:sz w:val="24"/>
          <w:u w:val="single"/>
        </w:rPr>
        <w:t>Dužnik (ime i prezime / tvrtka ili naziv, OIB, adresa / sjedište): PRERADA-PROMET d.o.o. za proizvodnju, trgovinu i usluge, Mihanovićeva 10,</w:t>
      </w:r>
    </w:p>
    <w:p w:rsidRDefault="005F67D9" w:rsidR="00770EC6">
      <w:pPr>
        <w:spacing w:after="80"/>
      </w:pPr>
      <w:r>
        <w:rPr>
          <w:rFonts w:hAnsi="Times New Roman" w:ascii="Times New Roman"/>
          <w:color w:val="000000"/>
          <w:sz w:val="24"/>
          <w:u w:val="single"/>
        </w:rPr>
        <w:t>43000 Bjelovar, MBS 010047311, OIB 50713145554.</w:t>
      </w:r>
    </w:p>
    <w:p w:rsidRDefault="00770EC6" w:rsidR="00770EC6">
      <w:pPr>
        <w:spacing w:after="80"/>
        <w:jc w:val="center"/>
      </w:pPr>
    </w:p>
    <w:p w:rsidRDefault="00770EC6" w:rsidR="00770EC6">
      <w:pPr>
        <w:spacing w:after="80"/>
      </w:pPr>
    </w:p>
    <w:p w:rsidRDefault="005F67D9" w:rsidR="00770EC6">
      <w:pPr>
        <w:numPr>
          <w:ilvl w:val="0"/>
          <w:numId w:val="1"/>
        </w:numPr>
        <w:spacing w:after="80"/>
        <w:ind w:left="360"/>
        <w:jc w:val="center"/>
      </w:pPr>
      <w:r>
        <w:rPr>
          <w:rFonts w:hAnsi="Times New Roman" w:ascii="Times New Roman"/>
          <w:b/>
          <w:color w:val="000000"/>
          <w:sz w:val="24"/>
          <w:u w:val="single"/>
        </w:rPr>
        <w:t>TABLICA PRIJAVLJENIH TRAŽBINA</w:t>
      </w:r>
    </w:p>
    <w:p w:rsidRDefault="005F67D9" w:rsidR="00770EC6">
      <w:pPr>
        <w:numPr>
          <w:ilvl w:val="0"/>
          <w:numId w:val="1"/>
        </w:numPr>
        <w:spacing w:after="80"/>
        <w:jc w:val="both"/>
      </w:pPr>
      <w:r>
        <w:rPr>
          <w:rFonts w:hAnsi="Times New Roman" w:ascii="Times New Roman"/>
          <w:b/>
          <w:color w:val="000000"/>
          <w:sz w:val="24"/>
          <w:u w:val="single"/>
        </w:rPr>
        <w:t>Neisplaćene plaće radnika                                   - prvi viši isplatni red</w:t>
      </w:r>
    </w:p>
    <w:p w:rsidRDefault="00770EC6" w:rsidR="00770EC6">
      <w:pPr>
        <w:spacing w:after="80"/>
        <w:ind w:left="1080"/>
      </w:pPr>
    </w:p>
    <w:tbl>
      <w:tblPr>
        <w:tblW w:type="dxa" w:w="15699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102"/>
        <w:gridCol w:w="3215"/>
        <w:gridCol w:w="1903"/>
        <w:gridCol w:w="2195"/>
        <w:gridCol w:w="1821"/>
        <w:gridCol w:w="1821"/>
        <w:gridCol w:w="1821"/>
        <w:gridCol w:w="1821"/>
      </w:tblGrid>
      <w:tr w:rsidR="00770EC6">
        <w:trPr>
          <w:jc w:val="center"/>
        </w:trPr>
        <w:tc>
          <w:tcPr>
            <w:tcW w:type="dxa" w:w="11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both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Redni broj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prijavlj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. tražbine</w:t>
            </w:r>
          </w:p>
        </w:tc>
        <w:tc>
          <w:tcPr>
            <w:tcW w:type="dxa" w:w="32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Ime i prezime / tvrtka  ili naziv vjerovnika</w:t>
            </w:r>
          </w:p>
        </w:tc>
        <w:tc>
          <w:tcPr>
            <w:tcW w:type="dxa" w:w="19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OIB vjerovnika </w:t>
            </w:r>
          </w:p>
        </w:tc>
        <w:tc>
          <w:tcPr>
            <w:tcW w:type="dxa" w:w="21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Adresa / sjedište vjerovnika</w:t>
            </w:r>
          </w:p>
        </w:tc>
        <w:tc>
          <w:tcPr>
            <w:tcW w:type="dxa" w:w="1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Iznos prijavljene tražbine (kn)</w:t>
            </w:r>
          </w:p>
        </w:tc>
        <w:tc>
          <w:tcPr>
            <w:tcW w:type="dxa" w:w="1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Pravna osnova prijavljene tražbine</w:t>
            </w:r>
          </w:p>
        </w:tc>
        <w:tc>
          <w:tcPr>
            <w:tcW w:type="dxa" w:w="1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Iznos priznate tražbine</w:t>
            </w:r>
          </w:p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(kn)</w:t>
            </w:r>
          </w:p>
        </w:tc>
        <w:tc>
          <w:tcPr>
            <w:tcW w:type="dxa" w:w="1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Pravna osnova priznate tražbine</w:t>
            </w:r>
          </w:p>
        </w:tc>
      </w:tr>
      <w:tr w:rsidR="00770EC6">
        <w:trPr>
          <w:jc w:val="center"/>
        </w:trPr>
        <w:tc>
          <w:tcPr>
            <w:tcW w:type="dxa" w:w="11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numPr>
                <w:ilvl w:val="0"/>
                <w:numId w:val="2"/>
              </w:numPr>
              <w:spacing w:after="80"/>
            </w:pPr>
          </w:p>
          <w:p w:rsidRDefault="00770EC6" w:rsidR="00770EC6">
            <w:pPr>
              <w:spacing w:after="80"/>
            </w:pPr>
          </w:p>
        </w:tc>
        <w:tc>
          <w:tcPr>
            <w:tcW w:type="dxa" w:w="32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Kovačević Dušanka</w:t>
            </w:r>
          </w:p>
        </w:tc>
        <w:tc>
          <w:tcPr>
            <w:tcW w:type="dxa" w:w="19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75250682579</w:t>
            </w:r>
          </w:p>
        </w:tc>
        <w:tc>
          <w:tcPr>
            <w:tcW w:type="dxa" w:w="21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1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14.070,00</w:t>
            </w:r>
          </w:p>
        </w:tc>
        <w:tc>
          <w:tcPr>
            <w:tcW w:type="dxa" w:w="1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Neisplaćene</w:t>
            </w: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plaće</w:t>
            </w:r>
          </w:p>
        </w:tc>
        <w:tc>
          <w:tcPr>
            <w:tcW w:type="dxa" w:w="1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14.070,00</w:t>
            </w:r>
          </w:p>
        </w:tc>
        <w:tc>
          <w:tcPr>
            <w:tcW w:type="dxa" w:w="1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Neisplaćene </w:t>
            </w: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plaće</w:t>
            </w:r>
          </w:p>
        </w:tc>
      </w:tr>
      <w:tr w:rsidR="00770EC6">
        <w:trPr>
          <w:jc w:val="center"/>
        </w:trPr>
        <w:tc>
          <w:tcPr>
            <w:tcW w:type="dxa" w:w="11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</w:tc>
        <w:tc>
          <w:tcPr>
            <w:tcW w:type="dxa" w:w="32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b/>
                <w:color w:val="000000"/>
                <w:sz w:val="24"/>
                <w:u w:val="single"/>
              </w:rPr>
              <w:t>Ukupno prvi viši isplatni red</w:t>
            </w:r>
          </w:p>
        </w:tc>
        <w:tc>
          <w:tcPr>
            <w:tcW w:type="dxa" w:w="19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21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1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14.070,00</w:t>
            </w:r>
          </w:p>
        </w:tc>
        <w:tc>
          <w:tcPr>
            <w:tcW w:type="dxa" w:w="1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1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14.070,00</w:t>
            </w:r>
          </w:p>
        </w:tc>
        <w:tc>
          <w:tcPr>
            <w:tcW w:type="dxa" w:w="18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</w:tr>
    </w:tbl>
    <w:p w:rsidRDefault="00770EC6" w:rsidR="00770EC6">
      <w:pPr>
        <w:spacing w:after="80"/>
        <w:jc w:val="both"/>
      </w:pPr>
    </w:p>
    <w:p w:rsidRDefault="00770EC6" w:rsidR="00770EC6">
      <w:pPr>
        <w:spacing w:after="80"/>
        <w:jc w:val="both"/>
      </w:pPr>
    </w:p>
    <w:p w:rsidRDefault="00770EC6" w:rsidR="00770EC6">
      <w:pPr>
        <w:spacing w:after="80"/>
        <w:jc w:val="both"/>
      </w:pPr>
    </w:p>
    <w:p w:rsidRDefault="005F67D9" w:rsidR="00770EC6">
      <w:pPr>
        <w:spacing w:after="80"/>
        <w:jc w:val="both"/>
      </w:pPr>
      <w:r>
        <w:rPr>
          <w:rFonts w:hAnsi="Times New Roman" w:ascii="Times New Roman"/>
          <w:color w:val="000000"/>
          <w:sz w:val="24"/>
          <w:u w:val="single"/>
        </w:rPr>
        <w:t xml:space="preserve">U Koprivnici, 05. srpanj 2016. godine.                                                                                                 Stečajni upravitelj: Zlatko </w:t>
      </w:r>
      <w:proofErr w:type="spellStart"/>
      <w:r>
        <w:rPr>
          <w:rFonts w:hAnsi="Times New Roman" w:ascii="Times New Roman"/>
          <w:color w:val="000000"/>
          <w:sz w:val="24"/>
          <w:u w:val="single"/>
        </w:rPr>
        <w:t>Kosec</w:t>
      </w:r>
      <w:proofErr w:type="spellEnd"/>
      <w:r>
        <w:rPr>
          <w:rFonts w:hAnsi="Times New Roman" w:ascii="Times New Roman"/>
          <w:color w:val="000000"/>
          <w:sz w:val="24"/>
          <w:u w:val="single"/>
        </w:rPr>
        <w:t xml:space="preserve">, </w:t>
      </w:r>
      <w:proofErr w:type="spellStart"/>
      <w:r>
        <w:rPr>
          <w:rFonts w:hAnsi="Times New Roman" w:ascii="Times New Roman"/>
          <w:color w:val="000000"/>
          <w:sz w:val="24"/>
          <w:u w:val="single"/>
        </w:rPr>
        <w:t>dipl.oec</w:t>
      </w:r>
      <w:proofErr w:type="spellEnd"/>
      <w:r>
        <w:rPr>
          <w:rFonts w:hAnsi="Times New Roman" w:ascii="Times New Roman"/>
          <w:color w:val="000000"/>
          <w:sz w:val="24"/>
          <w:u w:val="single"/>
        </w:rPr>
        <w:t>.</w:t>
      </w:r>
    </w:p>
    <w:p w:rsidRDefault="005F67D9" w:rsidR="00770EC6">
      <w:pPr>
        <w:spacing w:after="80"/>
        <w:ind w:left="720"/>
        <w:jc w:val="both"/>
      </w:pPr>
      <w:r>
        <w:rPr>
          <w:rFonts w:hAnsi="Times New Roman" w:ascii="Times New Roman"/>
          <w:b/>
          <w:color w:val="000000"/>
          <w:sz w:val="24"/>
          <w:u w:val="single"/>
        </w:rPr>
        <w:t>TRAŽBINE VJEROVNIKA</w:t>
      </w:r>
    </w:p>
    <w:p w:rsidRDefault="005F67D9" w:rsidR="00770EC6">
      <w:pPr>
        <w:numPr>
          <w:ilvl w:val="0"/>
          <w:numId w:val="3"/>
        </w:numPr>
        <w:spacing w:after="80"/>
        <w:jc w:val="both"/>
      </w:pPr>
      <w:r>
        <w:rPr>
          <w:rFonts w:hAnsi="Times New Roman" w:ascii="Times New Roman"/>
          <w:b/>
          <w:color w:val="000000"/>
          <w:sz w:val="24"/>
          <w:u w:val="single"/>
        </w:rPr>
        <w:t>Tablica prijavljenih tražbina – drugi viši isplatni red</w:t>
      </w:r>
    </w:p>
    <w:tbl>
      <w:tblPr>
        <w:tblW w:type="dxa" w:w="15699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102"/>
        <w:gridCol w:w="3400"/>
        <w:gridCol w:w="1702"/>
        <w:gridCol w:w="2550"/>
        <w:gridCol w:w="1702"/>
        <w:gridCol w:w="1984"/>
        <w:gridCol w:w="1560"/>
        <w:gridCol w:w="1699"/>
      </w:tblGrid>
      <w:tr w:rsidR="00770EC6">
        <w:trPr>
          <w:jc w:val="center"/>
        </w:trPr>
        <w:tc>
          <w:tcPr>
            <w:tcW w:type="dxa" w:w="11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lastRenderedPageBreak/>
              <w:t xml:space="preserve">Redni broj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prijavlj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.</w:t>
            </w:r>
          </w:p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tražbine</w:t>
            </w:r>
          </w:p>
        </w:tc>
        <w:tc>
          <w:tcPr>
            <w:tcW w:type="dxa" w:w="34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Ime i prezime / tvrtka  ili naziv vjerovnika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OIB vjerovnika 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Adresa / sjedište vjerovnika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Iznos prijavljene tražbine (kn)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Pravna osnova prijavljene tražbine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Iznos priznate tražbine</w:t>
            </w:r>
          </w:p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(kn)</w:t>
            </w:r>
          </w:p>
        </w:tc>
        <w:tc>
          <w:tcPr>
            <w:tcW w:type="dxa" w:w="16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Pravna osnova priznate tražbine</w:t>
            </w:r>
          </w:p>
        </w:tc>
      </w:tr>
      <w:tr w:rsidR="00770EC6">
        <w:trPr>
          <w:jc w:val="center"/>
        </w:trPr>
        <w:tc>
          <w:tcPr>
            <w:tcW w:type="dxa" w:w="11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1.</w:t>
            </w:r>
          </w:p>
        </w:tc>
        <w:tc>
          <w:tcPr>
            <w:tcW w:type="dxa" w:w="34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Informativni centar Bjelovar d.o.o. Trg Eugena Kvaternika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bb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, 43000 Bjelovar.</w:t>
            </w:r>
          </w:p>
          <w:p w:rsidRDefault="00770EC6" w:rsidR="00770EC6">
            <w:pPr>
              <w:spacing w:after="80"/>
            </w:pP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14895266944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Trg Eugena Kvaternika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bb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, 43000 Bjelovar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2.173.171,04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Izvod otvorenih stavaka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     0,00</w:t>
            </w:r>
          </w:p>
        </w:tc>
        <w:tc>
          <w:tcPr>
            <w:tcW w:type="dxa" w:w="16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</w:tr>
      <w:tr w:rsidR="00770EC6">
        <w:trPr>
          <w:jc w:val="center"/>
        </w:trPr>
        <w:tc>
          <w:tcPr>
            <w:tcW w:type="dxa" w:w="11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2.</w:t>
            </w:r>
          </w:p>
          <w:p w:rsidRDefault="00770EC6" w:rsidR="00770EC6">
            <w:pPr>
              <w:spacing w:after="80"/>
            </w:pPr>
          </w:p>
        </w:tc>
        <w:tc>
          <w:tcPr>
            <w:tcW w:type="dxa" w:w="34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Netgate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d.o.o. Bjelovar, Trg Eugena Kvaternika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bb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.</w:t>
            </w:r>
          </w:p>
          <w:p w:rsidRDefault="00770EC6" w:rsidR="00770EC6">
            <w:pPr>
              <w:spacing w:after="80"/>
            </w:pP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  <w:jc w:val="both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03803058676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Trg Eugena Kvaternika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bb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, 43000 Bjelovar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 44.431,54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Izvod otvorenih stavaka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    0,00</w:t>
            </w:r>
          </w:p>
        </w:tc>
        <w:tc>
          <w:tcPr>
            <w:tcW w:type="dxa" w:w="16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</w:tr>
      <w:tr w:rsidR="00770EC6">
        <w:trPr>
          <w:trHeight w:val="660"/>
          <w:jc w:val="center"/>
        </w:trPr>
        <w:tc>
          <w:tcPr>
            <w:tcW w:type="dxa" w:w="11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3.</w:t>
            </w:r>
          </w:p>
        </w:tc>
        <w:tc>
          <w:tcPr>
            <w:tcW w:type="dxa" w:w="34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Hrvatske vode, Vodno gospodarski odjel za srednju i donju Savu, Šetalište braće Radića 22, 35000 Slavonski brod.</w:t>
            </w:r>
          </w:p>
          <w:p w:rsidRDefault="00770EC6" w:rsidR="00770EC6">
            <w:pPr>
              <w:spacing w:after="80"/>
            </w:pP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28921383001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Šetalište braće Radića 22, 35000 Slavonski brod.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   1.287,81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Naknada za uređenje voda- rješenje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1.287,81</w:t>
            </w:r>
          </w:p>
        </w:tc>
        <w:tc>
          <w:tcPr>
            <w:tcW w:type="dxa" w:w="16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Naknada za uređenje voda - rješenje</w:t>
            </w:r>
          </w:p>
          <w:p w:rsidRDefault="00770EC6" w:rsidR="00770EC6">
            <w:pPr>
              <w:spacing w:after="80"/>
            </w:pPr>
          </w:p>
        </w:tc>
      </w:tr>
      <w:tr w:rsidR="00770EC6">
        <w:trPr>
          <w:trHeight w:val="700"/>
          <w:jc w:val="center"/>
        </w:trPr>
        <w:tc>
          <w:tcPr>
            <w:tcW w:type="dxa" w:w="11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4.</w:t>
            </w:r>
          </w:p>
        </w:tc>
        <w:tc>
          <w:tcPr>
            <w:tcW w:type="dxa" w:w="34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Ministarstvo financija, Porezna</w:t>
            </w: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Uprava, Zagreb, Boškovićeva 5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50713145551</w:t>
            </w: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Zagreb, Boškovićeva 5</w:t>
            </w: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Ansi="Times New Roman" w:ascii="Times New Roman"/>
                <w:b/>
                <w:color w:val="000000"/>
                <w:sz w:val="24"/>
                <w:u w:val="single"/>
              </w:rPr>
              <w:t>U K U P N O :</w:t>
            </w:r>
          </w:p>
          <w:p w:rsidRDefault="00770EC6" w:rsidR="00770EC6">
            <w:pPr>
              <w:spacing w:after="80"/>
            </w:pP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338.847,45</w:t>
            </w: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  1.376,62</w:t>
            </w: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lastRenderedPageBreak/>
              <w:t xml:space="preserve">        6.336,23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1.841,45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     55,18</w:t>
            </w: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55.305,52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3.215,34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20.890,59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14.531,42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    556,11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 1.887,42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hAnsi="Times New Roman" w:ascii="Times New Roman"/>
                <w:b/>
                <w:color w:val="000000"/>
                <w:sz w:val="24"/>
                <w:u w:val="single"/>
              </w:rPr>
              <w:t>447.663,33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Porez na dodanu vrijednost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Porez na dohodak od nesamostalnog rada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lastRenderedPageBreak/>
              <w:t>Porez na dobit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MO-II-po.pr.os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Članarina tur. zajednice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Porez na nekretnine</w:t>
            </w: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Članarina HGK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MO-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posl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. pr. osobe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ZO-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posl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. pr. os.</w:t>
            </w: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ZO-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zaš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. rad-pr.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Dop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. za zapošljavanje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338.847,45</w:t>
            </w: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1.376,62</w:t>
            </w: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lastRenderedPageBreak/>
              <w:t xml:space="preserve">       6.336,23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1.841,45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    55,18</w:t>
            </w:r>
          </w:p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55.305,52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3.215,34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20.890,59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14.531,42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   556,11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1.887,42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b/>
                <w:color w:val="000000"/>
                <w:sz w:val="24"/>
                <w:u w:val="single"/>
              </w:rPr>
              <w:t xml:space="preserve">  447.663,33</w:t>
            </w:r>
          </w:p>
        </w:tc>
        <w:tc>
          <w:tcPr>
            <w:tcW w:type="dxa" w:w="16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</w:tr>
      <w:tr w:rsidR="00770EC6">
        <w:trPr>
          <w:trHeight w:val="820"/>
          <w:jc w:val="center"/>
        </w:trPr>
        <w:tc>
          <w:tcPr>
            <w:tcW w:type="dxa" w:w="11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34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b/>
                <w:color w:val="000000"/>
                <w:sz w:val="24"/>
                <w:u w:val="single"/>
              </w:rPr>
              <w:t>SVEUKUPNO PRVI I DRUGI VIŠI ISPLATNI RED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2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  <w:jc w:val="both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</w:t>
            </w:r>
            <w:r>
              <w:rPr>
                <w:rFonts w:hAnsi="Times New Roman" w:ascii="Times New Roman"/>
                <w:b/>
                <w:color w:val="000000"/>
                <w:sz w:val="24"/>
                <w:u w:val="single"/>
              </w:rPr>
              <w:t xml:space="preserve">    463.021,14</w:t>
            </w:r>
          </w:p>
          <w:p w:rsidRDefault="00770EC6" w:rsidR="00770EC6">
            <w:pPr>
              <w:spacing w:after="80"/>
            </w:pP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</w:t>
            </w:r>
            <w:r>
              <w:rPr>
                <w:rFonts w:hAnsi="Times New Roman" w:ascii="Times New Roman"/>
                <w:b/>
                <w:color w:val="000000"/>
                <w:sz w:val="24"/>
                <w:u w:val="single"/>
              </w:rPr>
              <w:t xml:space="preserve"> 463.021,14</w:t>
            </w:r>
          </w:p>
        </w:tc>
        <w:tc>
          <w:tcPr>
            <w:tcW w:type="dxa" w:w="16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</w:tr>
    </w:tbl>
    <w:p w:rsidRDefault="00770EC6" w:rsidR="00770EC6">
      <w:pPr>
        <w:spacing w:after="80"/>
        <w:jc w:val="both"/>
      </w:pPr>
    </w:p>
    <w:p w:rsidRDefault="00770EC6" w:rsidR="00770EC6">
      <w:pPr>
        <w:spacing w:after="80"/>
        <w:jc w:val="both"/>
      </w:pPr>
    </w:p>
    <w:p w:rsidRDefault="00770EC6" w:rsidR="00770EC6">
      <w:pPr>
        <w:spacing w:after="80"/>
        <w:jc w:val="both"/>
      </w:pPr>
    </w:p>
    <w:tbl>
      <w:tblPr>
        <w:tblW w:type="dxa" w:w="15412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124"/>
        <w:gridCol w:w="6458"/>
        <w:gridCol w:w="4830"/>
      </w:tblGrid>
      <w:tr w:rsidR="00770EC6">
        <w:trPr>
          <w:jc w:val="center"/>
        </w:trPr>
        <w:tc>
          <w:tcPr>
            <w:tcW w:type="dxa" w:w="4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Iznos osporene tražbine</w:t>
            </w:r>
          </w:p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(kn)</w:t>
            </w:r>
          </w:p>
        </w:tc>
        <w:tc>
          <w:tcPr>
            <w:tcW w:type="dxa" w:w="64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Razlog osporavanja tražbine</w:t>
            </w:r>
          </w:p>
        </w:tc>
        <w:tc>
          <w:tcPr>
            <w:tcW w:type="dxa" w:w="4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Oznaka ovršne isprave ako se tražbine zasniva na ovršnoj ispravi</w:t>
            </w:r>
          </w:p>
        </w:tc>
      </w:tr>
      <w:tr w:rsidR="00770EC6">
        <w:trPr>
          <w:jc w:val="center"/>
        </w:trPr>
        <w:tc>
          <w:tcPr>
            <w:tcW w:type="dxa" w:w="4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Informativni centar Bjelovar d.o.o. Bjelovar, Trg Eugena Kvaternika b.b. 43000 Bjelovar.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          2.171.171,04</w:t>
            </w:r>
          </w:p>
          <w:p w:rsidRDefault="00770EC6" w:rsidR="00770EC6">
            <w:pPr>
              <w:spacing w:after="80"/>
            </w:pPr>
          </w:p>
        </w:tc>
        <w:tc>
          <w:tcPr>
            <w:tcW w:type="dxa" w:w="64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Nepostojanje dokumentacije kojom bi vjerovnik dokazao osnovanost svoje tražbine, zastara</w:t>
            </w:r>
          </w:p>
          <w:p w:rsidRDefault="00770EC6" w:rsidR="00770EC6">
            <w:pPr>
              <w:spacing w:after="80"/>
            </w:pPr>
          </w:p>
        </w:tc>
        <w:tc>
          <w:tcPr>
            <w:tcW w:type="dxa" w:w="4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</w:tr>
      <w:tr w:rsidR="00770EC6">
        <w:trPr>
          <w:jc w:val="center"/>
        </w:trPr>
        <w:tc>
          <w:tcPr>
            <w:tcW w:type="dxa" w:w="4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Netgate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d.o.o. Bjelovar, Trg Eugena Kvaternika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bb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.</w:t>
            </w: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                 44.431,54</w:t>
            </w:r>
          </w:p>
          <w:p w:rsidRDefault="00770EC6" w:rsidR="00770EC6">
            <w:pPr>
              <w:spacing w:after="80"/>
            </w:pPr>
          </w:p>
        </w:tc>
        <w:tc>
          <w:tcPr>
            <w:tcW w:type="dxa" w:w="64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Nepostojanje dokumentacije kojom bi vjerovnik dokazao osnovanost svoje tražbine, zastara</w:t>
            </w:r>
          </w:p>
        </w:tc>
        <w:tc>
          <w:tcPr>
            <w:tcW w:type="dxa" w:w="48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</w:tr>
    </w:tbl>
    <w:p w:rsidRDefault="00770EC6" w:rsidR="00770EC6">
      <w:pPr>
        <w:spacing w:after="80"/>
      </w:pPr>
    </w:p>
    <w:p w:rsidRDefault="005F67D9" w:rsidR="00770EC6">
      <w:pPr>
        <w:spacing w:after="80"/>
        <w:jc w:val="center"/>
      </w:pPr>
      <w:r>
        <w:rPr>
          <w:rFonts w:hAnsi="Times New Roman" w:ascii="Times New Roman"/>
          <w:b/>
          <w:color w:val="000000"/>
          <w:sz w:val="24"/>
          <w:u w:val="single"/>
        </w:rPr>
        <w:t>II. TABLICA RAZLUČNIH PRAVA</w:t>
      </w:r>
    </w:p>
    <w:p w:rsidRDefault="00770EC6" w:rsidR="00770EC6">
      <w:pPr>
        <w:spacing w:after="80"/>
        <w:jc w:val="center"/>
      </w:pPr>
    </w:p>
    <w:tbl>
      <w:tblPr>
        <w:tblW w:type="dxa" w:w="15699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103"/>
        <w:gridCol w:w="3400"/>
        <w:gridCol w:w="1717"/>
        <w:gridCol w:w="2578"/>
        <w:gridCol w:w="1903"/>
        <w:gridCol w:w="1903"/>
        <w:gridCol w:w="1582"/>
        <w:gridCol w:w="1513"/>
      </w:tblGrid>
      <w:tr w:rsidR="00770EC6">
        <w:trPr>
          <w:jc w:val="center"/>
        </w:trPr>
        <w:tc>
          <w:tcPr>
            <w:tcW w:type="dxa" w:w="11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Redni broj </w:t>
            </w:r>
          </w:p>
          <w:p w:rsidRDefault="00770EC6" w:rsidR="00770EC6">
            <w:pPr>
              <w:spacing w:after="80"/>
              <w:jc w:val="center"/>
            </w:pPr>
          </w:p>
        </w:tc>
        <w:tc>
          <w:tcPr>
            <w:tcW w:type="dxa" w:w="34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Ime i prezime /  tvrtka ili naziv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razlučnog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vjerovnika</w:t>
            </w:r>
          </w:p>
        </w:tc>
        <w:tc>
          <w:tcPr>
            <w:tcW w:type="dxa" w:w="1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razlučnog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vjerovnika </w:t>
            </w:r>
          </w:p>
        </w:tc>
        <w:tc>
          <w:tcPr>
            <w:tcW w:type="dxa" w:w="257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Adresa / sjedište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razlučnog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vjerovnika</w:t>
            </w:r>
          </w:p>
        </w:tc>
        <w:tc>
          <w:tcPr>
            <w:tcW w:type="dxa" w:w="19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Javna knjiga u koju je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razlučno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pravo upisano</w:t>
            </w:r>
          </w:p>
        </w:tc>
        <w:tc>
          <w:tcPr>
            <w:tcW w:type="dxa" w:w="19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Iznos tražbine osigurane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razlučnim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pravom</w:t>
            </w:r>
          </w:p>
        </w:tc>
        <w:tc>
          <w:tcPr>
            <w:tcW w:type="dxa" w:w="15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Pravnu osnovu tražbine osigurane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razlučnim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pravom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Dio imovine na koji se odnosi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razlučno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pravo</w:t>
            </w:r>
          </w:p>
        </w:tc>
      </w:tr>
      <w:tr w:rsidR="00770EC6">
        <w:trPr>
          <w:jc w:val="center"/>
        </w:trPr>
        <w:tc>
          <w:tcPr>
            <w:tcW w:type="dxa" w:w="11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 1.</w:t>
            </w:r>
          </w:p>
          <w:p w:rsidRDefault="00770EC6" w:rsidR="00770EC6">
            <w:pPr>
              <w:spacing w:after="80"/>
            </w:pPr>
          </w:p>
        </w:tc>
        <w:tc>
          <w:tcPr>
            <w:tcW w:type="dxa" w:w="34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Ministarstvo financija, Porezna uprava, Zagreb, Boškovićeva 5.</w:t>
            </w:r>
          </w:p>
        </w:tc>
        <w:tc>
          <w:tcPr>
            <w:tcW w:type="dxa" w:w="1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50713145551</w:t>
            </w:r>
          </w:p>
        </w:tc>
        <w:tc>
          <w:tcPr>
            <w:tcW w:type="dxa" w:w="257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Boškovićeva 5, 10000 Zagreb</w:t>
            </w:r>
          </w:p>
        </w:tc>
        <w:tc>
          <w:tcPr>
            <w:tcW w:type="dxa" w:w="19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Zemljišne knjige Općinskog suda </w:t>
            </w:r>
            <w:r>
              <w:rPr>
                <w:rFonts w:hAnsi="Times New Roman" w:ascii="Times New Roman"/>
                <w:color w:val="000000"/>
                <w:sz w:val="24"/>
                <w:u w:val="single"/>
              </w:rPr>
              <w:lastRenderedPageBreak/>
              <w:t>u Bjelovaru</w:t>
            </w:r>
          </w:p>
        </w:tc>
        <w:tc>
          <w:tcPr>
            <w:tcW w:type="dxa" w:w="19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   338.179,69</w:t>
            </w:r>
          </w:p>
        </w:tc>
        <w:tc>
          <w:tcPr>
            <w:tcW w:type="dxa" w:w="15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Rješenje Općinskog </w:t>
            </w:r>
            <w:r>
              <w:rPr>
                <w:rFonts w:hAnsi="Times New Roman" w:ascii="Times New Roman"/>
                <w:color w:val="000000"/>
                <w:sz w:val="24"/>
                <w:u w:val="single"/>
              </w:rPr>
              <w:lastRenderedPageBreak/>
              <w:t xml:space="preserve">suda u Bjelovaru broj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Ovr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-1832/13-2 od 06. kolovoza 2013. godine i rješenju broj Z-6708/2013 od 12. 12. 2013. godine.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  <w:p w:rsidRDefault="005F67D9" w:rsidR="00770EC6">
            <w:pPr>
              <w:spacing w:after="80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Nekretnine </w:t>
            </w:r>
            <w:r>
              <w:rPr>
                <w:rFonts w:hAnsi="Times New Roman" w:ascii="Times New Roman"/>
                <w:color w:val="000000"/>
                <w:sz w:val="24"/>
                <w:u w:val="single"/>
              </w:rPr>
              <w:lastRenderedPageBreak/>
              <w:t xml:space="preserve">upisane u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zk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. ul. br. 3283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čkbr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. 423/3 i z.k.ul. br. 4764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čkbr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423/8, k.o. Bjelovar</w:t>
            </w:r>
          </w:p>
        </w:tc>
      </w:tr>
      <w:tr w:rsidR="00770EC6">
        <w:trPr>
          <w:jc w:val="center"/>
        </w:trPr>
        <w:tc>
          <w:tcPr>
            <w:tcW w:type="dxa" w:w="11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</w:tc>
        <w:tc>
          <w:tcPr>
            <w:tcW w:type="dxa" w:w="34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17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257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19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19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15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</w:tr>
    </w:tbl>
    <w:p w:rsidRDefault="00770EC6" w:rsidR="00770EC6">
      <w:pPr>
        <w:spacing w:after="80"/>
        <w:jc w:val="center"/>
      </w:pPr>
    </w:p>
    <w:p w:rsidRDefault="00770EC6" w:rsidR="00770EC6">
      <w:pPr>
        <w:spacing w:after="80"/>
        <w:jc w:val="center"/>
      </w:pPr>
    </w:p>
    <w:p w:rsidRDefault="005F67D9" w:rsidR="00770EC6">
      <w:pPr>
        <w:spacing w:after="80"/>
        <w:jc w:val="center"/>
      </w:pPr>
      <w:r>
        <w:rPr>
          <w:rFonts w:hAnsi="Times New Roman" w:ascii="Times New Roman"/>
          <w:b/>
          <w:color w:val="000000"/>
          <w:sz w:val="24"/>
          <w:u w:val="single"/>
        </w:rPr>
        <w:t>III. TABLICA IZLUČNIH PRAVA</w:t>
      </w:r>
    </w:p>
    <w:p w:rsidRDefault="00770EC6" w:rsidR="00770EC6">
      <w:pPr>
        <w:spacing w:after="80"/>
        <w:jc w:val="center"/>
      </w:pPr>
    </w:p>
    <w:tbl>
      <w:tblPr>
        <w:tblW w:type="dxa" w:w="14174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118"/>
        <w:gridCol w:w="3254"/>
        <w:gridCol w:w="2421"/>
        <w:gridCol w:w="2577"/>
        <w:gridCol w:w="1902"/>
        <w:gridCol w:w="1902"/>
      </w:tblGrid>
      <w:tr w:rsidR="00770EC6">
        <w:trPr>
          <w:jc w:val="center"/>
        </w:trPr>
        <w:tc>
          <w:tcPr>
            <w:tcW w:type="dxa" w:w="2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Redni broj </w:t>
            </w:r>
          </w:p>
          <w:p w:rsidRDefault="00770EC6" w:rsidR="00770EC6">
            <w:pPr>
              <w:spacing w:after="80"/>
              <w:jc w:val="center"/>
            </w:pPr>
          </w:p>
        </w:tc>
        <w:tc>
          <w:tcPr>
            <w:tcW w:type="dxa" w:w="32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Ime i prezime /  tvrtka ili naziv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razlučnog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vjerovnika</w:t>
            </w:r>
          </w:p>
        </w:tc>
        <w:tc>
          <w:tcPr>
            <w:tcW w:type="dxa" w:w="24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razlučnog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vjerovnika </w:t>
            </w:r>
          </w:p>
        </w:tc>
        <w:tc>
          <w:tcPr>
            <w:tcW w:type="dxa" w:w="25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Adresa / sjedište </w:t>
            </w:r>
            <w:proofErr w:type="spellStart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>razlučnog</w:t>
            </w:r>
            <w:proofErr w:type="spellEnd"/>
            <w:r>
              <w:rPr>
                <w:rFonts w:hAnsi="Times New Roman" w:ascii="Times New Roman"/>
                <w:color w:val="000000"/>
                <w:sz w:val="24"/>
                <w:u w:val="single"/>
              </w:rPr>
              <w:t xml:space="preserve"> vjerovnika</w:t>
            </w:r>
          </w:p>
        </w:tc>
        <w:tc>
          <w:tcPr>
            <w:tcW w:type="dxa" w:w="19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Pravna osnova izlučnog prava</w:t>
            </w:r>
          </w:p>
        </w:tc>
        <w:tc>
          <w:tcPr>
            <w:tcW w:type="dxa" w:w="19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5F67D9" w:rsidR="00770EC6">
            <w:pPr>
              <w:spacing w:after="80"/>
              <w:jc w:val="center"/>
            </w:pPr>
            <w:r>
              <w:rPr>
                <w:rFonts w:hAnsi="Times New Roman" w:ascii="Times New Roman"/>
                <w:color w:val="000000"/>
                <w:sz w:val="24"/>
                <w:u w:val="single"/>
              </w:rPr>
              <w:t>Predmet izlučnog prava</w:t>
            </w:r>
          </w:p>
        </w:tc>
      </w:tr>
      <w:tr w:rsidR="00770EC6">
        <w:trPr>
          <w:jc w:val="center"/>
        </w:trPr>
        <w:tc>
          <w:tcPr>
            <w:tcW w:type="dxa" w:w="2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</w:tc>
        <w:tc>
          <w:tcPr>
            <w:tcW w:type="dxa" w:w="32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24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25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19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19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</w:tr>
      <w:tr w:rsidR="00770EC6">
        <w:trPr>
          <w:jc w:val="center"/>
        </w:trPr>
        <w:tc>
          <w:tcPr>
            <w:tcW w:type="dxa" w:w="2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  <w:p w:rsidRDefault="00770EC6" w:rsidR="00770EC6">
            <w:pPr>
              <w:spacing w:after="80"/>
            </w:pPr>
          </w:p>
        </w:tc>
        <w:tc>
          <w:tcPr>
            <w:tcW w:type="dxa" w:w="32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24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25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19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  <w:tc>
          <w:tcPr>
            <w:tcW w:type="dxa" w:w="19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14"/>
              <w:bottom w:type="dxa" w:w="0"/>
              <w:right w:type="dxa" w:w="114"/>
            </w:tcMar>
          </w:tcPr>
          <w:p w:rsidRDefault="00770EC6" w:rsidR="00770EC6">
            <w:pPr>
              <w:spacing w:after="80"/>
            </w:pPr>
          </w:p>
        </w:tc>
      </w:tr>
    </w:tbl>
    <w:p w:rsidRDefault="00770EC6" w:rsidR="00770EC6">
      <w:pPr>
        <w:spacing w:after="80"/>
        <w:jc w:val="center"/>
      </w:pPr>
    </w:p>
    <w:p w:rsidRDefault="005F67D9" w:rsidR="00770EC6">
      <w:pPr>
        <w:spacing w:after="80"/>
      </w:pPr>
      <w:r>
        <w:rPr>
          <w:rFonts w:hAnsi="Times New Roman" w:ascii="Times New Roman"/>
          <w:color w:val="000000"/>
          <w:sz w:val="24"/>
          <w:u w:val="single"/>
        </w:rPr>
        <w:t xml:space="preserve"> </w:t>
      </w:r>
      <w:r>
        <w:rPr>
          <w:rFonts w:hAnsi="Times New Roman" w:ascii="Times New Roman"/>
          <w:color w:val="000000"/>
          <w:sz w:val="24"/>
          <w:u w:val="single"/>
        </w:rPr>
        <w:tab/>
      </w:r>
      <w:r>
        <w:rPr>
          <w:rFonts w:hAnsi="Times New Roman" w:ascii="Times New Roman"/>
          <w:color w:val="000000"/>
          <w:sz w:val="24"/>
          <w:u w:val="single"/>
        </w:rPr>
        <w:tab/>
      </w:r>
      <w:r>
        <w:rPr>
          <w:rFonts w:hAnsi="Times New Roman" w:ascii="Times New Roman"/>
          <w:color w:val="000000"/>
          <w:sz w:val="24"/>
          <w:u w:val="single"/>
        </w:rPr>
        <w:tab/>
      </w:r>
      <w:r>
        <w:rPr>
          <w:rFonts w:hAnsi="Times New Roman" w:ascii="Times New Roman"/>
          <w:color w:val="000000"/>
          <w:sz w:val="24"/>
          <w:u w:val="single"/>
        </w:rPr>
        <w:tab/>
      </w:r>
      <w:r>
        <w:rPr>
          <w:rFonts w:hAnsi="Times New Roman" w:ascii="Times New Roman"/>
          <w:color w:val="000000"/>
          <w:sz w:val="24"/>
          <w:u w:val="single"/>
        </w:rPr>
        <w:tab/>
      </w:r>
      <w:r>
        <w:rPr>
          <w:rFonts w:hAnsi="Times New Roman" w:ascii="Times New Roman"/>
          <w:color w:val="000000"/>
          <w:sz w:val="24"/>
          <w:u w:val="single"/>
        </w:rPr>
        <w:tab/>
      </w:r>
      <w:r>
        <w:rPr>
          <w:rFonts w:hAnsi="Times New Roman" w:ascii="Times New Roman"/>
          <w:color w:val="000000"/>
          <w:sz w:val="24"/>
          <w:u w:val="single"/>
        </w:rPr>
        <w:tab/>
      </w:r>
    </w:p>
    <w:p w:rsidRDefault="005F67D9" w:rsidR="00770EC6">
      <w:pPr>
        <w:spacing w:after="80"/>
      </w:pPr>
      <w:r>
        <w:rPr>
          <w:rFonts w:hAnsi="Times New Roman" w:ascii="Times New Roman"/>
          <w:color w:val="000000"/>
          <w:sz w:val="24"/>
          <w:u w:val="single"/>
        </w:rPr>
        <w:t xml:space="preserve">U Koprivnici, 05. srpanj 2016. godine </w:t>
      </w:r>
      <w:r>
        <w:rPr>
          <w:rFonts w:hAnsi="Times New Roman" w:ascii="Times New Roman"/>
          <w:color w:val="000000"/>
          <w:sz w:val="24"/>
          <w:u w:val="single"/>
        </w:rPr>
        <w:tab/>
      </w:r>
      <w:r>
        <w:rPr>
          <w:rFonts w:hAnsi="Times New Roman" w:ascii="Times New Roman"/>
          <w:color w:val="000000"/>
          <w:sz w:val="24"/>
          <w:u w:val="single"/>
        </w:rPr>
        <w:tab/>
      </w:r>
      <w:r>
        <w:rPr>
          <w:rFonts w:hAnsi="Times New Roman" w:ascii="Times New Roman"/>
          <w:color w:val="000000"/>
          <w:sz w:val="24"/>
          <w:u w:val="single"/>
        </w:rPr>
        <w:tab/>
      </w:r>
      <w:r>
        <w:rPr>
          <w:rFonts w:hAnsi="Times New Roman" w:ascii="Times New Roman"/>
          <w:color w:val="000000"/>
          <w:sz w:val="24"/>
          <w:u w:val="single"/>
        </w:rPr>
        <w:tab/>
        <w:t xml:space="preserve">    </w:t>
      </w:r>
      <w:r>
        <w:rPr>
          <w:rFonts w:hAnsi="Times New Roman" w:ascii="Times New Roman"/>
          <w:color w:val="000000"/>
          <w:sz w:val="24"/>
          <w:u w:val="single"/>
        </w:rPr>
        <w:tab/>
        <w:t xml:space="preserve">                                                       Stečajni upravitelj:</w:t>
      </w:r>
    </w:p>
    <w:p w:rsidRDefault="005F67D9" w:rsidR="00770EC6">
      <w:pPr>
        <w:spacing w:after="80"/>
        <w:jc w:val="both"/>
      </w:pPr>
      <w:r>
        <w:rPr>
          <w:rFonts w:hAnsi="Times New Roman" w:ascii="Times New Roman"/>
          <w:color w:val="000000"/>
          <w:sz w:val="24"/>
          <w:u w:val="single"/>
        </w:rPr>
        <w:t xml:space="preserve">                                                                                                                                                                             Zlatko </w:t>
      </w:r>
      <w:proofErr w:type="spellStart"/>
      <w:r>
        <w:rPr>
          <w:rFonts w:hAnsi="Times New Roman" w:ascii="Times New Roman"/>
          <w:color w:val="000000"/>
          <w:sz w:val="24"/>
          <w:u w:val="single"/>
        </w:rPr>
        <w:t>Kosec</w:t>
      </w:r>
      <w:proofErr w:type="spellEnd"/>
      <w:r>
        <w:rPr>
          <w:rFonts w:hAnsi="Times New Roman" w:ascii="Times New Roman"/>
          <w:color w:val="000000"/>
          <w:sz w:val="24"/>
          <w:u w:val="single"/>
        </w:rPr>
        <w:t xml:space="preserve">, </w:t>
      </w:r>
      <w:proofErr w:type="spellStart"/>
      <w:r>
        <w:rPr>
          <w:rFonts w:hAnsi="Times New Roman" w:ascii="Times New Roman"/>
          <w:color w:val="000000"/>
          <w:sz w:val="24"/>
          <w:u w:val="single"/>
        </w:rPr>
        <w:t>dipl.oec</w:t>
      </w:r>
      <w:proofErr w:type="spellEnd"/>
    </w:p>
    <w:p w:rsidRDefault="00770EC6" w:rsidR="00770EC6">
      <w:pPr>
        <w:spacing w:after="80"/>
      </w:pPr>
    </w:p>
    <w:sectPr w:rsidR="00770EC6">
      <w:pgSz w:orient="landscape" w:h="11906" w:w="16838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7D9" w:rsidR="005F67D9">
      <w:r>
        <w:separator/>
      </w:r>
    </w:p>
  </w:endnote>
  <w:endnote w:id="0" w:type="continuationSeparator">
    <w:p w:rsidRDefault="005F67D9" w:rsidR="005F6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7D9" w:rsidR="005F67D9">
      <w:r>
        <w:rPr>
          <w:color w:val="000000"/>
        </w:rPr>
        <w:separator/>
      </w:r>
    </w:p>
  </w:footnote>
  <w:footnote w:id="0" w:type="continuationSeparator">
    <w:p w:rsidRDefault="005F67D9" w:rsidR="005F67D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14B3F"/>
    <w:multiLevelType w:val="multilevel"/>
    <w:tmpl w:val="E882572A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48291A51"/>
    <w:multiLevelType w:val="multilevel"/>
    <w:tmpl w:val="AE104854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54051752"/>
    <w:multiLevelType w:val="multilevel"/>
    <w:tmpl w:val="B748F074"/>
    <w:lvl w:ilvl="0">
      <w:numFmt w:val="bullet"/>
      <w:lvlText w:val="•"/>
      <w:lvlJc w:val="left"/>
      <w:pPr>
        <w:ind w:hanging="360" w:left="72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EC6"/>
    <w:rsid w:val="00114262"/>
    <w:rsid w:val="005F67D9"/>
    <w:rsid w:val="00770EC6"/>
    <w:rsid w:val="00C25489"/>
    <w:rsid w:val="00F3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widowControl w:val="false"/>
      <w:suppressAutoHyphens/>
      <w:overflowPunct w:val="false"/>
      <w:autoSpaceDE w:val="false"/>
      <w:autoSpaceDN w:val="false"/>
      <w:textAlignment w:val="baseline"/>
    </w:pPr>
    <w:rPr>
      <w:kern w:val="3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5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489"/>
    <w:rPr>
      <w:rFonts w:cs="Times New Roman" w:hAnsi="Times New Roman" w:ascii="Times New Roman"/>
      <w:b/>
      <w:color w:val="000000"/>
      <w:sz w:val="24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489"/>
    <w:rPr>
      <w:rFonts w:hAnsi="Times New Roman" w:ascii="Times New Roman"/>
      <w:b/>
      <w:color w:val="000000"/>
      <w:sz w:val="28"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489"/>
    <w:rPr>
      <w:rFonts w:cs="Times New Roman" w:hAnsi="Times New Roman" w:ascii="Times New Roman"/>
      <w:b w:val="false"/>
      <w:color w:val="000000"/>
      <w:sz w:val="28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489"/>
    <w:rPr>
      <w:rFonts w:cs="Times New Roman" w:hAnsi="Times New Roman" w:ascii="Times New Roman"/>
      <w:b w:val="false"/>
      <w:color w:val="000000"/>
      <w:sz w:val="28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widowControl w:val="0"/>
      <w:suppressAutoHyphens/>
      <w:overflowPunct w:val="0"/>
      <w:autoSpaceDE w:val="0"/>
      <w:autoSpaceDN w:val="0"/>
      <w:textAlignment w:val="baseline"/>
    </w:pPr>
    <w:rPr>
      <w:kern w:val="3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5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489"/>
    <w:rPr>
      <w:rFonts w:ascii="Times New Roman" w:cs="Times New Roman" w:hAnsi="Times New Roman"/>
      <w:b/>
      <w:color w:val="000000"/>
      <w:sz w:val="24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489"/>
    <w:rPr>
      <w:rFonts w:ascii="Times New Roman" w:hAnsi="Times New Roman"/>
      <w:b/>
      <w:color w:val="000000"/>
      <w:sz w:val="28"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489"/>
    <w:rPr>
      <w:rFonts w:ascii="Times New Roman" w:cs="Times New Roman" w:hAnsi="Times New Roman"/>
      <w:b w:val="0"/>
      <w:color w:val="000000"/>
      <w:sz w:val="28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489"/>
    <w:rPr>
      <w:rFonts w:ascii="Times New Roman" w:cs="Times New Roman" w:hAnsi="Times New Roman"/>
      <w:b w:val="0"/>
      <w:color w:val="000000"/>
      <w:sz w:val="28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</item>
    </izvorni_sadrzaj>
    <derivirana_varijabla naziv="DomainObject.Predmet.OstaliListNazivFormatedOIB_1"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50713145554</item>
      <item>, OIB 67946168060</item>
      <item>, OIB 52634238587</item>
      <item>, OIB null</item>
    </izvorni_sadrzaj>
    <derivirana_varijabla naziv="DomainObject.Predmet.SudioniciListNazivOIB_1">
      <item>, OIB 50713145554</item>
      <item>, OIB 67946168060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526</properties:Words>
  <properties:Characters>3308</properties:Characters>
  <properties:Lines>448</properties:Lines>
  <properties:Paragraphs>142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2016-07-07T11:08:00Z</dcterms:created>
  <dc:creator>Tomislav Mrazović</dc:creator>
  <cp:keywords/>
  <cp:lastModifiedBy>Tomislav Mrazović</cp:lastModifiedBy>
  <dcterms:modified xmlns:xsi="http://www.w3.org/2001/XMLSchema-instance" xsi:type="dcterms:W3CDTF">2016-07-07T11:08:00Z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