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fb52" w14:paraId="a63fb52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9F2BAD">
        <w:rPr>
          <w:rFonts w:hAnsi="Times New Roman" w:ascii="Times New Roman"/>
        </w:rPr>
        <w:t>182/2015-</w:t>
      </w:r>
      <w:r w:rsidR="0077578D">
        <w:rPr>
          <w:rFonts w:hAnsi="Times New Roman" w:ascii="Times New Roman"/>
        </w:rPr>
        <w:t>5</w:t>
      </w:r>
      <w:r w:rsidR="001A5023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stečajnom postupku nad dužnikom </w:t>
      </w:r>
      <w:r w:rsidR="00F85BBB">
        <w:rPr>
          <w:rFonts w:hAnsi="Times New Roman" w:ascii="Times New Roman"/>
        </w:rPr>
        <w:t xml:space="preserve">MANG društvo s ograničenom odgovornošću za građenje, prijevoz, trgovinu i usluge, Bjelovar, Staroplavnička 58, </w:t>
      </w:r>
      <w:r w:rsidR="00527A74">
        <w:rPr>
          <w:rFonts w:hAnsi="Times New Roman" w:ascii="Times New Roman"/>
        </w:rPr>
        <w:t>MBS: 0100</w:t>
      </w:r>
      <w:r w:rsidR="00F85BBB">
        <w:rPr>
          <w:rFonts w:hAnsi="Times New Roman" w:ascii="Times New Roman"/>
        </w:rPr>
        <w:t>71514</w:t>
      </w:r>
      <w:r w:rsidR="00743ECB">
        <w:rPr>
          <w:rFonts w:hAnsi="Times New Roman" w:ascii="Times New Roman"/>
        </w:rPr>
        <w:t>, OIB:</w:t>
      </w:r>
      <w:r w:rsidR="00F85BBB">
        <w:rPr>
          <w:rFonts w:hAnsi="Times New Roman" w:ascii="Times New Roman"/>
        </w:rPr>
        <w:t xml:space="preserve"> 95018463142</w:t>
      </w:r>
      <w:r w:rsidR="00743ECB">
        <w:rPr>
          <w:rFonts w:hAnsi="Times New Roman" w:ascii="Times New Roman"/>
        </w:rPr>
        <w:t xml:space="preserve">, </w:t>
      </w:r>
      <w:r w:rsidR="00F85BBB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F85BBB">
        <w:rPr>
          <w:rFonts w:hAnsi="Times New Roman" w:ascii="Times New Roman"/>
        </w:rPr>
        <w:t>. siječnja 2016.</w:t>
      </w: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I. 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0D1A5B" w:rsidR="00F85BBB" w:rsidRPr="00F85B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 Sud će posebnim rješenjem odlučiti o prijedlogu vjerovnika za pokretanje stečajnog postupka.</w:t>
      </w:r>
    </w:p>
    <w:p w:rsidRDefault="008710B5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od 12. studenoga 2015., koji je objavljen na mrežnoj stranici e-Oglasna ploča sudova 12. studenoga 2015., među ostalim pozvao vjerovnike da u roku od 45 dana od objave oglasa na mrežnoj stranci e-Oglasna ploča sudova </w:t>
      </w:r>
      <w:r w:rsidR="00876791">
        <w:rPr>
          <w:rFonts w:hAnsi="Times New Roman" w:ascii="Times New Roman"/>
        </w:rPr>
        <w:t>prelože otvaranje stečajnog postupka nad dužnikom.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Republika Hrvatska kao vjerovnik podnijela je prijedlog za otvaranje stečajnog postupka nad dužnikom 24. prosinca 2015.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7A52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52ED">
        <w:rPr>
          <w:rFonts w:hAnsi="Times New Roman" w:ascii="Times New Roman"/>
        </w:rPr>
        <w:t xml:space="preserve"> </w:t>
      </w:r>
      <w:r w:rsidR="00443665">
        <w:rPr>
          <w:rFonts w:hAnsi="Times New Roman" w:ascii="Times New Roman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>
        <w:rPr>
          <w:rFonts w:hAnsi="Times New Roman" w:ascii="Times New Roman"/>
        </w:rPr>
        <w:t>71/15 – dalje: SZ).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B67B93" w:rsidR="007A52E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Stoga je skraćeni stečajni postupak nad dužnikom obustavljen i temeljem odredbe čl. 433. SZ riješeno je kao u izreci.</w:t>
      </w:r>
      <w:r w:rsidR="00DE08A5" w:rsidRPr="001A5023">
        <w:rPr>
          <w:rFonts w:hAnsi="Times New Roman" w:ascii="Times New Roman"/>
          <w:b/>
        </w:rPr>
        <w:tab/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C027ED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C027ED">
        <w:rPr>
          <w:rFonts w:hAnsi="Times New Roman" w:ascii="Times New Roman"/>
        </w:rPr>
        <w:t>. siječnja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lastRenderedPageBreak/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2432B8" w:rsidP="00F57DA5" w:rsidR="00775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7578D">
        <w:rPr>
          <w:rFonts w:hAnsi="Times New Roman" w:ascii="Times New Roman"/>
        </w:rPr>
        <w:t>- zz dužnika s prijedlogom za otvaranje st. postupka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-ŽDO Bjelovar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 Bjelovar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2</w:t>
      </w:r>
      <w:r w:rsidR="0013286A">
        <w:rPr>
          <w:rFonts w:hAnsi="Times New Roman" w:ascii="Times New Roman"/>
        </w:rPr>
        <w:t>5</w:t>
      </w:r>
      <w:r w:rsidR="0077578D">
        <w:rPr>
          <w:rFonts w:hAnsi="Times New Roman" w:ascii="Times New Roman"/>
        </w:rPr>
        <w:t>.1.2016.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89B" w:rsidR="004B389B">
      <w:r>
        <w:separator/>
      </w:r>
    </w:p>
  </w:endnote>
  <w:endnote w:id="0" w:type="continuationSeparator">
    <w:p w:rsidRDefault="004B389B" w:rsidR="004B3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89B" w:rsidR="004B389B">
      <w:r>
        <w:separator/>
      </w:r>
    </w:p>
  </w:footnote>
  <w:footnote w:id="0" w:type="continuationSeparator">
    <w:p w:rsidRDefault="004B389B" w:rsidR="004B3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4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77578D">
      <w:rPr>
        <w:rFonts w:hAnsi="Times New Roman" w:ascii="Times New Roman"/>
      </w:rPr>
      <w:t>182/2015-5.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4321C"/>
    <w:rsid w:val="00054E39"/>
    <w:rsid w:val="000844D7"/>
    <w:rsid w:val="00096C1C"/>
    <w:rsid w:val="000D1A5B"/>
    <w:rsid w:val="000D6C2E"/>
    <w:rsid w:val="000E573E"/>
    <w:rsid w:val="000E6920"/>
    <w:rsid w:val="0013286A"/>
    <w:rsid w:val="001A5023"/>
    <w:rsid w:val="001E4708"/>
    <w:rsid w:val="001F0934"/>
    <w:rsid w:val="00205D4C"/>
    <w:rsid w:val="002432B8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443173"/>
    <w:rsid w:val="00443665"/>
    <w:rsid w:val="0044703C"/>
    <w:rsid w:val="00467A10"/>
    <w:rsid w:val="004A45BA"/>
    <w:rsid w:val="004B389B"/>
    <w:rsid w:val="004C1D20"/>
    <w:rsid w:val="004F2DA2"/>
    <w:rsid w:val="00527A74"/>
    <w:rsid w:val="0053123B"/>
    <w:rsid w:val="005400E9"/>
    <w:rsid w:val="00585522"/>
    <w:rsid w:val="005867AD"/>
    <w:rsid w:val="00587DE2"/>
    <w:rsid w:val="005A05DB"/>
    <w:rsid w:val="005B2BB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5731"/>
    <w:rsid w:val="0077578D"/>
    <w:rsid w:val="00781F20"/>
    <w:rsid w:val="00790ED2"/>
    <w:rsid w:val="007A52ED"/>
    <w:rsid w:val="007B1A83"/>
    <w:rsid w:val="007B2F03"/>
    <w:rsid w:val="00825269"/>
    <w:rsid w:val="008367E9"/>
    <w:rsid w:val="008404D5"/>
    <w:rsid w:val="00851179"/>
    <w:rsid w:val="00855F68"/>
    <w:rsid w:val="008710B5"/>
    <w:rsid w:val="00876791"/>
    <w:rsid w:val="008776FF"/>
    <w:rsid w:val="008C09B1"/>
    <w:rsid w:val="008D180E"/>
    <w:rsid w:val="008E4EDB"/>
    <w:rsid w:val="00931021"/>
    <w:rsid w:val="00933671"/>
    <w:rsid w:val="00945DBA"/>
    <w:rsid w:val="00951785"/>
    <w:rsid w:val="00954B97"/>
    <w:rsid w:val="00983C76"/>
    <w:rsid w:val="009865E8"/>
    <w:rsid w:val="009B62C1"/>
    <w:rsid w:val="009E7206"/>
    <w:rsid w:val="009F2BAD"/>
    <w:rsid w:val="00A71D4C"/>
    <w:rsid w:val="00A74726"/>
    <w:rsid w:val="00A805A9"/>
    <w:rsid w:val="00AA6391"/>
    <w:rsid w:val="00AB30F1"/>
    <w:rsid w:val="00AE1223"/>
    <w:rsid w:val="00AE2013"/>
    <w:rsid w:val="00AF4296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E08A5"/>
    <w:rsid w:val="00DE3CBF"/>
    <w:rsid w:val="00E004E6"/>
    <w:rsid w:val="00E142AC"/>
    <w:rsid w:val="00E4464D"/>
    <w:rsid w:val="00E74ADF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154B0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4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4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St-182/2015-5</izvorni_sadrzaj>
    <derivirana_varijabla naziv="DomainObject.Oznaka_1">St-182/2015-5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 društvo s ograničenom odgovornošću za građenje, prijevoz, trgovinu i usluge, Bjelovar</izvorni_sadrzaj>
    <derivirana_varijabla naziv="DomainObject.Predmet.ProtustrankaFormated_1">  MANG društvo s ograničenom odgovornošću za građenje, prijevoz, trgovinu i usluge, Bjelovar</derivirana_varijabla>
  </DomainObject.Predmet.ProtustrankaFormated>
  <DomainObject.Predmet.ProtustrankaFormatedOIB>
    <izvorni_sadrzaj>  MANG društvo s ograničenom odgovornošću za građenje, prijevoz, trgovinu i usluge, Bjelovar, OIB 95018463142</izvorni_sadrzaj>
    <derivirana_varijabla naziv="DomainObject.Predmet.ProtustrankaFormatedOIB_1">  MANG društvo s ograničenom odgovornošću za građenje, prijevoz, trgovinu i usluge, Bjelovar, OIB 95018463142</derivirana_varijabla>
  </DomainObject.Predmet.ProtustrankaFormatedOIB>
  <DomainObject.Predmet.ProtustrankaFormatedWithAdress>
    <izvorni_sadrzaj> MANG društvo s ograničenom odgovornošću za građenje, prijevoz, trgovinu i usluge, Bjelovar, Staroplavnička 58, 43000 Bjelovar</izvorni_sadrzaj>
    <derivirana_varijabla naziv="DomainObject.Predmet.ProtustrankaFormatedWithAdress_1"> MANG društvo s ograničenom odgovornošću za građenje, prijevoz, trgovinu i usluge, Bjelovar, Staroplavnička 58, 43000 Bjelovar</derivirana_varijabla>
  </DomainObject.Predmet.ProtustrankaFormatedWithAdress>
  <DomainObject.Predmet.ProtustrankaFormatedWithAdressOIB>
    <izvorni_sadrzaj> MANG društvo s ograničenom odgovornošću za građenje, prijevoz, trgovinu i usluge, Bjelovar, OIB 95018463142, Staroplavnička 58, 43000 Bjelovar</izvorni_sadrzaj>
    <derivirana_varijabla naziv="DomainObject.Predmet.ProtustrankaFormatedWithAdressOIB_1"> MANG društvo s ograničenom odgovornošću za građenje, prijevoz, trgovinu i usluge, Bjelovar, OIB 95018463142, Staroplavnička 58, 43000 Bjelovar</derivirana_varijabla>
  </DomainObject.Predmet.ProtustrankaFormatedWithAdressOIB>
  <DomainObject.Predmet.ProtustrankaWithAdress>
    <izvorni_sadrzaj>MANG društvo s ograničenom odgovornošću za građenje, prijevoz, trgovinu i usluge, Bjelovar Staroplavnička 58, 43000 Bjelovar</izvorni_sadrzaj>
    <derivirana_varijabla naziv="DomainObject.Predmet.ProtustrankaWithAdress_1">MANG društvo s ograničenom odgovornošću za građenje, prijevoz, trgovinu i usluge, Bjelovar Staroplavnička 58, 43000 Bjelovar</derivirana_varijabla>
  </DomainObject.Predmet.ProtustrankaWithAdress>
  <DomainObject.Predmet.ProtustrankaWithAdressOIB>
    <izvorni_sadrzaj>MANG društvo s ograničenom odgovornošću za građenje, prijevoz, trgovinu i usluge, Bjelovar, OIB 95018463142, Staroplavnička 58, 43000 Bjelovar</izvorni_sadrzaj>
    <derivirana_varijabla naziv="DomainObject.Predmet.ProtustrankaWithAdressOIB_1">MANG društvo s ograničenom odgovornošću za građenje, prijevoz, trgovinu i usluge, Bjelovar, OIB 95018463142, Staroplavnička 58, 43000 Bjelovar</derivirana_varijabla>
  </DomainObject.Predmet.ProtustrankaWithAdressOIB>
  <DomainObject.Predmet.ProtustrankaNazivFormated>
    <izvorni_sadrzaj>MANG društvo s ograničenom odgovornošću za građenje, prijevoz, trgovinu i usluge, Bjelovar</izvorni_sadrzaj>
    <derivirana_varijabla naziv="DomainObject.Predmet.ProtustrankaNazivFormated_1">MANG društvo s ograničenom odgovornošću za građenje, prijevoz, trgovinu i usluge, Bjelovar</derivirana_varijabla>
  </DomainObject.Predmet.ProtustrankaNazivFormated>
  <DomainObject.Predmet.ProtustrankaNazivFormatedOIB>
    <izvorni_sadrzaj>MANG društvo s ograničenom odgovornošću za građenje, prijevoz, trgovinu i usluge, Bjelovar, OIB 95018463142</izvorni_sadrzaj>
    <derivirana_varijabla naziv="DomainObject.Predmet.ProtustrankaNazivFormatedOIB_1">MANG društvo s ograničenom odgovornošću za građenje, prijevoz, trgovinu i usluge, Bjelovar, OIB 95018463142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MANG društvo s ograničenom odgovornošću za građenje, prijevoz, trgovinu i usluge, Bjelovar</item>
    </izvorni_sadrzaj>
    <derivirana_varijabla naziv="DomainObject.Predmet.ProtuStrankaListFormated_1">
      <item>MANG društvo s ograničenom odgovornošću za građenje, prijevoz, trgovinu i usluge, Bjelovar</item>
    </derivirana_varijabla>
  </DomainObject.Predmet.ProtuStrankaListFormated>
  <DomainObject.Predmet.ProtuStrankaListFormatedOIB>
    <izvorni_sadrzaj>
      <item>MANG društvo s ograničenom odgovornošću za građenje, prijevoz, trgovinu i usluge, Bjelovar, OIB 95018463142</item>
    </izvorni_sadrzaj>
    <derivirana_varijabla naziv="DomainObject.Predmet.ProtuStrankaListFormatedOIB_1">
      <item>MANG društvo s ograničenom odgovornošću za građenje, prijevoz, trgovinu i usluge, Bjelovar, OIB 95018463142</item>
    </derivirana_varijabla>
  </DomainObject.Predmet.ProtuStrankaListFormatedOIB>
  <DomainObject.Predmet.ProtuStrankaListFormatedWithAdress>
    <izvorni_sadrzaj>
      <item>MANG društvo s ograničenom odgovornošću za građenje, prijevoz, trgovinu i usluge, Bjelovar, Staroplavnička 58, 43000 Bjelovar</item>
    </izvorni_sadrzaj>
    <derivirana_varijabla naziv="DomainObject.Predmet.ProtuStrankaListFormatedWithAdress_1">
      <item>MANG društvo s ograničenom odgovornošću za građenje, prijevoz, trgovinu i usluge, Bjelovar, Staroplavnička 58, 43000 Bjelovar</item>
    </derivirana_varijabla>
  </DomainObject.Predmet.ProtuStrankaListFormatedWithAdress>
  <DomainObject.Predmet.ProtuStrankaListFormatedWithAdressOIB>
    <izvorni_sadrzaj>
      <item>MANG društvo s ograničenom odgovornošću za građenje, prijevoz, trgovinu i usluge, Bjelovar, OIB 95018463142, Staroplavnička 58, 43000 Bjelovar</item>
    </izvorni_sadrzaj>
    <derivirana_varijabla naziv="DomainObject.Predmet.ProtuStrankaListFormatedWithAdressOIB_1">
      <item>MANG društvo s ograničenom odgovornošću za građenje, prijevoz, trgovinu i usluge, Bjelovar, OIB 95018463142, Staroplavnička 58, 43000 Bjelovar</item>
    </derivirana_varijabla>
  </DomainObject.Predmet.ProtuStrankaListFormatedWithAdressOIB>
  <DomainObject.Predmet.ProtuStrankaListNazivFormated>
    <izvorni_sadrzaj>
      <item>MANG društvo s ograničenom odgovornošću za građenje, prijevoz, trgovinu i usluge, Bjelovar</item>
    </izvorni_sadrzaj>
    <derivirana_varijabla naziv="DomainObject.Predmet.ProtuStrankaListNazivFormated_1">
      <item>MANG društvo s ograničenom odgovornošću za građenje, prijevoz, trgovinu i usluge, Bjelovar</item>
    </derivirana_varijabla>
  </DomainObject.Predmet.ProtuStrankaListNazivFormated>
  <DomainObject.Predmet.ProtuStrankaListNazivFormatedOIB>
    <izvorni_sadrzaj>
      <item>MANG društvo s ograničenom odgovornošću za građenje, prijevoz, trgovinu i usluge, Bjelovar, OIB 95018463142</item>
    </izvorni_sadrzaj>
    <derivirana_varijabla naziv="DomainObject.Predmet.ProtuStrankaListNazivFormatedOIB_1">
      <item>MANG društvo s ograničenom odgovornošću za građenje, prijevoz, trgovinu i usluge, Bjelovar, OIB 95018463142</item>
    </derivirana_varijabla>
  </DomainObject.Predmet.ProtuStrankaListNazivFormatedOIB>
  <DomainObject.Predmet.OstaliListFormated>
    <izvorni_sadrzaj>
      <item>Ante Markanović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Ante Markanović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Ante Markanović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Ante Markanović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Ante Markanović, Staroplavnička 58,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Ante Markanović, Staroplavnička 58,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Ante Markanović, Staroplavnička 58,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Ante Markanović, Staroplavnička 58,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Ante Markanović</item>
      <item>ŽUPANIJSKO DRŽAVNO ODVJETNIŠTVO U BJELOVARU</item>
    </izvorni_sadrzaj>
    <derivirana_varijabla naziv="DomainObject.Predmet.OstaliListNazivFormated_1">
      <item>Ante Markanović</item>
      <item>ŽUPANIJSKO DRŽAVNO ODVJETNIŠTVO U BJELOVARU</item>
    </derivirana_varijabla>
  </DomainObject.Predmet.OstaliListNazivFormated>
  <DomainObject.Predmet.OstaliListNazivFormatedOIB>
    <izvorni_sadrzaj>
      <item>Ante Markanović</item>
      <item>ŽUPANIJSKO DRŽAVNO ODVJETNIŠTVO U BJELOVARU</item>
    </izvorni_sadrzaj>
    <derivirana_varijabla naziv="DomainObject.Predmet.OstaliListNazivFormatedOIB_1">
      <item>Ante Markanović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St-182/2015-5</izvorni_sadrzaj>
    <derivirana_varijabla naziv="DomainObject.PoslovniBrojDokumenta_1">St-182/2015-5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MANG društvo s ograničenom odgovornošću za građenje, prijevoz, trgovinu i usluge, Bjelovar</izvorni_sadrzaj>
    <derivirana_varijabla naziv="DomainObject.Predmet.ProtustrankaIDrugi_1">MANG društvo s ograničenom odgovornošću za građenje, prijevoz,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MANG društvo s ograničenom odgovornošću za građenje, prijevoz, trgovinu i usluge, Bjelovar, OIB 95018463142, Staroplavnička 58, 43000 Bjelovar</izvorni_sadrzaj>
    <derivirana_varijabla naziv="DomainObject.Predmet.ProtustrankaIDrugiAdressOIB_1">MANG društvo s ograničenom odgovornošću za građenje, prijevoz, trgovinu i usluge, Bjelovar, OIB 95018463142, Staroplavnička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MANG društvo s ograničenom odgovornošću za građenje, prijevoz, trgovinu i usluge, Bjelovar</item>
      <item>Ante Markanović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MANG društvo s ograničenom odgovornošću za građenje, prijevoz, trgovinu i usluge, Bjelovar</item>
      <item>Ante Markanović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MANG društvo s ograničenom odgovornošću za građenje, prijevoz, trgovinu i usluge, Bjelovar, OIB 95018463142, Staroplavnička 58,43000 Bjelovar</item>
      <item>Ante Markanović, Staroplavnička 58,43000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MANG društvo s ograničenom odgovornošću za građenje, prijevoz, trgovinu i usluge, Bjelovar, OIB 95018463142, Staroplavnička 58,43000 Bjelovar</item>
      <item>Ante Markanović, Staroplavnička 58,43000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95018463142</item>
      <item>, OIB null</item>
      <item>, OIB 52634238587</item>
      <item>, OIB null</item>
    </izvorni_sadrzaj>
    <derivirana_varijabla naziv="DomainObject.Predmet.SudioniciListNazivOIB_1">
      <item>, OIB 85821130368</item>
      <item>, OIB 95018463142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320</properties:Words>
  <properties:Characters>1680</properties:Characters>
  <properties:Lines>68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2016-01-22T11:05:00Z</dcterms:created>
  <dc:creator>RH - TDU</dc:creator>
  <cp:lastModifiedBy>Suzana Sabljić</cp:lastModifiedBy>
  <cp:lastPrinted>2016-01-22T11:19:00Z</cp:lastPrinted>
  <dcterms:modified xmlns:xsi="http://www.w3.org/2001/XMLSchema-instance" xsi:type="dcterms:W3CDTF">2016-01-25T08:22:00Z</dcterms:modified>
  <cp:revision>12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