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36e599" w14:paraId="236e599" w:rsidRDefault="00FE1CE8" w:rsidP="00FE1CE8" w:rsidR="00FE1CE8">
      <w:pPr>
        <w:spacing w:after="0"/>
        <w:jc w:val="both"/>
        <w15:collapsed w:val="false"/>
        <w:rPr>
          <w:rFonts w:cs="Times New Roman"/>
        </w:rPr>
      </w:pPr>
      <w:bookmarkStart w:name="_GoBack" w:id="0"/>
      <w:bookmarkEnd w:id="0"/>
      <w:r>
        <w:rPr>
          <w:rFonts w:cs="Times New Roman"/>
          <w:bCs/>
        </w:rPr>
        <w:t xml:space="preserve">                    </w:t>
      </w:r>
      <w:r>
        <w:rPr>
          <w:rFonts w:cs="Times New Roman"/>
          <w:noProof/>
          <w:lang w:eastAsia="hr-HR"/>
        </w:rPr>
        <w:drawing>
          <wp:inline distR="0" distL="0" distB="0" distT="0">
            <wp:extent cy="726440" cx="553720"/>
            <wp:effectExtent b="0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644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Times New Roman"/>
          <w:bCs/>
        </w:rPr>
        <w:tab/>
      </w:r>
      <w:r>
        <w:rPr>
          <w:rFonts w:cs="Times New Roman"/>
          <w:bCs/>
        </w:rPr>
        <w:tab/>
        <w:t xml:space="preserve">                             </w:t>
      </w:r>
    </w:p>
    <w:p w:rsidRDefault="00FE1CE8" w:rsidP="00FE1CE8" w:rsidR="00FE1CE8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      REPUBLIKA HRVATSKA</w:t>
      </w:r>
    </w:p>
    <w:p w:rsidRDefault="00FE1CE8" w:rsidP="00FE1CE8" w:rsidR="00FE1CE8">
      <w:pPr>
        <w:spacing w:after="0"/>
        <w:jc w:val="both"/>
        <w:rPr>
          <w:rFonts w:cs="Times New Roman"/>
        </w:rPr>
      </w:pPr>
      <w:r>
        <w:rPr>
          <w:rFonts w:cs="Times New Roman"/>
        </w:rPr>
        <w:t>TRGOVAČKI SUD U VARAŽDINU</w:t>
      </w:r>
    </w:p>
    <w:p w:rsidRDefault="00FE1CE8" w:rsidP="00FE1CE8" w:rsidR="00FE1CE8">
      <w:pPr>
        <w:spacing w:after="0"/>
        <w:rPr>
          <w:rFonts w:cs="Times New Roman"/>
          <w:bCs/>
        </w:rPr>
      </w:pPr>
      <w:r>
        <w:rPr>
          <w:rFonts w:cs="Times New Roman"/>
        </w:rPr>
        <w:t xml:space="preserve">                  B. Radić 2</w:t>
      </w:r>
      <w:r>
        <w:rPr>
          <w:rFonts w:cs="Times New Roman"/>
          <w:bCs/>
        </w:rPr>
        <w:t xml:space="preserve">                   </w:t>
      </w:r>
      <w:r>
        <w:rPr>
          <w:rFonts w:cs="Times New Roman"/>
          <w:bCs/>
        </w:rPr>
        <w:tab/>
      </w:r>
      <w:r>
        <w:rPr>
          <w:rFonts w:cs="Times New Roman"/>
          <w:bCs/>
        </w:rPr>
        <w:tab/>
      </w:r>
      <w:r>
        <w:rPr>
          <w:rFonts w:cs="Times New Roman"/>
          <w:bCs/>
        </w:rPr>
        <w:tab/>
      </w:r>
    </w:p>
    <w:p w:rsidRDefault="00FE1CE8" w:rsidP="00FE1CE8" w:rsidR="00FE1CE8">
      <w:pPr>
        <w:spacing w:after="0"/>
        <w:rPr>
          <w:rFonts w:cs="Times New Roman"/>
        </w:rPr>
      </w:pPr>
    </w:p>
    <w:p w:rsidRDefault="00FE1CE8" w:rsidP="00FE1CE8" w:rsidR="00FE1CE8">
      <w:pPr>
        <w:spacing w:after="0"/>
        <w:rPr>
          <w:rFonts w:cs="Times New Roman"/>
        </w:rPr>
      </w:pPr>
    </w:p>
    <w:p w:rsidRDefault="00FE1CE8" w:rsidP="00FE1CE8" w:rsidR="00FE1CE8">
      <w:pPr>
        <w:spacing w:after="0"/>
        <w:jc w:val="center"/>
        <w:rPr>
          <w:rFonts w:cs="Times New Roman"/>
        </w:rPr>
      </w:pPr>
      <w:r>
        <w:rPr>
          <w:rFonts w:cs="Times New Roman"/>
        </w:rPr>
        <w:t xml:space="preserve">U    I M E    R E P U B L I K E     H R V A T S K E </w:t>
      </w:r>
    </w:p>
    <w:p w:rsidRDefault="00FE1CE8" w:rsidP="00FE1CE8" w:rsidR="00FE1CE8">
      <w:pPr>
        <w:spacing w:after="0"/>
        <w:jc w:val="center"/>
        <w:rPr>
          <w:rFonts w:cs="Times New Roman"/>
        </w:rPr>
      </w:pPr>
    </w:p>
    <w:p w:rsidRDefault="00FE1CE8" w:rsidP="00FE1CE8" w:rsidR="00FE1CE8">
      <w:pPr>
        <w:spacing w:after="0"/>
        <w:jc w:val="center"/>
        <w:rPr>
          <w:rFonts w:cs="Times New Roman"/>
        </w:rPr>
      </w:pPr>
      <w:r>
        <w:rPr>
          <w:rFonts w:cs="Times New Roman"/>
        </w:rPr>
        <w:t>R J E Š E NJ E</w:t>
      </w:r>
    </w:p>
    <w:p w:rsidRDefault="00FE1CE8" w:rsidP="00FE1CE8" w:rsidR="00FE1CE8">
      <w:pPr>
        <w:spacing w:after="0"/>
        <w:jc w:val="center"/>
        <w:rPr>
          <w:rFonts w:cs="Times New Roman"/>
        </w:rPr>
      </w:pPr>
    </w:p>
    <w:p w:rsidRDefault="00FE1CE8" w:rsidP="00FE1CE8" w:rsidR="00FE1CE8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TRGOVAČKI SUD U VARAŽDINU, po sucu toga suda Kseniji Flack-Makitan, kao stečajnom sucu u stečajnom predmetu povodom zahtjeva predlagatelja Financijske agencije, Regionalni centar Zagreb, Podružnica Varaždin, za pokretanje skraćenog stečajnog postupka protiv dužnika GRADITELJSTVO LASER d.o.o., OIB: 61395220577, Jarki, Jarki 203/b, dana 25. siječnja 2017.,</w:t>
      </w:r>
    </w:p>
    <w:p w:rsidRDefault="00FE1CE8" w:rsidP="00FE1CE8" w:rsidR="00FE1CE8">
      <w:pPr>
        <w:spacing w:after="0"/>
        <w:ind w:firstLine="708"/>
        <w:jc w:val="both"/>
        <w:rPr>
          <w:rFonts w:cs="Times New Roman"/>
        </w:rPr>
      </w:pPr>
    </w:p>
    <w:p w:rsidRDefault="00FE1CE8" w:rsidP="00FE1CE8" w:rsidR="00FE1CE8">
      <w:pPr>
        <w:spacing w:after="0"/>
        <w:jc w:val="center"/>
        <w:rPr>
          <w:rFonts w:cs="Times New Roman"/>
        </w:rPr>
      </w:pPr>
      <w:r>
        <w:rPr>
          <w:rFonts w:cs="Times New Roman"/>
        </w:rPr>
        <w:t>r i j e š i o    j e</w:t>
      </w:r>
    </w:p>
    <w:p w:rsidRDefault="00FE1CE8" w:rsidP="00FE1CE8" w:rsidR="00FE1CE8">
      <w:pPr>
        <w:spacing w:after="0"/>
        <w:jc w:val="center"/>
        <w:rPr>
          <w:rFonts w:cs="Times New Roman"/>
        </w:rPr>
      </w:pPr>
    </w:p>
    <w:p w:rsidRDefault="00FE1CE8" w:rsidP="00FE1CE8" w:rsidR="00FE1CE8">
      <w:pPr>
        <w:spacing w:after="0"/>
        <w:jc w:val="center"/>
        <w:rPr>
          <w:rFonts w:cs="Times New Roman"/>
        </w:rPr>
      </w:pPr>
    </w:p>
    <w:p w:rsidRDefault="00FE1CE8" w:rsidP="00FE1CE8" w:rsidR="00FE1CE8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contextualSpacing/>
        <w:rPr>
          <w:rFonts w:cs="Times New Roman"/>
        </w:rPr>
      </w:pPr>
      <w:r>
        <w:rPr>
          <w:rFonts w:cs="Times New Roman"/>
        </w:rPr>
        <w:t>Otvara se i zaključuje stečajni postupak nad stečajnim dužnikom GRADITELJSTVO LASER d.o.o., OIB: 61395220577, Jarki, Jarki 203/b.</w:t>
      </w:r>
    </w:p>
    <w:p w:rsidRDefault="00FE1CE8" w:rsidP="00FE1CE8" w:rsidR="00FE1CE8">
      <w:pPr>
        <w:pStyle w:val="Odlomakpopisa"/>
        <w:spacing w:after="0"/>
        <w:ind w:left="1080"/>
        <w:rPr>
          <w:rFonts w:cs="Times New Roman"/>
        </w:rPr>
      </w:pPr>
    </w:p>
    <w:p w:rsidRDefault="00FE1CE8" w:rsidP="00FE1CE8" w:rsidR="00FE1CE8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contextualSpacing/>
        <w:rPr>
          <w:rFonts w:cs="Times New Roman"/>
        </w:rPr>
      </w:pPr>
      <w:r>
        <w:rPr>
          <w:rFonts w:cs="Times New Roman"/>
        </w:rPr>
        <w:t>Za stečajnog upravitelja imenuje se Nikola Remenar, OIB: 48313195864, iz Velike Gorice, Dubrovačka 14.</w:t>
      </w:r>
    </w:p>
    <w:p w:rsidRDefault="00FE1CE8" w:rsidP="00FE1CE8" w:rsidR="00FE1CE8">
      <w:pPr>
        <w:pStyle w:val="Odlomakpopisa"/>
        <w:spacing w:after="0"/>
        <w:ind w:left="1080"/>
        <w:rPr>
          <w:rFonts w:cs="Times New Roman"/>
        </w:rPr>
      </w:pPr>
    </w:p>
    <w:p w:rsidRDefault="00FE1CE8" w:rsidP="00FE1CE8" w:rsidR="00FE1CE8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contextualSpacing/>
        <w:rPr>
          <w:rFonts w:cs="Times New Roman"/>
        </w:rPr>
      </w:pPr>
      <w:r>
        <w:rPr>
          <w:rFonts w:cs="Times New Roman"/>
        </w:rPr>
        <w:t>Ovo rješenje objaviti će se na mrežnoj stranici e-Oglasna ploča suda.</w:t>
      </w:r>
    </w:p>
    <w:p w:rsidRDefault="00FE1CE8" w:rsidP="00FE1CE8" w:rsidR="00FE1CE8">
      <w:pPr>
        <w:pStyle w:val="Odlomakpopisa"/>
        <w:spacing w:after="0"/>
        <w:ind w:left="1080"/>
        <w:rPr>
          <w:rFonts w:cs="Times New Roman"/>
        </w:rPr>
      </w:pPr>
    </w:p>
    <w:p w:rsidRDefault="00FE1CE8" w:rsidP="00FE1CE8" w:rsidR="00FE1CE8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contextualSpacing/>
        <w:rPr>
          <w:rFonts w:cs="Times New Roman"/>
        </w:rPr>
      </w:pPr>
      <w:r>
        <w:rPr>
          <w:rFonts w:cs="Times New Roman"/>
        </w:rPr>
        <w:t>Nakon pravomoćnosti ovoga rješenja stečajni dužnik će biti brisan iz sudskog registra.</w:t>
      </w:r>
    </w:p>
    <w:p w:rsidRDefault="00FE1CE8" w:rsidP="00FE1CE8" w:rsidR="00FE1CE8" w:rsidRPr="00FE1CE8">
      <w:pPr>
        <w:pStyle w:val="ListaeSPIS"/>
        <w:numPr>
          <w:ilvl w:val="0"/>
          <w:numId w:val="0"/>
        </w:numPr>
        <w:ind w:left="624"/>
      </w:pPr>
    </w:p>
    <w:p w:rsidRDefault="00FE1CE8" w:rsidP="00FE1CE8" w:rsidR="00FE1CE8">
      <w:pPr>
        <w:spacing w:after="0"/>
        <w:jc w:val="center"/>
        <w:rPr>
          <w:rFonts w:cs="Times New Roman"/>
        </w:rPr>
      </w:pPr>
      <w:r>
        <w:rPr>
          <w:rFonts w:cs="Times New Roman"/>
        </w:rPr>
        <w:t>Obrazloženje</w:t>
      </w:r>
    </w:p>
    <w:p w:rsidRDefault="00FE1CE8" w:rsidP="00FE1CE8" w:rsidR="00FE1CE8">
      <w:pPr>
        <w:spacing w:after="0"/>
        <w:jc w:val="center"/>
        <w:rPr>
          <w:rFonts w:cs="Times New Roman"/>
        </w:rPr>
      </w:pPr>
    </w:p>
    <w:p w:rsidRDefault="00FE1CE8" w:rsidP="00FE1CE8" w:rsidR="00FE1CE8">
      <w:pPr>
        <w:spacing w:after="0"/>
        <w:jc w:val="center"/>
        <w:rPr>
          <w:rFonts w:cs="Times New Roman"/>
        </w:rPr>
      </w:pPr>
    </w:p>
    <w:p w:rsidRDefault="00FE1CE8" w:rsidP="00FE1CE8" w:rsidR="00FE1CE8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Financijska agencija podnijela je 17. kolovoza 2016. zahtjev za pokretanje skraćenog stečajnog postupka nad dužnikom navedenim u izreci, pa kako su za to bile ispunjene pretpostavke iz čl. 428. Stečajnog zakona (''Narodne novine'' broj 71/15 - dalje SZ-a), sud je, primjenom čl. 430 i 431. SZ-a, objavio oglas na mrežnoj stranici e-Oglasna ploča suda, u kojem je zatražio od osobe ovlaštene za zastupanje da u roku od petnaest dana podnese sudu javnobilježnički ovjerovljeni </w:t>
      </w:r>
      <w:proofErr w:type="spellStart"/>
      <w:r>
        <w:rPr>
          <w:rFonts w:cs="Times New Roman"/>
        </w:rPr>
        <w:t>prokazni</w:t>
      </w:r>
      <w:proofErr w:type="spellEnd"/>
      <w:r>
        <w:rPr>
          <w:rFonts w:cs="Times New Roman"/>
        </w:rPr>
        <w:t xml:space="preserve"> popis imovine i obveza dužnika na propisanom obrascu i kojim je pozvao vjerovnike da najkasnije u roku od četrdeset pet dana od objave oglasa predlože otvaranje stečajnoga postupka.</w:t>
      </w:r>
    </w:p>
    <w:p w:rsidRDefault="00FE1CE8" w:rsidP="00FE1CE8" w:rsidR="00FE1CE8">
      <w:pPr>
        <w:spacing w:after="0"/>
        <w:rPr>
          <w:rFonts w:cs="Times New Roman"/>
        </w:rPr>
      </w:pPr>
    </w:p>
    <w:p w:rsidRDefault="00FE1CE8" w:rsidP="00FE1CE8" w:rsidR="00FE1CE8">
      <w:pPr>
        <w:spacing w:after="0"/>
        <w:rPr>
          <w:rFonts w:cs="Times New Roman"/>
        </w:rPr>
      </w:pPr>
    </w:p>
    <w:p w:rsidRDefault="00FE1CE8" w:rsidP="00FE1CE8" w:rsidR="00FE1CE8">
      <w:pPr>
        <w:spacing w:after="0"/>
        <w:rPr>
          <w:rFonts w:cs="Times New Roman"/>
        </w:rPr>
      </w:pPr>
    </w:p>
    <w:p w:rsidRDefault="00FE1CE8" w:rsidP="00FE1CE8" w:rsidR="00FE1CE8">
      <w:pPr>
        <w:spacing w:after="0"/>
        <w:rPr>
          <w:rFonts w:cs="Times New Roman"/>
        </w:rPr>
      </w:pPr>
    </w:p>
    <w:p w:rsidRDefault="00FE1CE8" w:rsidP="00FE1CE8" w:rsidR="00FE1CE8">
      <w:pPr>
        <w:spacing w:after="0"/>
        <w:rPr>
          <w:rFonts w:cs="Times New Roman"/>
        </w:rPr>
      </w:pPr>
    </w:p>
    <w:p w:rsidRDefault="00FE1CE8" w:rsidP="00FE1CE8" w:rsidR="00FE1CE8">
      <w:pPr>
        <w:spacing w:after="0"/>
        <w:rPr>
          <w:rFonts w:cs="Times New Roman"/>
        </w:rPr>
      </w:pPr>
    </w:p>
    <w:p w:rsidRDefault="00FE1CE8" w:rsidP="00FE1CE8" w:rsidR="00FE1CE8">
      <w:pPr>
        <w:spacing w:after="0"/>
        <w:rPr>
          <w:rFonts w:cs="Times New Roman"/>
        </w:rPr>
      </w:pPr>
    </w:p>
    <w:p w:rsidRDefault="00FE1CE8" w:rsidP="00FE1CE8" w:rsidR="00FE1CE8">
      <w:pPr>
        <w:spacing w:after="0"/>
        <w:rPr>
          <w:rFonts w:cs="Times New Roman"/>
        </w:rPr>
      </w:pPr>
    </w:p>
    <w:p w:rsidRDefault="00FE1CE8" w:rsidP="00FE1CE8" w:rsidR="00FE1CE8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 xml:space="preserve">Kako osoba ovlaštena za zastupanje pravne osobe u roku od petnaest dana nije podnijela javnobilježnički ovjerovljeni </w:t>
      </w:r>
      <w:proofErr w:type="spellStart"/>
      <w:r>
        <w:rPr>
          <w:rFonts w:cs="Times New Roman"/>
        </w:rPr>
        <w:t>prokazni</w:t>
      </w:r>
      <w:proofErr w:type="spellEnd"/>
      <w:r>
        <w:rPr>
          <w:rFonts w:cs="Times New Roman"/>
        </w:rPr>
        <w:t xml:space="preserve"> popis imovine i obveza dužnika te kako u roku od četrdeset pet dana nijedan vjerovnik nije predložio otvaranje stečajnoga postupka i nije predujmio sredstva za pokriće troškova toga postupka, sud je primjenom čl. 431. i 432. SZ-a odlučio kao u izreci ovog rješenja.</w:t>
      </w:r>
    </w:p>
    <w:p w:rsidRDefault="00FE1CE8" w:rsidP="00FE1CE8" w:rsidR="00FE1CE8">
      <w:pPr>
        <w:spacing w:after="0"/>
        <w:jc w:val="both"/>
        <w:rPr>
          <w:rFonts w:cs="Times New Roman"/>
        </w:rPr>
      </w:pPr>
    </w:p>
    <w:p w:rsidRDefault="00FE1CE8" w:rsidP="00FE1CE8" w:rsidR="00FE1CE8">
      <w:pPr>
        <w:spacing w:after="0"/>
        <w:jc w:val="center"/>
        <w:rPr>
          <w:rFonts w:cs="Times New Roman"/>
        </w:rPr>
      </w:pPr>
      <w:r>
        <w:rPr>
          <w:rFonts w:cs="Times New Roman"/>
        </w:rPr>
        <w:t>U Varaždin, 25. siječnja 2017.</w:t>
      </w:r>
    </w:p>
    <w:p w:rsidRDefault="00FE1CE8" w:rsidP="00FE1CE8" w:rsidR="00FE1CE8">
      <w:pPr>
        <w:spacing w:after="0"/>
        <w:jc w:val="center"/>
        <w:rPr>
          <w:rFonts w:cs="Times New Roman"/>
        </w:rPr>
      </w:pPr>
      <w:r>
        <w:rPr>
          <w:rFonts w:cs="Times New Roman"/>
        </w:rPr>
        <w:t xml:space="preserve">                                                                                             </w:t>
      </w:r>
    </w:p>
    <w:p w:rsidRDefault="00FE1CE8" w:rsidP="00FE1CE8" w:rsidR="00FE1CE8">
      <w:pPr>
        <w:spacing w:after="0"/>
        <w:ind w:firstLine="708" w:left="5664"/>
        <w:jc w:val="both"/>
        <w:rPr>
          <w:rFonts w:cs="Times New Roman"/>
        </w:rPr>
      </w:pPr>
      <w:r>
        <w:rPr>
          <w:rFonts w:cs="Times New Roman"/>
        </w:rPr>
        <w:t>SUDAC</w:t>
      </w:r>
    </w:p>
    <w:p w:rsidRDefault="00FE1CE8" w:rsidP="00FE1CE8" w:rsidR="00FE1CE8">
      <w:pPr>
        <w:spacing w:after="0"/>
        <w:ind w:firstLine="708" w:left="5664"/>
        <w:jc w:val="both"/>
        <w:rPr>
          <w:rFonts w:cs="Times New Roman"/>
        </w:rPr>
      </w:pPr>
    </w:p>
    <w:p w:rsidRDefault="00FE1CE8" w:rsidP="00FE1CE8" w:rsidR="00FE1CE8">
      <w:pPr>
        <w:spacing w:after="0"/>
        <w:ind w:firstLine="708" w:left="4956"/>
        <w:jc w:val="both"/>
        <w:rPr>
          <w:rFonts w:cs="Times New Roman"/>
        </w:rPr>
      </w:pPr>
      <w:r>
        <w:rPr>
          <w:rFonts w:cs="Times New Roman"/>
        </w:rPr>
        <w:t>Ksenija Flack-Makitan</w:t>
      </w:r>
    </w:p>
    <w:p w:rsidRDefault="00FE1CE8" w:rsidP="00FE1CE8" w:rsidR="00FE1CE8">
      <w:pPr>
        <w:spacing w:after="0"/>
        <w:ind w:firstLine="708" w:left="4956"/>
        <w:jc w:val="both"/>
        <w:rPr>
          <w:rFonts w:cs="Times New Roman"/>
        </w:rPr>
      </w:pPr>
    </w:p>
    <w:p w:rsidRDefault="00FE1CE8" w:rsidP="00FE1CE8" w:rsidR="00FE1CE8">
      <w:pPr>
        <w:spacing w:after="0"/>
        <w:rPr>
          <w:rFonts w:cs="Times New Roman"/>
        </w:rPr>
      </w:pPr>
      <w:r>
        <w:rPr>
          <w:rFonts w:cs="Times New Roman"/>
        </w:rPr>
        <w:t xml:space="preserve">                                                                                            </w:t>
      </w:r>
    </w:p>
    <w:p w:rsidRDefault="00FE1CE8" w:rsidP="00FE1CE8" w:rsidR="00FE1CE8">
      <w:pPr>
        <w:spacing w:after="0"/>
        <w:jc w:val="both"/>
        <w:rPr>
          <w:rFonts w:cs="Times New Roman"/>
        </w:rPr>
      </w:pPr>
      <w:r>
        <w:rPr>
          <w:rFonts w:cs="Times New Roman"/>
        </w:rPr>
        <w:t>UPUTA O PRAVNOM LIJEKU:</w:t>
      </w:r>
    </w:p>
    <w:p w:rsidRDefault="00FE1CE8" w:rsidP="00FE1CE8" w:rsidR="00FE1CE8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>Protiv ovoga rješenja može se podnijeti žalba u roku od osam dana nakon isteka osam dana od njegove objave na e-Oglasnoj ploči suda, pisano u četiri primjerka, putem ovoga suda, Visokom  trgovačkom sudu RH.</w:t>
      </w:r>
    </w:p>
    <w:p w:rsidRDefault="00FE1CE8" w:rsidP="00FE1CE8" w:rsidR="00FE1CE8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>Protiv točke I. rješenja žalbu može podnijeti osoba koja je bila zastupnik po zakonu dužnika pravne osobe do dana nastupanja pravnih posljedica otvaranja stečajnog postupka (čl. 128. st. 8. SZ-a).</w:t>
      </w:r>
    </w:p>
    <w:p w:rsidRDefault="00FE1CE8" w:rsidP="00FE1CE8" w:rsidR="00FE1CE8">
      <w:pPr>
        <w:spacing w:after="0"/>
        <w:jc w:val="both"/>
        <w:rPr>
          <w:rFonts w:cs="Times New Roman"/>
        </w:rPr>
      </w:pPr>
    </w:p>
    <w:p w:rsidRDefault="00FE1CE8" w:rsidP="00FE1CE8" w:rsidR="00FE1CE8">
      <w:pPr>
        <w:spacing w:after="0"/>
        <w:jc w:val="both"/>
        <w:rPr>
          <w:rFonts w:cs="Times New Roman"/>
        </w:rPr>
      </w:pPr>
    </w:p>
    <w:p w:rsidRDefault="00FE1CE8" w:rsidP="00FE1CE8" w:rsidR="00FE1CE8">
      <w:pPr>
        <w:spacing w:after="0"/>
        <w:rPr>
          <w:rFonts w:cs="Times New Roman"/>
        </w:rPr>
      </w:pPr>
      <w:r>
        <w:rPr>
          <w:rFonts w:cs="Times New Roman"/>
        </w:rPr>
        <w:t>DNA:</w:t>
      </w:r>
    </w:p>
    <w:p w:rsidRDefault="00FE1CE8" w:rsidP="00FE1CE8" w:rsidR="00FE1CE8">
      <w:pPr>
        <w:spacing w:after="0"/>
        <w:rPr>
          <w:rFonts w:cs="Times New Roman"/>
        </w:rPr>
      </w:pPr>
    </w:p>
    <w:p w:rsidRDefault="00FE1CE8" w:rsidP="00FE1CE8" w:rsidR="00FE1CE8">
      <w:pPr>
        <w:pStyle w:val="Odlomakpopisa"/>
        <w:numPr>
          <w:ilvl w:val="0"/>
          <w:numId w:val="48"/>
        </w:numPr>
        <w:tabs>
          <w:tab w:pos="851" w:val="clear"/>
        </w:tabs>
        <w:spacing w:after="0"/>
        <w:contextualSpacing/>
        <w:jc w:val="left"/>
        <w:rPr>
          <w:rFonts w:cs="Times New Roman"/>
        </w:rPr>
      </w:pPr>
      <w:r>
        <w:rPr>
          <w:rFonts w:cs="Times New Roman"/>
        </w:rPr>
        <w:t>Predlagatelj, Financijska agencija, Regionalni centar Zagreb, Podružnica Varaždin, A. Cesarca 2,</w:t>
      </w:r>
    </w:p>
    <w:p w:rsidRDefault="00FE1CE8" w:rsidP="00FE1CE8" w:rsidR="00FE1CE8">
      <w:pPr>
        <w:pStyle w:val="Odlomakpopisa"/>
        <w:numPr>
          <w:ilvl w:val="0"/>
          <w:numId w:val="48"/>
        </w:numPr>
        <w:tabs>
          <w:tab w:pos="851" w:val="clear"/>
        </w:tabs>
        <w:spacing w:after="0"/>
        <w:contextualSpacing/>
        <w:jc w:val="left"/>
        <w:rPr>
          <w:rFonts w:cs="Times New Roman"/>
        </w:rPr>
      </w:pPr>
      <w:r>
        <w:rPr>
          <w:rFonts w:cs="Times New Roman"/>
        </w:rPr>
        <w:t xml:space="preserve">Dužnik, GRADITELJSTVO LASER d.o.o.,  Jarki, Jarki 203/b, </w:t>
      </w:r>
    </w:p>
    <w:p w:rsidRDefault="00FE1CE8" w:rsidP="00FE1CE8" w:rsidR="00FE1CE8">
      <w:pPr>
        <w:pStyle w:val="Odlomakpopisa"/>
        <w:numPr>
          <w:ilvl w:val="0"/>
          <w:numId w:val="48"/>
        </w:numPr>
        <w:tabs>
          <w:tab w:pos="851" w:val="clear"/>
        </w:tabs>
        <w:spacing w:after="0"/>
        <w:contextualSpacing/>
        <w:jc w:val="left"/>
        <w:rPr>
          <w:rFonts w:cs="Times New Roman"/>
        </w:rPr>
      </w:pPr>
      <w:r>
        <w:rPr>
          <w:rFonts w:cs="Times New Roman"/>
        </w:rPr>
        <w:t>Direktor dužnika, Božidar Hutinski, Jarki, Jarki 203/B.</w:t>
      </w:r>
    </w:p>
    <w:p w:rsidRDefault="00FE1CE8" w:rsidP="00FE1CE8" w:rsidR="00FE1CE8">
      <w:pPr>
        <w:pStyle w:val="Odlomakpopisa"/>
        <w:numPr>
          <w:ilvl w:val="0"/>
          <w:numId w:val="48"/>
        </w:numPr>
        <w:tabs>
          <w:tab w:pos="851" w:val="clear"/>
        </w:tabs>
        <w:spacing w:after="0"/>
        <w:contextualSpacing/>
        <w:jc w:val="left"/>
        <w:rPr>
          <w:rFonts w:cs="Times New Roman"/>
        </w:rPr>
      </w:pPr>
      <w:r>
        <w:rPr>
          <w:rFonts w:cs="Times New Roman"/>
        </w:rPr>
        <w:t>Stečajni upravitelj, Nikola Remenar,  iz Velike Gorice, Dubrovačka 14,</w:t>
      </w:r>
    </w:p>
    <w:p w:rsidRDefault="00FE1CE8" w:rsidP="00FE1CE8" w:rsidR="00FE1CE8">
      <w:pPr>
        <w:numPr>
          <w:ilvl w:val="0"/>
          <w:numId w:val="48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>Županijsko državno odvjetništvo u Varaždinu, Građansko upravni odjel, Varaždin, B. Radić 2,</w:t>
      </w:r>
    </w:p>
    <w:p w:rsidRDefault="00FE1CE8" w:rsidP="00FE1CE8" w:rsidR="00FE1CE8">
      <w:pPr>
        <w:numPr>
          <w:ilvl w:val="0"/>
          <w:numId w:val="48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Ministarstvo financija, Porezna uprava, Područni ured Sjeverna Hrvatska, Varaždin, </w:t>
      </w:r>
      <w:proofErr w:type="spellStart"/>
      <w:r>
        <w:rPr>
          <w:rFonts w:cs="Times New Roman"/>
        </w:rPr>
        <w:t>Graberje</w:t>
      </w:r>
      <w:proofErr w:type="spellEnd"/>
      <w:r>
        <w:rPr>
          <w:rFonts w:cs="Times New Roman"/>
        </w:rPr>
        <w:t xml:space="preserve"> 1,</w:t>
      </w:r>
    </w:p>
    <w:p w:rsidRDefault="00FE1CE8" w:rsidP="00FE1CE8" w:rsidR="00FE1CE8">
      <w:pPr>
        <w:numPr>
          <w:ilvl w:val="0"/>
          <w:numId w:val="48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>Sudski registar, radi zabilježbe,</w:t>
      </w:r>
    </w:p>
    <w:p w:rsidRDefault="00FE1CE8" w:rsidP="00FE1CE8" w:rsidR="00FE1CE8">
      <w:pPr>
        <w:numPr>
          <w:ilvl w:val="0"/>
          <w:numId w:val="48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>e-Oglasna ploča suda</w:t>
      </w:r>
    </w:p>
    <w:p w:rsidRDefault="00FE1CE8" w:rsidP="00FE1CE8" w:rsidR="00FE1CE8">
      <w:pPr>
        <w:spacing w:after="0"/>
        <w:ind w:left="720"/>
        <w:jc w:val="both"/>
        <w:rPr>
          <w:rFonts w:cs="Times New Roman"/>
        </w:rPr>
      </w:pPr>
    </w:p>
    <w:p w:rsidRDefault="00FE1CE8" w:rsidP="00FE1CE8" w:rsidR="00FE1CE8">
      <w:pPr>
        <w:spacing w:after="0"/>
        <w:rPr>
          <w:rFonts w:hAnsiTheme="minorHAnsi" w:asciiTheme="minorHAnsi"/>
          <w:sz w:val="22"/>
          <w:szCs w:val="22"/>
        </w:rPr>
      </w:pPr>
    </w:p>
    <w:p w:rsidRDefault="00937FF9" w:rsidP="00FE1CE8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A1C6D" w:rsidP="00FE1CE8" w:rsidR="00AE649C" w:rsidRPr="00B76F3C">
      <w:pPr>
        <w:pStyle w:val="SudSjedite"/>
      </w:pPr>
      <w:r>
        <w:tab/>
      </w:r>
    </w:p>
    <w:p w:rsidRDefault="00CB0EA4" w:rsidP="00FE1CE8" w:rsidR="00CB0EA4">
      <w:pPr>
        <w:pStyle w:val="Naslovdokumenta"/>
        <w:spacing w:after="0"/>
      </w:pPr>
    </w:p>
    <w:sectPr w:rsidSect="0032366B" w:rsidR="00CB0EA4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E1CE8" w:rsidR="008333A9">
    <w:pPr>
      <w:pStyle w:val="Zaglavlje"/>
    </w:pPr>
    <w:r>
      <w:rPr>
        <w:rStyle w:val="PozadinaSvijetloCrvena"/>
        <w:shd w:fill="auto" w:color="auto" w:val="clear"/>
      </w:rPr>
      <w:t>Poslovni broj. 5 St-978/16-5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36E237D5"/>
    <w:multiLevelType w:val="hybridMultilevel"/>
    <w:tmpl w:val="04CA3412"/>
    <w:lvl w:tplc="F5FC7342" w:ilvl="0">
      <w:start w:val="1"/>
      <w:numFmt w:val="upperRoman"/>
      <w:lvlText w:val="%1.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9A22866"/>
    <w:multiLevelType w:val="hybridMultilevel"/>
    <w:tmpl w:val="5128030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9"/>
  </w:num>
  <w:num w:numId="14">
    <w:abstractNumId w:val="26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07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1CE8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35040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siječnja 2017.</izvorni_sadrzaj>
    <derivirana_varijabla naziv="DomainObject.DatumDonosenjaOdluke_1">25.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St-978/2016-5</izvorni_sadrzaj>
    <derivirana_varijabla naziv="DomainObject.Oznaka_1">St-978/2016-5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978</izvorni_sadrzaj>
    <derivirana_varijabla naziv="DomainObject.Predmet.Broj_1">978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kolovoza 2016.</izvorni_sadrzaj>
    <derivirana_varijabla naziv="DomainObject.Predmet.DatumOsnivanja_1">17.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provedbu skraćenoga stečajnoga postupka</izvorni_sadrzaj>
    <derivirana_varijabla naziv="DomainObject.Predmet.Opis_1">Zahtjev za provedbu skraćenoga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St-978/2016</izvorni_sadrzaj>
    <derivirana_varijabla naziv="DomainObject.Predmet.OznakaBroj_1">St-978/2016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GRADITELJSTVO LASER društvo s ograničenom odgovornošću za građevinarstvo i usluge</izvorni_sadrzaj>
    <derivirana_varijabla naziv="DomainObject.Predmet.ProtustrankaFormated_1">  GRADITELJSTVO LASER društvo s ograničenom odgovornošću za građevinarstvo i usluge</derivirana_varijabla>
  </DomainObject.Predmet.ProtustrankaFormated>
  <DomainObject.Predmet.ProtustrankaFormatedOIB>
    <izvorni_sadrzaj>  GRADITELJSTVO LASER društvo s ograničenom odgovornošću za građevinarstvo i usluge, OIB 61395220577</izvorni_sadrzaj>
    <derivirana_varijabla naziv="DomainObject.Predmet.ProtustrankaFormatedOIB_1">  GRADITELJSTVO LASER društvo s ograničenom odgovornošću za građevinarstvo i usluge, OIB 61395220577</derivirana_varijabla>
  </DomainObject.Predmet.ProtustrankaFormatedOIB>
  <DomainObject.Predmet.ProtustrankaFormatedWithAdress>
    <izvorni_sadrzaj> GRADITELJSTVO LASER društvo s ograničenom odgovornošću za građevinarstvo i usluge, Jarki 203/b, 42208 Jarki</izvorni_sadrzaj>
    <derivirana_varijabla naziv="DomainObject.Predmet.ProtustrankaFormatedWithAdress_1"> GRADITELJSTVO LASER društvo s ograničenom odgovornošću za građevinarstvo i usluge, Jarki 203/b, 42208 Jarki</derivirana_varijabla>
  </DomainObject.Predmet.ProtustrankaFormatedWithAdress>
  <DomainObject.Predmet.ProtustrankaFormatedWithAdressOIB>
    <izvorni_sadrzaj> GRADITELJSTVO LASER društvo s ograničenom odgovornošću za građevinarstvo i usluge, OIB 61395220577, Jarki 203/b, 42208 Jarki</izvorni_sadrzaj>
    <derivirana_varijabla naziv="DomainObject.Predmet.ProtustrankaFormatedWithAdressOIB_1"> GRADITELJSTVO LASER društvo s ograničenom odgovornošću za građevinarstvo i usluge, OIB 61395220577, Jarki 203/b, 42208 Jarki</derivirana_varijabla>
  </DomainObject.Predmet.ProtustrankaFormatedWithAdressOIB>
  <DomainObject.Predmet.ProtustrankaWithAdress>
    <izvorni_sadrzaj>GRADITELJSTVO LASER društvo s ograničenom odgovornošću za građevinarstvo i usluge Jarki 203/b, 42208 Jarki</izvorni_sadrzaj>
    <derivirana_varijabla naziv="DomainObject.Predmet.ProtustrankaWithAdress_1">GRADITELJSTVO LASER društvo s ograničenom odgovornošću za građevinarstvo i usluge Jarki 203/b, 42208 Jarki</derivirana_varijabla>
  </DomainObject.Predmet.ProtustrankaWithAdress>
  <DomainObject.Predmet.ProtustrankaWithAdressOIB>
    <izvorni_sadrzaj>GRADITELJSTVO LASER društvo s ograničenom odgovornošću za građevinarstvo i usluge, OIB 61395220577, Jarki 203/b, 42208 Jarki</izvorni_sadrzaj>
    <derivirana_varijabla naziv="DomainObject.Predmet.ProtustrankaWithAdressOIB_1">GRADITELJSTVO LASER društvo s ograničenom odgovornošću za građevinarstvo i usluge, OIB 61395220577, Jarki 203/b, 42208 Jarki</derivirana_varijabla>
  </DomainObject.Predmet.ProtustrankaWithAdressOIB>
  <DomainObject.Predmet.ProtustrankaNazivFormated>
    <izvorni_sadrzaj>GRADITELJSTVO LASER društvo s ograničenom odgovornošću za građevinarstvo i usluge</izvorni_sadrzaj>
    <derivirana_varijabla naziv="DomainObject.Predmet.ProtustrankaNazivFormated_1">GRADITELJSTVO LASER društvo s ograničenom odgovornošću za građevinarstvo i usluge</derivirana_varijabla>
  </DomainObject.Predmet.ProtustrankaNazivFormated>
  <DomainObject.Predmet.ProtustrankaNazivFormatedOIB>
    <izvorni_sadrzaj>GRADITELJSTVO LASER društvo s ograničenom odgovornošću za građevinarstvo i usluge, OIB 61395220577</izvorni_sadrzaj>
    <derivirana_varijabla naziv="DomainObject.Predmet.ProtustrankaNazivFormatedOIB_1">GRADITELJSTVO LASER društvo s ograničenom odgovornošću za građevinarstvo i usluge, OIB 61395220577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216140.58</izvorni_sadrzaj>
    <derivirana_varijabla naziv="DomainObject.Predmet.TrenutnaVrijednost_1">216140.58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GRADITELJSTVO LASER društvo s ograničenom odgovornošću za građevinarstvo i usluge</item>
    </izvorni_sadrzaj>
    <derivirana_varijabla naziv="DomainObject.Predmet.ProtuStrankaListFormated_1">
      <item>GRADITELJSTVO LASER društvo s ograničenom odgovornošću za građevinarstvo i usluge</item>
    </derivirana_varijabla>
  </DomainObject.Predmet.ProtuStrankaListFormated>
  <DomainObject.Predmet.ProtuStrankaListFormatedOIB>
    <izvorni_sadrzaj>
      <item>GRADITELJSTVO LASER društvo s ograničenom odgovornošću za građevinarstvo i usluge, OIB 61395220577</item>
    </izvorni_sadrzaj>
    <derivirana_varijabla naziv="DomainObject.Predmet.ProtuStrankaListFormatedOIB_1">
      <item>GRADITELJSTVO LASER društvo s ograničenom odgovornošću za građevinarstvo i usluge, OIB 61395220577</item>
    </derivirana_varijabla>
  </DomainObject.Predmet.ProtuStrankaListFormatedOIB>
  <DomainObject.Predmet.ProtuStrankaListFormatedWithAdress>
    <izvorni_sadrzaj>
      <item>GRADITELJSTVO LASER društvo s ograničenom odgovornošću za građevinarstvo i usluge, Jarki 203/b, 42208 Jarki</item>
    </izvorni_sadrzaj>
    <derivirana_varijabla naziv="DomainObject.Predmet.ProtuStrankaListFormatedWithAdress_1">
      <item>GRADITELJSTVO LASER društvo s ograničenom odgovornošću za građevinarstvo i usluge, Jarki 203/b, 42208 Jarki</item>
    </derivirana_varijabla>
  </DomainObject.Predmet.ProtuStrankaListFormatedWithAdress>
  <DomainObject.Predmet.ProtuStrankaListFormatedWithAdressOIB>
    <izvorni_sadrzaj>
      <item>GRADITELJSTVO LASER društvo s ograničenom odgovornošću za građevinarstvo i usluge, OIB 61395220577, Jarki 203/b, 42208 Jarki</item>
    </izvorni_sadrzaj>
    <derivirana_varijabla naziv="DomainObject.Predmet.ProtuStrankaListFormatedWithAdressOIB_1">
      <item>GRADITELJSTVO LASER društvo s ograničenom odgovornošću za građevinarstvo i usluge, OIB 61395220577, Jarki 203/b, 42208 Jarki</item>
    </derivirana_varijabla>
  </DomainObject.Predmet.ProtuStrankaListFormatedWithAdressOIB>
  <DomainObject.Predmet.ProtuStrankaListNazivFormated>
    <izvorni_sadrzaj>
      <item>GRADITELJSTVO LASER društvo s ograničenom odgovornošću za građevinarstvo i usluge</item>
    </izvorni_sadrzaj>
    <derivirana_varijabla naziv="DomainObject.Predmet.ProtuStrankaListNazivFormated_1">
      <item>GRADITELJSTVO LASER društvo s ograničenom odgovornošću za građevinarstvo i usluge</item>
    </derivirana_varijabla>
  </DomainObject.Predmet.ProtuStrankaListNazivFormated>
  <DomainObject.Predmet.ProtuStrankaListNazivFormatedOIB>
    <izvorni_sadrzaj>
      <item>GRADITELJSTVO LASER društvo s ograničenom odgovornošću za građevinarstvo i usluge, OIB 61395220577</item>
    </izvorni_sadrzaj>
    <derivirana_varijabla naziv="DomainObject.Predmet.ProtuStrankaListNazivFormatedOIB_1">
      <item>GRADITELJSTVO LASER društvo s ograničenom odgovornošću za građevinarstvo i usluge, OIB 61395220577</item>
    </derivirana_varijabla>
  </DomainObject.Predmet.ProtuStrankaListNazivFormatedOIB>
  <DomainObject.Predmet.OstaliListFormated>
    <izvorni_sadrzaj>
      <item>Sudski registar</item>
      <item>e-oglasna ploča</item>
    </izvorni_sadrzaj>
    <derivirana_varijabla naziv="DomainObject.Predmet.OstaliListFormated_1">
      <item>Sudski registar</item>
      <item>e-oglasna ploča</item>
    </derivirana_varijabla>
  </DomainObject.Predmet.OstaliListFormated>
  <DomainObject.Predmet.OstaliListFormatedOIB>
    <izvorni_sadrzaj>
      <item>Sudski registar</item>
      <item>e-oglasna ploča</item>
    </izvorni_sadrzaj>
    <derivirana_varijabla naziv="DomainObject.Predmet.OstaliListFormatedOIB_1">
      <item>Sudski registar</item>
      <item>e-oglasna ploča</item>
    </derivirana_varijabla>
  </DomainObject.Predmet.OstaliListFormatedOIB>
  <DomainObject.Predmet.OstaliListFormatedWithAdress>
    <izvorni_sadrzaj>
      <item>Sudski registar</item>
      <item>e-oglasna ploča</item>
    </izvorni_sadrzaj>
    <derivirana_varijabla naziv="DomainObject.Predmet.OstaliListFormatedWithAdress_1">
      <item>Sudski registar</item>
      <item>e-oglasna ploča</item>
    </derivirana_varijabla>
  </DomainObject.Predmet.OstaliListFormatedWithAdress>
  <DomainObject.Predmet.OstaliListFormatedWithAdressOIB>
    <izvorni_sadrzaj>
      <item>Sudski registar</item>
      <item>e-oglasna ploča</item>
    </izvorni_sadrzaj>
    <derivirana_varijabla naziv="DomainObject.Predmet.OstaliListFormatedWithAdressOIB_1">
      <item>Sudski registar</item>
      <item>e-oglasna ploča</item>
    </derivirana_varijabla>
  </DomainObject.Predmet.OstaliListFormatedWithAdressOIB>
  <DomainObject.Predmet.OstaliListNazivFormated>
    <izvorni_sadrzaj>
      <item>Sudski registar</item>
      <item>e-oglasna ploča</item>
    </izvorni_sadrzaj>
    <derivirana_varijabla naziv="DomainObject.Predmet.OstaliListNazivFormated_1">
      <item>Sudski registar</item>
      <item>e-oglasna ploča</item>
    </derivirana_varijabla>
  </DomainObject.Predmet.OstaliListNazivFormated>
  <DomainObject.Predmet.OstaliListNazivFormatedOIB>
    <izvorni_sadrzaj>
      <item>Sudski registar</item>
      <item>e-oglasna ploča</item>
    </izvorni_sadrzaj>
    <derivirana_varijabla naziv="DomainObject.Predmet.OstaliListNazivFormatedOIB_1">
      <item>Sudski registar</item>
      <item>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2017.</izvorni_sadrzaj>
    <derivirana_varijabla naziv="DomainObject.Datum_1">25. siječnja 2017.</derivirana_varijabla>
  </DomainObject.Datum>
  <DomainObject.PoslovniBrojDokumenta>
    <izvorni_sadrzaj>St-978/2016-5</izvorni_sadrzaj>
    <derivirana_varijabla naziv="DomainObject.PoslovniBrojDokumenta_1">St-978/2016-5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GRADITELJSTVO LASER društvo s ograničenom odgovornošću za građevinarstvo i usluge</izvorni_sadrzaj>
    <derivirana_varijabla naziv="DomainObject.Predmet.ProtustrankaIDrugi_1">GRADITELJSTVO LASER društvo s ograničenom odgovornošću za građevinarstvo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GRADITELJSTVO LASER društvo s ograničenom odgovornošću za građevinarstvo i usluge, OIB 61395220577, Jarki 203/b, 42208 Jarki</izvorni_sadrzaj>
    <derivirana_varijabla naziv="DomainObject.Predmet.ProtustrankaIDrugiAdressOIB_1">GRADITELJSTVO LASER društvo s ograničenom odgovornošću za građevinarstvo i usluge, OIB 61395220577, Jarki 203/b, 42208 Jarki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GRADITELJSTVO LASER društvo s ograničenom odgovornošću za građevinarstvo i usluge</item>
      <item>Sudski registar</item>
      <item>e-oglasna ploča</item>
    </izvorni_sadrzaj>
    <derivirana_varijabla naziv="DomainObject.Predmet.SudioniciListNaziv_1">
      <item>Financijska agencija</item>
      <item>GRADITELJSTVO LASER društvo s ograničenom odgovornošću za građevinarstvo i usluge</item>
      <item>Sudski registar</item>
      <item>e-oglasna ploča</item>
    </derivirana_varijabla>
  </DomainObject.Predmet.SudioniciListNaziv>
  <DomainObject.Predmet.SudioniciListAdressOIB>
    <izvorni_sadrzaj>
      <item>Financijska agencija, OIB 85821130368, Ulica grada Vukovara 70,10000 Zagreb</item>
      <item>GRADITELJSTVO LASER društvo s ograničenom odgovornošću za građevinarstvo i usluge, OIB 61395220577, Jarki 203/b,42208 Jarki</item>
      <item>Sudski registar</item>
      <item>e-oglasna ploča</item>
    </izvorni_sadrzaj>
    <derivirana_varijabla naziv="DomainObject.Predmet.SudioniciListAdressOIB_1">
      <item>Financijska agencija, OIB 85821130368, Ulica grada Vukovara 70,10000 Zagreb</item>
      <item>GRADITELJSTVO LASER društvo s ograničenom odgovornošću za građevinarstvo i usluge, OIB 61395220577, Jarki 203/b,42208 Jarki</item>
      <item>Sudski registar</item>
      <item>e-oglasna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1D73A56-0B93-44B2-B729-6CC7640ADEE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461</properties:Words>
  <properties:Characters>2540</properties:Characters>
  <properties:Lines>88</properties:Lines>
  <properties:Paragraphs>29</properties:Paragraphs>
  <properties:TotalTime>40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3277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2017-01-25T14:15:00Z</dcterms:modified>
  <cp:revision>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St-978/2016-5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