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fce5" w14:paraId="cd9fce5" w:rsidRDefault="00DC498E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0045A2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STALNA SLUŽBA </w:t>
      </w:r>
    </w:p>
    <w:p w:rsidRDefault="000045A2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služba,  po  sucu Jadranki Mađeruh kao stečajnom sucu u stečajnom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ostupku nad stečajnim dužnikom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RIJEKA DUBROVAČKA d.o.o., OIB: 78964339308, Zagreb, Draškovićeva 53,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 odlučujući o prijedlogu za nastavak postupka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vjerovnika ABANKA d.d., Ljubljana, Slovenska cesta 58, OIB: 89346389541, kojeg zastupaju punomoćnici Lana Andreis Nikolić i Ante Gabre, odvjetnici u Odvjetničkom uredu Andreis &amp; Partneri, Zagreb, P. Hatza 8/I,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2. kolovoza 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nastavljanje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radi naknadne diobe.</w:t>
      </w:r>
    </w:p>
    <w:p w:rsidRDefault="00487923" w:rsidP="00487923" w:rsidR="00487923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657217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Razrješuje se dužnosti stečajni upravitelj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Milan Bariša Obradović, Sveta Nedjelja, Srebrnjak 20b, OIB: 45619494339</w:t>
      </w:r>
      <w:r w:rsidR="00771BE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87923" w:rsidP="00487923" w:rsidR="00487923" w:rsidRPr="00487923">
      <w:pPr>
        <w:spacing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4241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15. ožujka 2016.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nad dužnikom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RIJEKA DUBROVAČKA d.o.o., OIB: 78964339308, Zagreb, Draškovićeva 53,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istovremeno je otvoren i zaključen stečajni postupak te  je za stečajnog upravitelja imenovan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 xml:space="preserve"> Milan Bariša Obradović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5 do 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spisa).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57217" w:rsidP="00C04C6B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 xml:space="preserve">ABANKA d.d., Ljubljana, Slovenska cesta 58, OIB: 89346389541,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podneskom od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 predložio nastavak postupka navodeći da dužnik ima u vlasništvu </w:t>
      </w:r>
      <w:r w:rsidR="00C04C6B">
        <w:rPr>
          <w:rFonts w:eastAsia="Times New Roman" w:hAnsi="Times New Roman" w:ascii="Times New Roman"/>
          <w:sz w:val="24"/>
          <w:szCs w:val="24"/>
          <w:lang w:eastAsia="hr-HR"/>
        </w:rPr>
        <w:t>nekretnine koje</w:t>
      </w:r>
      <w:r w:rsid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čine stečajnu masu pa vjerovnik predlaže temeljem čl. 289. Stečajnog zakona (Narodne novine broj 71/15, dalje:SZ) donošenje rješenja o nastavku postupka radi naknadne diobe.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9B2261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dokumentacije u spisu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da dužnik ima imovinu koja se odnosi na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naprijed opisane </w:t>
      </w:r>
      <w:r w:rsidR="00813604">
        <w:rPr>
          <w:rFonts w:eastAsia="Times New Roman" w:hAnsi="Times New Roman" w:ascii="Times New Roman"/>
          <w:sz w:val="24"/>
          <w:szCs w:val="24"/>
          <w:lang w:eastAsia="hr-HR"/>
        </w:rPr>
        <w:t>nekretnine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813604">
        <w:rPr>
          <w:rFonts w:eastAsia="Times New Roman" w:hAnsi="Times New Roman" w:ascii="Times New Roman"/>
          <w:sz w:val="24"/>
          <w:szCs w:val="24"/>
          <w:lang w:eastAsia="hr-HR"/>
        </w:rPr>
        <w:t>190 do 194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 xml:space="preserve"> spisa)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B2261" w:rsidP="00487923" w:rsidR="009B2261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Sud će na prijedlog stečajnog upravitelja, kojeg od stečajnih vjerovnika ili po službenoj dužnosti odrediti nastavljanje postupka radi naknadne diobe ako se nakon završnog ročišta pronađe imovina koja ulazi u stečajnu masu (čl. 289. st. 1. SZ-a).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 odlučeno je kao u točki 1. izreke rješenja.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Temeljem čl. 84. st. 1. SZ-a izbor stečajnog upravitelja u stečajnom postupku obavlja se metodom slučajnog odabira s Liste A stečajnih upravitelja za područje nadležnog suda ako ovim zakonom nije drugačije određeno.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A26D17" w:rsidR="00487923" w:rsidRP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konkretnom  slučaju u skraćenom stečajnom postupku u smislu odredbe čl. 432. SZ-a imenovan je stečajni upravitelj s Liste B stečajnih upravitelja, te je provjerom utvrđeno da se stečajni upravitelj </w:t>
      </w:r>
      <w:r w:rsidR="009B2261">
        <w:rPr>
          <w:rFonts w:eastAsia="Times New Roman" w:hAnsi="Times New Roman" w:ascii="Times New Roman"/>
          <w:sz w:val="24"/>
          <w:szCs w:val="24"/>
          <w:lang w:eastAsia="hr-HR"/>
        </w:rPr>
        <w:t>Milan Bariša Obradović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nadalje nalazi na Listi B stečajnih upravitelja, pa kako stečajni upravitelj u postupcima u kojima dužnik ima imovine mora biti odabran s Liste A stečajnih upravitelja odlučeno je da se dosadašnji stečajni upravitelj razriješi, kao u točki 2. izreke ovog rješenja.</w:t>
      </w:r>
    </w:p>
    <w:p w:rsidRDefault="00487923" w:rsidP="00487923" w:rsidR="00487923" w:rsidRPr="00487923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0045A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600081">
        <w:rPr>
          <w:rFonts w:eastAsia="Times New Roman" w:hAnsi="Times New Roman" w:ascii="Times New Roman"/>
          <w:sz w:val="24"/>
          <w:szCs w:val="24"/>
          <w:lang w:eastAsia="hr-HR"/>
        </w:rPr>
        <w:t>2. kolovoza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870C8B" w:rsidP="00487923" w:rsidR="00870C8B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045A2" w:rsidP="000045A2" w:rsidR="000045A2" w:rsidRPr="000045A2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</w:t>
      </w:r>
      <w:r w:rsidRPr="000045A2">
        <w:rPr>
          <w:rFonts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0045A2" w:rsidP="000045A2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045A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0045A2">
        <w:rPr>
          <w:rFonts w:eastAsia="Times New Roman" w:hAnsi="Times New Roman" w:ascii="Times New Roman"/>
          <w:sz w:val="24"/>
          <w:szCs w:val="24"/>
          <w:lang w:eastAsia="hr-HR"/>
        </w:rPr>
        <w:t xml:space="preserve"> Draženka Prpić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4FC6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BDF" w:rsidP="00870C8B" w:rsidR="00012BDF">
      <w:pPr>
        <w:spacing w:lineRule="auto" w:line="240" w:after="0"/>
      </w:pPr>
      <w:r>
        <w:separator/>
      </w:r>
    </w:p>
  </w:endnote>
  <w:endnote w:id="0" w:type="continuationSeparator">
    <w:p w:rsidRDefault="00012BDF" w:rsidP="00870C8B" w:rsidR="00012B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BDF" w:rsidP="00870C8B" w:rsidR="00012BDF">
      <w:pPr>
        <w:spacing w:lineRule="auto" w:line="240" w:after="0"/>
      </w:pPr>
      <w:r>
        <w:separator/>
      </w:r>
    </w:p>
  </w:footnote>
  <w:footnote w:id="0" w:type="continuationSeparator">
    <w:p w:rsidRDefault="00012BDF" w:rsidP="00870C8B" w:rsidR="00012B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98E">
          <w:rPr>
            <w:noProof/>
          </w:rPr>
          <w:t>1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>1 St-</w:t>
    </w:r>
    <w:r w:rsidR="00C04C6B">
      <w:t>4241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045A2"/>
    <w:rsid w:val="00012BDF"/>
    <w:rsid w:val="00134FC6"/>
    <w:rsid w:val="001F02A2"/>
    <w:rsid w:val="00487923"/>
    <w:rsid w:val="00600081"/>
    <w:rsid w:val="00657217"/>
    <w:rsid w:val="00716859"/>
    <w:rsid w:val="00750327"/>
    <w:rsid w:val="00771BE2"/>
    <w:rsid w:val="007D40D6"/>
    <w:rsid w:val="00813604"/>
    <w:rsid w:val="00863CA5"/>
    <w:rsid w:val="00870C8B"/>
    <w:rsid w:val="00881EDE"/>
    <w:rsid w:val="009B2261"/>
    <w:rsid w:val="00A26D17"/>
    <w:rsid w:val="00AB360D"/>
    <w:rsid w:val="00C04C6B"/>
    <w:rsid w:val="00DC4871"/>
    <w:rsid w:val="00DC498E"/>
    <w:rsid w:val="00FA6D03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C4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98E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C4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98E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4241</izvorni_sadrzaj>
    <derivirana_varijabla naziv="DomainObject.Predmet.Broj_1">4241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St-4241/2015</izvorni_sadrzaj>
    <derivirana_varijabla naziv="DomainObject.Predmet.OznakaBroj_1">St-4241/2015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DUBROVAČKA d.o.o.</izvorni_sadrzaj>
    <derivirana_varijabla naziv="DomainObject.Predmet.ProtustrankaFormated_1">  RIJEKA DUBROVAČKA d.o.o.</derivirana_varijabla>
  </DomainObject.Predmet.ProtustrankaFormated>
  <DomainObject.Predmet.ProtustrankaFormatedOIB>
    <izvorni_sadrzaj>  RIJEKA DUBROVAČKA d.o.o., OIB 78964339308</izvorni_sadrzaj>
    <derivirana_varijabla naziv="DomainObject.Predmet.ProtustrankaFormatedOIB_1">  RIJEKA DUBROVAČKA d.o.o., OIB 78964339308</derivirana_varijabla>
  </DomainObject.Predmet.ProtustrankaFormatedOIB>
  <DomainObject.Predmet.ProtustrankaFormatedWithAdress>
    <izvorni_sadrzaj> RIJEKA DUBROVAČKA d.o.o., Draškovićeva 53, 10000 Zagreb</izvorni_sadrzaj>
    <derivirana_varijabla naziv="DomainObject.Predmet.ProtustrankaFormatedWithAdress_1"> RIJEKA DUBROVAČKA d.o.o., Draškovićeva 53, 10000 Zagreb</derivirana_varijabla>
  </DomainObject.Predmet.ProtustrankaFormatedWithAdress>
  <DomainObject.Predmet.ProtustrankaFormatedWithAdressOIB>
    <izvorni_sadrzaj> RIJEKA DUBROVAČKA d.o.o., OIB 78964339308, Draškovićeva 53, 10000 Zagreb</izvorni_sadrzaj>
    <derivirana_varijabla naziv="DomainObject.Predmet.ProtustrankaFormatedWithAdressOIB_1"> RIJEKA DUBROVAČKA d.o.o., OIB 78964339308, Draškovićeva 53, 10000 Zagreb</derivirana_varijabla>
  </DomainObject.Predmet.ProtustrankaFormatedWithAdressOIB>
  <DomainObject.Predmet.ProtustrankaWithAdress>
    <izvorni_sadrzaj>RIJEKA DUBROVAČKA d.o.o. Draškovićeva 53, 10000 Zagreb</izvorni_sadrzaj>
    <derivirana_varijabla naziv="DomainObject.Predmet.ProtustrankaWithAdress_1">RIJEKA DUBROVAČKA d.o.o. Draškovićeva 53, 10000 Zagreb</derivirana_varijabla>
  </DomainObject.Predmet.ProtustrankaWithAdress>
  <DomainObject.Predmet.ProtustrankaWithAdressOIB>
    <izvorni_sadrzaj>RIJEKA DUBROVAČKA d.o.o., OIB 78964339308, Draškovićeva 53, 10000 Zagreb</izvorni_sadrzaj>
    <derivirana_varijabla naziv="DomainObject.Predmet.ProtustrankaWithAdressOIB_1">RIJEKA DUBROVAČKA d.o.o., OIB 78964339308, Draškovićeva 53, 10000 Zagreb</derivirana_varijabla>
  </DomainObject.Predmet.ProtustrankaWithAdressOIB>
  <DomainObject.Predmet.ProtustrankaNazivFormated>
    <izvorni_sadrzaj>RIJEKA DUBROVAČKA d.o.o.</izvorni_sadrzaj>
    <derivirana_varijabla naziv="DomainObject.Predmet.ProtustrankaNazivFormated_1">RIJEKA DUBROVAČKA d.o.o.</derivirana_varijabla>
  </DomainObject.Predmet.ProtustrankaNazivFormated>
  <DomainObject.Predmet.ProtustrankaNazivFormatedOIB>
    <izvorni_sadrzaj>RIJEKA DUBROVAČKA d.o.o., OIB 78964339308</izvorni_sadrzaj>
    <derivirana_varijabla naziv="DomainObject.Predmet.ProtustrankaNazivFormatedOIB_1">RIJEKA DUBROVAČKA d.o.o., OIB 78964339308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RIJEKA DUBROVAČKA d.o.o.</item>
    </izvorni_sadrzaj>
    <derivirana_varijabla naziv="DomainObject.Predmet.ProtuStrankaListFormated_1">
      <item>RIJEKA DUBROVAČKA d.o.o.</item>
    </derivirana_varijabla>
  </DomainObject.Predmet.ProtuStrankaListFormated>
  <DomainObject.Predmet.ProtuStrankaListFormatedOIB>
    <izvorni_sadrzaj>
      <item>RIJEKA DUBROVAČKA d.o.o., OIB 78964339308</item>
    </izvorni_sadrzaj>
    <derivirana_varijabla naziv="DomainObject.Predmet.ProtuStrankaListFormatedOIB_1">
      <item>RIJEKA DUBROVAČKA d.o.o., OIB 78964339308</item>
    </derivirana_varijabla>
  </DomainObject.Predmet.ProtuStrankaListFormatedOIB>
  <DomainObject.Predmet.ProtuStrankaListFormatedWithAdress>
    <izvorni_sadrzaj>
      <item>RIJEKA DUBROVAČKA d.o.o., Draškovićeva 53, 10000 Zagreb</item>
    </izvorni_sadrzaj>
    <derivirana_varijabla naziv="DomainObject.Predmet.ProtuStrankaListFormatedWithAdress_1">
      <item>RIJEKA DUBROVAČKA d.o.o., Draškovićeva 53, 10000 Zagreb</item>
    </derivirana_varijabla>
  </DomainObject.Predmet.ProtuStrankaListFormatedWithAdress>
  <DomainObject.Predmet.ProtuStrankaListFormatedWithAdressOIB>
    <izvorni_sadrzaj>
      <item>RIJEKA DUBROVAČKA d.o.o., OIB 78964339308, Draškovićeva 53, 10000 Zagreb</item>
    </izvorni_sadrzaj>
    <derivirana_varijabla naziv="DomainObject.Predmet.ProtuStrankaListFormatedWithAdressOIB_1">
      <item>RIJEKA DUBROVAČKA d.o.o., OIB 78964339308, Draškovićeva 53, 10000 Zagreb</item>
    </derivirana_varijabla>
  </DomainObject.Predmet.ProtuStrankaListFormatedWithAdressOIB>
  <DomainObject.Predmet.ProtuStrankaListNazivFormated>
    <izvorni_sadrzaj>
      <item>RIJEKA DUBROVAČKA d.o.o.</item>
    </izvorni_sadrzaj>
    <derivirana_varijabla naziv="DomainObject.Predmet.ProtuStrankaListNazivFormated_1">
      <item>RIJEKA DUBROVAČKA d.o.o.</item>
    </derivirana_varijabla>
  </DomainObject.Predmet.ProtuStrankaListNazivFormated>
  <DomainObject.Predmet.ProtuStrankaListNazivFormatedOIB>
    <izvorni_sadrzaj>
      <item>RIJEKA DUBROVAČKA d.o.o., OIB 78964339308</item>
    </izvorni_sadrzaj>
    <derivirana_varijabla naziv="DomainObject.Predmet.ProtuStrankaListNazivFormatedOIB_1">
      <item>RIJEKA DUBROVAČKA d.o.o., OIB 78964339308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RIJEKA DUBROVAČKA d.o.o.</izvorni_sadrzaj>
    <derivirana_varijabla naziv="DomainObject.Predmet.ProtustrankaIDrugi_1">RIJEKA DUBROVAČKA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RIJEKA DUBROVAČKA d.o.o., OIB 78964339308, Draškovićeva 53, 10000 Zagreb</izvorni_sadrzaj>
    <derivirana_varijabla naziv="DomainObject.Predmet.ProtustrankaIDrugiAdressOIB_1">RIJEKA DUBROVAČKA d.o.o., OIB 78964339308,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>1. travnja 2016.</izvorni_sadrzaj>
    <derivirana_varijabla naziv="DomainObject.Predmet.OdlukaRjesenje.DatumPravomocnosti_1">1. travnja 2016.</derivirana_varijabla>
  </DomainObject.Predmet.OdlukaRjesenje.DatumPravomocnosti>
  <DomainObject.Predmet.OdlukaRjesenje.Oznaka>
    <izvorni_sadrzaj>St-4241/2015-5</izvorni_sadrzaj>
    <derivirana_varijabla naziv="DomainObject.Predmet.OdlukaRjesenje.Oznaka_1">St-4241/2015-5</derivirana_varijabla>
  </DomainObject.Predmet.OdlukaRjesenje.Oznaka>
  <DomainObject.Predmet.SudioniciListNaziv>
    <izvorni_sadrzaj>
      <item>RIJEKA DUBROVAČKA d.o.o.</item>
      <item>FINA Regionalni centar Zagreb</item>
    </izvorni_sadrzaj>
    <derivirana_varijabla naziv="DomainObject.Predmet.SudioniciListNaziv_1">
      <item>RIJEKA DUBROVAČKA d.o.o.</item>
      <item>FINA Regionalni centar Zagreb</item>
    </derivirana_varijabla>
  </DomainObject.Predmet.SudioniciListNaziv>
  <DomainObject.Predmet.SudioniciListAdressOIB>
    <izvorni_sadrzaj>
      <item>RIJEKA DUBROVAČKA d.o.o., OIB 78964339308, Draškovićeva 53,10000 Zagreb</item>
      <item>FINA Regionalni centar Zagreb, OIB 85821130368, Trg svibanjskih žrtava 1995. 1,10000 Zagreb</item>
    </izvorni_sadrzaj>
    <derivirana_varijabla naziv="DomainObject.Predmet.SudioniciListAdressOIB_1">
      <item>RIJEKA DUBROVAČKA d.o.o., OIB 78964339308, Draškovićeva 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78964339308</item>
      <item>, OIB 85821130368</item>
    </izvorni_sadrzaj>
    <derivirana_varijabla naziv="DomainObject.Predmet.SudioniciListNazivOIB_1">
      <item>, OIB 78964339308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EB99F-E255-44F9-B45A-E81D6AC13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2497</properties:Characters>
  <properties:Lines>77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2016-08-12T11:04:00Z</dcterms:created>
  <dc:creator>Draženka Prpić</dc:creator>
  <cp:lastModifiedBy>Draženka Prpić</cp:lastModifiedBy>
  <cp:lastPrinted>2016-08-12T11:17:00Z</cp:lastPrinted>
  <dcterms:modified xmlns:xsi="http://www.w3.org/2001/XMLSchema-instance" xsi:type="dcterms:W3CDTF">2016-08-12T11:19:00Z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