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A303FE" w:rsidRDefault="00E2750F" w14:paraId="58f895f" w14:textId="58f895f">
      <w:pPr>
        <w15:collapsed w:val="false"/>
        <w:rPr>
          <w:szCs w:val="24"/>
        </w:rPr>
      </w:pPr>
      <w:bookmarkStart w:name="_GoBack" w:id="0"/>
      <w:bookmarkEnd w:id="0"/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486467">
        <w:t>103</w:t>
      </w:r>
      <w:r>
        <w:t>/20</w:t>
      </w:r>
      <w:r w:rsidR="00B57CC6">
        <w:t>20</w:t>
      </w:r>
      <w:r>
        <w:t>-3</w:t>
      </w:r>
    </w:p>
    <w:p w:rsidR="00A303FE" w:rsidP="00E2750F" w:rsidRDefault="00A303FE">
      <w:pPr>
        <w:pStyle w:val="Zaglavlje"/>
        <w:jc w:val="right"/>
      </w:pPr>
    </w:p>
    <w:p w:rsidR="00A303FE" w:rsidP="00E2750F" w:rsidRDefault="00A303FE">
      <w:pPr>
        <w:pStyle w:val="Zaglavlje"/>
        <w:jc w:val="right"/>
      </w:pP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486467">
        <w:rPr>
          <w:rFonts w:eastAsia="Times New Roman" w:cs="Times New Roman"/>
          <w:szCs w:val="24"/>
          <w:lang w:eastAsia="hr-HR"/>
        </w:rPr>
        <w:t xml:space="preserve">PRO TEMPORE d.o.o. u likvidaciji, Pula, </w:t>
      </w:r>
      <w:proofErr w:type="spellStart"/>
      <w:r w:rsidR="00486467">
        <w:rPr>
          <w:rFonts w:eastAsia="Times New Roman" w:cs="Times New Roman"/>
          <w:szCs w:val="24"/>
          <w:lang w:eastAsia="hr-HR"/>
        </w:rPr>
        <w:t>Giardini</w:t>
      </w:r>
      <w:proofErr w:type="spellEnd"/>
      <w:r w:rsidR="00486467">
        <w:rPr>
          <w:rFonts w:eastAsia="Times New Roman" w:cs="Times New Roman"/>
          <w:szCs w:val="24"/>
          <w:lang w:eastAsia="hr-HR"/>
        </w:rPr>
        <w:t xml:space="preserve"> 15, OIB 80963620924, MBS 130010949</w:t>
      </w:r>
      <w:r w:rsidR="0024096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486467">
        <w:rPr>
          <w:rFonts w:eastAsia="Times New Roman" w:cs="Times New Roman"/>
          <w:szCs w:val="24"/>
          <w:lang w:eastAsia="hr-HR"/>
        </w:rPr>
        <w:t>5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486467">
        <w:rPr>
          <w:rFonts w:eastAsia="Times New Roman" w:cs="Times New Roman"/>
          <w:szCs w:val="24"/>
          <w:lang w:eastAsia="hr-HR"/>
        </w:rPr>
        <w:t>ožujka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</w:t>
      </w:r>
      <w:r w:rsidR="00240963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486467" w:rsidR="00486467">
        <w:rPr>
          <w:rFonts w:eastAsia="Times New Roman" w:cs="Times New Roman"/>
          <w:szCs w:val="24"/>
          <w:lang w:eastAsia="hr-HR"/>
        </w:rPr>
        <w:t xml:space="preserve">PRO TEMPORE d.o.o. u likvidaciji, Pula, </w:t>
      </w:r>
      <w:proofErr w:type="spellStart"/>
      <w:r w:rsidRPr="00486467" w:rsidR="00486467">
        <w:rPr>
          <w:rFonts w:eastAsia="Times New Roman" w:cs="Times New Roman"/>
          <w:szCs w:val="24"/>
          <w:lang w:eastAsia="hr-HR"/>
        </w:rPr>
        <w:t>Giardini</w:t>
      </w:r>
      <w:proofErr w:type="spellEnd"/>
      <w:r w:rsidRPr="00486467" w:rsidR="00486467">
        <w:rPr>
          <w:rFonts w:eastAsia="Times New Roman" w:cs="Times New Roman"/>
          <w:szCs w:val="24"/>
          <w:lang w:eastAsia="hr-HR"/>
        </w:rPr>
        <w:t xml:space="preserve"> 15, OIB 80963620924, MBS 130010949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370784">
        <w:rPr>
          <w:rFonts w:eastAsia="Times New Roman" w:cs="Times New Roman"/>
          <w:szCs w:val="24"/>
          <w:lang w:eastAsia="hr-HR"/>
        </w:rPr>
        <w:t>24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86467">
        <w:rPr>
          <w:szCs w:val="24"/>
        </w:rPr>
        <w:t>26</w:t>
      </w:r>
      <w:r w:rsidR="00A303FE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szCs w:val="24"/>
        </w:rPr>
        <w:t xml:space="preserve">. iznosio </w:t>
      </w:r>
      <w:r w:rsidR="00486467">
        <w:rPr>
          <w:szCs w:val="24"/>
        </w:rPr>
        <w:t>5.666,74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86467">
        <w:rPr>
          <w:rFonts w:eastAsia="Times New Roman" w:cs="Times New Roman"/>
          <w:szCs w:val="24"/>
          <w:lang w:eastAsia="hr-HR"/>
        </w:rPr>
        <w:t>103</w:t>
      </w:r>
      <w:r>
        <w:rPr>
          <w:rFonts w:eastAsia="Times New Roman" w:cs="Times New Roman"/>
          <w:szCs w:val="24"/>
          <w:lang w:eastAsia="hr-HR"/>
        </w:rPr>
        <w:t>-20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486467">
        <w:rPr>
          <w:rFonts w:eastAsia="Times New Roman" w:cs="Times New Roman"/>
          <w:szCs w:val="24"/>
          <w:lang w:eastAsia="hr-HR"/>
        </w:rPr>
        <w:t>103</w:t>
      </w:r>
      <w:r>
        <w:rPr>
          <w:rFonts w:eastAsia="Times New Roman" w:cs="Times New Roman"/>
          <w:szCs w:val="24"/>
          <w:lang w:eastAsia="hr-HR"/>
        </w:rPr>
        <w:t>-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86467">
        <w:rPr>
          <w:szCs w:val="24"/>
        </w:rPr>
        <w:t>5</w:t>
      </w:r>
      <w:r>
        <w:rPr>
          <w:szCs w:val="24"/>
        </w:rPr>
        <w:t xml:space="preserve">. </w:t>
      </w:r>
      <w:r w:rsidR="00486467">
        <w:rPr>
          <w:szCs w:val="24"/>
        </w:rPr>
        <w:t>ožujka</w:t>
      </w:r>
      <w:r>
        <w:rPr>
          <w:szCs w:val="24"/>
        </w:rPr>
        <w:t xml:space="preserve"> 20</w:t>
      </w:r>
      <w:r w:rsidR="00240963">
        <w:rPr>
          <w:szCs w:val="24"/>
        </w:rPr>
        <w:t>20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240963" w:rsidP="00A97EE0" w:rsidRDefault="00240963">
      <w:pPr>
        <w:ind w:left="5664" w:firstLine="708"/>
        <w:jc w:val="center"/>
        <w:rPr>
          <w:szCs w:val="24"/>
        </w:rPr>
      </w:pP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17B6E" w:rsidRDefault="00D17B6E">
      <w:r>
        <w:separator/>
      </w:r>
    </w:p>
  </w:endnote>
  <w:endnote w:type="continuationSeparator" w:id="0">
    <w:p w:rsidR="00D17B6E" w:rsidRDefault="00D17B6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17B6E" w:rsidRDefault="00D17B6E">
      <w:r>
        <w:separator/>
      </w:r>
    </w:p>
  </w:footnote>
  <w:footnote w:type="continuationSeparator" w:id="0">
    <w:p w:rsidR="00D17B6E" w:rsidRDefault="00D17B6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03FE" w:rsidP="00A303FE" w:rsidRDefault="009F54D3">
    <w:pPr>
      <w:pStyle w:val="Zaglavlje"/>
      <w:jc w:val="right"/>
    </w:pPr>
    <w:r>
      <w:tab/>
    </w:r>
    <w:r w:rsidR="00742BD5">
      <w:t>2</w:t>
    </w:r>
    <w:r>
      <w:tab/>
    </w:r>
    <w:r w:rsidR="00A303FE">
      <w:t>6 St-</w:t>
    </w:r>
    <w:r w:rsidR="00486467">
      <w:t>103</w:t>
    </w:r>
    <w:r w:rsidR="00A303FE">
      <w:t>/20</w:t>
    </w:r>
    <w:r w:rsidR="00B57CC6">
      <w:t>20</w:t>
    </w:r>
    <w:r w:rsidR="00A303FE">
      <w:t>-3</w:t>
    </w:r>
  </w:p>
  <w:p w:rsidR="009F54D3" w:rsidP="00A303FE" w:rsidRDefault="00742BD5">
    <w:pPr>
      <w:pStyle w:val="Zaglavlje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674A6"/>
    <w:rsid w:val="000B38EF"/>
    <w:rsid w:val="000B67B0"/>
    <w:rsid w:val="000E3A55"/>
    <w:rsid w:val="001801F8"/>
    <w:rsid w:val="001B5761"/>
    <w:rsid w:val="001C1B70"/>
    <w:rsid w:val="001D3927"/>
    <w:rsid w:val="001D63EE"/>
    <w:rsid w:val="00240963"/>
    <w:rsid w:val="00263EB7"/>
    <w:rsid w:val="002A52EC"/>
    <w:rsid w:val="002E7C70"/>
    <w:rsid w:val="00301984"/>
    <w:rsid w:val="00305BBD"/>
    <w:rsid w:val="00325ECF"/>
    <w:rsid w:val="00363C8E"/>
    <w:rsid w:val="00370784"/>
    <w:rsid w:val="00387994"/>
    <w:rsid w:val="003A438C"/>
    <w:rsid w:val="003B2F21"/>
    <w:rsid w:val="003C0683"/>
    <w:rsid w:val="003F3F30"/>
    <w:rsid w:val="0044645C"/>
    <w:rsid w:val="00463AE2"/>
    <w:rsid w:val="00486467"/>
    <w:rsid w:val="004C0061"/>
    <w:rsid w:val="004E1F53"/>
    <w:rsid w:val="00530D09"/>
    <w:rsid w:val="00557940"/>
    <w:rsid w:val="00592004"/>
    <w:rsid w:val="005A75AE"/>
    <w:rsid w:val="005D1458"/>
    <w:rsid w:val="005F60E4"/>
    <w:rsid w:val="00646356"/>
    <w:rsid w:val="0069116F"/>
    <w:rsid w:val="006C6CE1"/>
    <w:rsid w:val="006F5D9D"/>
    <w:rsid w:val="007312E5"/>
    <w:rsid w:val="00742BD5"/>
    <w:rsid w:val="007A7FE3"/>
    <w:rsid w:val="007D54E4"/>
    <w:rsid w:val="007E29E0"/>
    <w:rsid w:val="007F7F4A"/>
    <w:rsid w:val="0083202C"/>
    <w:rsid w:val="0083786B"/>
    <w:rsid w:val="00871D9C"/>
    <w:rsid w:val="00890724"/>
    <w:rsid w:val="008E5660"/>
    <w:rsid w:val="009676C7"/>
    <w:rsid w:val="00992A6E"/>
    <w:rsid w:val="009A7D83"/>
    <w:rsid w:val="009F54D3"/>
    <w:rsid w:val="00A018A7"/>
    <w:rsid w:val="00A303FE"/>
    <w:rsid w:val="00A527B6"/>
    <w:rsid w:val="00A8666A"/>
    <w:rsid w:val="00A97EE0"/>
    <w:rsid w:val="00AE3111"/>
    <w:rsid w:val="00B44634"/>
    <w:rsid w:val="00B57CC6"/>
    <w:rsid w:val="00BD1562"/>
    <w:rsid w:val="00C221BE"/>
    <w:rsid w:val="00C906AE"/>
    <w:rsid w:val="00CB78E7"/>
    <w:rsid w:val="00CE457A"/>
    <w:rsid w:val="00D17B6E"/>
    <w:rsid w:val="00D23C74"/>
    <w:rsid w:val="00D660E4"/>
    <w:rsid w:val="00D73636"/>
    <w:rsid w:val="00DB567C"/>
    <w:rsid w:val="00E2750F"/>
    <w:rsid w:val="00E61FF9"/>
    <w:rsid w:val="00ED3692"/>
    <w:rsid w:val="00F16E2D"/>
    <w:rsid w:val="00F326B7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A75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75A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75AE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75A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75A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ožujka 2020.</izvorni_sadrzaj>
    <derivirana_varijabla naziv="DomainObject.DatumDonosenjaOdluke_1">5.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28. veljače 2020.</izvorni_sadrzaj>
    <derivirana_varijabla naziv="DomainObject.Predmet.DatumOsnivanja_1">28.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St-103/2020</izvorni_sadrzaj>
    <derivirana_varijabla naziv="DomainObject.Predmet.OznakaBroj_1">St-103/2020</derivirana_varijabla>
  </DomainObject.Predmet.OznakaBroj>
  <DomainObject.Predmet.OznakaBrojOptuznogAkta>
    <izvorni_sadrzaj>04-06-20-1151</izvorni_sadrzaj>
    <derivirana_varijabla naziv="DomainObject.Predmet.OznakaBrojOptuznogAkta_1">04-06-20-1151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TEMPORE d.o.o. u likvidaciji PULA</izvorni_sadrzaj>
    <derivirana_varijabla naziv="DomainObject.Predmet.ProtustrankaFormated_1">  PRO TEMPORE d.o.o. u likvidaciji PULA</derivirana_varijabla>
  </DomainObject.Predmet.ProtustrankaFormated>
  <DomainObject.Predmet.ProtustrankaFormatedOIB>
    <izvorni_sadrzaj>  PRO TEMPORE d.o.o. u likvidaciji PULA, OIB 80963620924</izvorni_sadrzaj>
    <derivirana_varijabla naziv="DomainObject.Predmet.ProtustrankaFormatedOIB_1">  PRO TEMPORE d.o.o. u likvidaciji PULA, OIB 80963620924</derivirana_varijabla>
  </DomainObject.Predmet.ProtustrankaFormatedOIB>
  <DomainObject.Predmet.ProtustrankaFormatedWithAdress>
    <izvorni_sadrzaj> PRO TEMPORE d.o.o. u likvidaciji PULA, Giardini 15, 52100 Pula</izvorni_sadrzaj>
    <derivirana_varijabla naziv="DomainObject.Predmet.ProtustrankaFormatedWithAdress_1"> PRO TEMPORE d.o.o. u likvidaciji PULA, Giardini 15, 52100 Pula</derivirana_varijabla>
  </DomainObject.Predmet.ProtustrankaFormatedWithAdress>
  <DomainObject.Predmet.ProtustrankaFormatedWithAdressOIB>
    <izvorni_sadrzaj> PRO TEMPORE d.o.o. u likvidaciji PULA, OIB 80963620924, Giardini 15, 52100 Pula</izvorni_sadrzaj>
    <derivirana_varijabla naziv="DomainObject.Predmet.ProtustrankaFormatedWithAdressOIB_1"> PRO TEMPORE d.o.o. u likvidaciji PULA, OIB 80963620924, Giardini 15, 52100 Pula</derivirana_varijabla>
  </DomainObject.Predmet.ProtustrankaFormatedWithAdressOIB>
  <DomainObject.Predmet.ProtustrankaWithAdress>
    <izvorni_sadrzaj>PRO TEMPORE d.o.o. u likvidaciji PULA Giardini 15, 52100 Pula</izvorni_sadrzaj>
    <derivirana_varijabla naziv="DomainObject.Predmet.ProtustrankaWithAdress_1">PRO TEMPORE d.o.o. u likvidaciji PULA Giardini 15, 52100 Pula</derivirana_varijabla>
  </DomainObject.Predmet.ProtustrankaWithAdress>
  <DomainObject.Predmet.ProtustrankaWithAdressOIB>
    <izvorni_sadrzaj>PRO TEMPORE d.o.o. u likvidaciji PULA, OIB 80963620924, Giardini 15, 52100 Pula</izvorni_sadrzaj>
    <derivirana_varijabla naziv="DomainObject.Predmet.ProtustrankaWithAdressOIB_1">PRO TEMPORE d.o.o. u likvidaciji PULA, OIB 80963620924, Giardini 15, 52100 Pula</derivirana_varijabla>
  </DomainObject.Predmet.ProtustrankaWithAdressOIB>
  <DomainObject.Predmet.ProtustrankaNazivFormated>
    <izvorni_sadrzaj>PRO TEMPORE d.o.o. u likvidaciji PULA</izvorni_sadrzaj>
    <derivirana_varijabla naziv="DomainObject.Predmet.ProtustrankaNazivFormated_1">PRO TEMPORE d.o.o. u likvidaciji PULA</derivirana_varijabla>
  </DomainObject.Predmet.ProtustrankaNazivFormated>
  <DomainObject.Predmet.ProtustrankaNazivFormatedOIB>
    <izvorni_sadrzaj>PRO TEMPORE d.o.o. u likvidaciji PULA, OIB 80963620924</izvorni_sadrzaj>
    <derivirana_varijabla naziv="DomainObject.Predmet.ProtustrankaNazivFormatedOIB_1">PRO TEMPORE d.o.o. u likvidaciji PULA, OIB 80963620924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5666.74</izvorni_sadrzaj>
    <derivirana_varijabla naziv="DomainObject.Predmet.TrenutnaVrijednost_1">5666.74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 TEMPORE d.o.o. u likvidaciji PULA</item>
    </izvorni_sadrzaj>
    <derivirana_varijabla naziv="DomainObject.Predmet.ProtuStrankaListFormated_1">
      <item>PRO TEMPORE d.o.o. u likvidaciji PULA</item>
    </derivirana_varijabla>
  </DomainObject.Predmet.ProtuStrankaListFormated>
  <DomainObject.Predmet.ProtuStrankaListFormatedOIB>
    <izvorni_sadrzaj>
      <item>PRO TEMPORE d.o.o. u likvidaciji PULA, OIB 80963620924</item>
    </izvorni_sadrzaj>
    <derivirana_varijabla naziv="DomainObject.Predmet.ProtuStrankaListFormatedOIB_1">
      <item>PRO TEMPORE d.o.o. u likvidaciji PULA, OIB 80963620924</item>
    </derivirana_varijabla>
  </DomainObject.Predmet.ProtuStrankaListFormatedOIB>
  <DomainObject.Predmet.ProtuStrankaListFormatedWithAdress>
    <izvorni_sadrzaj>
      <item>PRO TEMPORE d.o.o. u likvidaciji PULA, Giardini 15, 52100 Pula</item>
    </izvorni_sadrzaj>
    <derivirana_varijabla naziv="DomainObject.Predmet.ProtuStrankaListFormatedWithAdress_1">
      <item>PRO TEMPORE d.o.o. u likvidaciji PULA, Giardini 15, 52100 Pula</item>
    </derivirana_varijabla>
  </DomainObject.Predmet.ProtuStrankaListFormatedWithAdress>
  <DomainObject.Predmet.ProtuStrankaListFormatedWithAdressOIB>
    <izvorni_sadrzaj>
      <item>PRO TEMPORE d.o.o. u likvidaciji PULA, OIB 80963620924, Giardini 15, 52100 Pula</item>
    </izvorni_sadrzaj>
    <derivirana_varijabla naziv="DomainObject.Predmet.ProtuStrankaListFormatedWithAdressOIB_1">
      <item>PRO TEMPORE d.o.o. u likvidaciji PULA, OIB 80963620924, Giardini 15, 52100 Pula</item>
    </derivirana_varijabla>
  </DomainObject.Predmet.ProtuStrankaListFormatedWithAdressOIB>
  <DomainObject.Predmet.ProtuStrankaListNazivFormated>
    <izvorni_sadrzaj>
      <item>PRO TEMPORE d.o.o. u likvidaciji PULA</item>
    </izvorni_sadrzaj>
    <derivirana_varijabla naziv="DomainObject.Predmet.ProtuStrankaListNazivFormated_1">
      <item>PRO TEMPORE d.o.o. u likvidaciji PULA</item>
    </derivirana_varijabla>
  </DomainObject.Predmet.ProtuStrankaListNazivFormated>
  <DomainObject.Predmet.ProtuStrankaListNazivFormatedOIB>
    <izvorni_sadrzaj>
      <item>PRO TEMPORE d.o.o. u likvidaciji PULA, OIB 80963620924</item>
    </izvorni_sadrzaj>
    <derivirana_varijabla naziv="DomainObject.Predmet.ProtuStrankaListNazivFormatedOIB_1">
      <item>PRO TEMPORE d.o.o. u likvidaciji PULA, OIB 80963620924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2020.</izvorni_sadrzaj>
    <derivirana_varijabla naziv="DomainObject.Datum_1">5.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 TEMPORE d.o.o. u likvidaciji PULA</izvorni_sadrzaj>
    <derivirana_varijabla naziv="DomainObject.Predmet.ProtustrankaIDrugi_1">PRO TEMPORE d.o.o. u likvidaciji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 TEMPORE d.o.o. u likvidaciji PULA, OIB 80963620924, Giardini 15, 52100 Pula</izvorni_sadrzaj>
    <derivirana_varijabla naziv="DomainObject.Predmet.ProtustrankaIDrugiAdressOIB_1">PRO TEMPORE d.o.o. u likvidaciji PULA, OIB 80963620924,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TEMPORE d.o.o. u likvidaciji PULA</item>
      <item>FINANCIJSKA AGENCIJA, RC RIJEKA, PODRUŽNICA PULA, PULA</item>
    </izvorni_sadrzaj>
    <derivirana_varijabla naziv="DomainObject.Predmet.SudioniciListNaziv_1">
      <item>PRO TEMPORE d.o.o. u likvidaciji PULA</item>
      <item>FINANCIJSKA AGENCIJA, RC RIJEKA, PODRUŽNICA PULA, PULA</item>
    </derivirana_varijabla>
  </DomainObject.Predmet.SudioniciListNaziv>
  <DomainObject.Predmet.SudioniciListAdressOIB>
    <izvorni_sadrzaj>
      <item>PRO TEMPORE d.o.o. u likvidaciji PULA, OIB 80963620924, Giardini 15,52100 Pula</item>
      <item>FINANCIJSKA AGENCIJA, RC RIJEKA, PODRUŽNICA PULA, PULA, OIB 85821130368, Ulica grada Vukovara 70,10000 Zagreb</item>
    </izvorni_sadrzaj>
    <derivirana_varijabla naziv="DomainObject.Predmet.SudioniciListAdressOIB_1">
      <item>PRO TEMPORE d.o.o. u likvidaciji PULA, OIB 80963620924, Giardini 15,52100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80963620924</item>
      <item>, OIB 85821130368</item>
    </izvorni_sadrzaj>
    <derivirana_varijabla naziv="DomainObject.Predmet.SudioniciListNazivOIB_1">
      <item>, OIB 80963620924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2020.</izvorni_sadrzaj>
    <derivirana_varijabla naziv="DomainObject.Predmet.DatumPocetkaProcesa_1">27.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5FA64-A451-4A94-A545-08E97A55908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487</properties:Words>
  <properties:Characters>2686</properties:Characters>
  <properties:Lines>65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2020-03-04T12:51:00Z</dcterms:created>
  <dc:creator>Mihaela Kaligari</dc:creator>
  <cp:lastModifiedBy>Erika Mohorović</cp:lastModifiedBy>
  <cp:lastPrinted>2020-02-28T07:51:00Z</cp:lastPrinted>
  <dcterms:modified xmlns:xsi="http://www.w3.org/2001/XMLSchema-instance" xsi:type="dcterms:W3CDTF">2020-03-05T14:03:00Z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(St-103-2020 PRO TEMPORE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