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67e8" w14:paraId="3ff67e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8733A6">
        <w:rPr>
          <w:rFonts w:hAnsi="Times New Roman" w:ascii="Times New Roman"/>
        </w:rPr>
        <w:t>1655/11-</w:t>
      </w:r>
      <w:r w:rsidR="00F757C9">
        <w:rPr>
          <w:rFonts w:hAnsi="Times New Roman" w:ascii="Times New Roman"/>
        </w:rPr>
        <w:t>148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8733A6" w:rsidRPr="008733A6">
        <w:rPr>
          <w:rFonts w:hAnsi="Times New Roman" w:ascii="Times New Roman"/>
        </w:rPr>
        <w:t>Trgovački sud u Zagrebu, Stalna služba u Karlovcu, po stečajnom sucu Vesni Fundurulić Perišin,  u stečajnom postupku nad st</w:t>
      </w:r>
      <w:r w:rsidR="00FE61BB">
        <w:rPr>
          <w:rFonts w:hAnsi="Times New Roman" w:ascii="Times New Roman"/>
        </w:rPr>
        <w:t>ečajnim dužnikom SRETEKS export-</w:t>
      </w:r>
      <w:r w:rsidR="008733A6" w:rsidRPr="008733A6">
        <w:rPr>
          <w:rFonts w:hAnsi="Times New Roman" w:ascii="Times New Roman"/>
        </w:rPr>
        <w:t xml:space="preserve">import, d.o.o. - u stečaju, Zlatar, K. Š. Đalskog bb, OIB: 77466936003,  </w:t>
      </w:r>
      <w:r w:rsidR="00F757C9">
        <w:rPr>
          <w:rFonts w:hAnsi="Times New Roman" w:ascii="Times New Roman"/>
        </w:rPr>
        <w:t>13. prosinca</w:t>
      </w:r>
      <w:r w:rsidR="008733A6">
        <w:rPr>
          <w:rFonts w:hAnsi="Times New Roman" w:ascii="Times New Roman"/>
        </w:rPr>
        <w:t xml:space="preserve"> </w:t>
      </w:r>
      <w:r w:rsidR="008733A6" w:rsidRPr="008733A6">
        <w:rPr>
          <w:rFonts w:hAnsi="Times New Roman" w:ascii="Times New Roman"/>
        </w:rPr>
        <w:t xml:space="preserve"> 2018.,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FE61BB">
        <w:rPr>
          <w:rFonts w:hAnsi="Times New Roman" w:ascii="Times New Roman"/>
        </w:rPr>
        <w:t>1655/11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FE61BB">
        <w:rPr>
          <w:rFonts w:hAnsi="Times New Roman" w:ascii="Times New Roman"/>
        </w:rPr>
        <w:t>12</w:t>
      </w:r>
      <w:r w:rsidR="001B0BFE">
        <w:rPr>
          <w:rFonts w:hAnsi="Times New Roman" w:ascii="Times New Roman"/>
        </w:rPr>
        <w:t xml:space="preserve">. </w:t>
      </w:r>
      <w:r w:rsidR="00FE61BB">
        <w:rPr>
          <w:rFonts w:hAnsi="Times New Roman" w:ascii="Times New Roman"/>
        </w:rPr>
        <w:t>lipnja 2012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FE61BB">
        <w:rPr>
          <w:rFonts w:hAnsi="Times New Roman" w:ascii="Times New Roman"/>
        </w:rPr>
        <w:t>SRETEKS export-</w:t>
      </w:r>
      <w:r w:rsidR="00FE61BB" w:rsidRPr="00FE61BB">
        <w:rPr>
          <w:rFonts w:hAnsi="Times New Roman" w:ascii="Times New Roman"/>
        </w:rPr>
        <w:t>import, d.o.o. - u stečaju, Zlatar, K. Š. Đalskog bb, OIB: 77466936003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</w:t>
      </w:r>
      <w:r w:rsidR="001C4493">
        <w:rPr>
          <w:rFonts w:hAnsi="Times New Roman" w:ascii="Times New Roman"/>
        </w:rPr>
        <w:t>Zlataru</w:t>
      </w:r>
      <w:r w:rsidR="00F740E7" w:rsidRPr="00F740E7">
        <w:rPr>
          <w:rFonts w:hAnsi="Times New Roman" w:ascii="Times New Roman"/>
        </w:rPr>
        <w:t xml:space="preserve">, zemljišnoknjižni odjel </w:t>
      </w:r>
      <w:r w:rsidR="001C4493">
        <w:rPr>
          <w:rFonts w:hAnsi="Times New Roman" w:ascii="Times New Roman"/>
        </w:rPr>
        <w:t xml:space="preserve">Zlatar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 xml:space="preserve">- nekretnina upisana u zk.ul. </w:t>
      </w:r>
      <w:r w:rsidR="004B2656">
        <w:rPr>
          <w:rFonts w:hAnsi="Times New Roman" w:ascii="Times New Roman"/>
        </w:rPr>
        <w:t xml:space="preserve">1384 </w:t>
      </w:r>
      <w:r w:rsidRPr="00A251EF">
        <w:rPr>
          <w:rFonts w:hAnsi="Times New Roman" w:ascii="Times New Roman"/>
        </w:rPr>
        <w:t>k.o.</w:t>
      </w:r>
      <w:r w:rsidR="004B2656">
        <w:rPr>
          <w:rFonts w:hAnsi="Times New Roman" w:ascii="Times New Roman"/>
        </w:rPr>
        <w:t xml:space="preserve"> 336068, Martinci Zlatarski</w:t>
      </w:r>
      <w:r w:rsidRPr="00A251EF">
        <w:rPr>
          <w:rFonts w:hAnsi="Times New Roman" w:ascii="Times New Roman"/>
        </w:rPr>
        <w:t>, kč.br.</w:t>
      </w:r>
      <w:r w:rsidR="004B2656">
        <w:rPr>
          <w:rFonts w:hAnsi="Times New Roman" w:ascii="Times New Roman"/>
        </w:rPr>
        <w:t>1462/1</w:t>
      </w:r>
      <w:r w:rsidRPr="00A251EF">
        <w:rPr>
          <w:rFonts w:hAnsi="Times New Roman" w:ascii="Times New Roman"/>
        </w:rPr>
        <w:t xml:space="preserve">– </w:t>
      </w:r>
      <w:r w:rsidR="004B2656">
        <w:rPr>
          <w:rFonts w:hAnsi="Times New Roman" w:ascii="Times New Roman"/>
        </w:rPr>
        <w:t xml:space="preserve">oranica u Ladislavcu </w:t>
      </w:r>
      <w:r w:rsidRPr="00A251EF">
        <w:rPr>
          <w:rFonts w:hAnsi="Times New Roman" w:ascii="Times New Roman"/>
        </w:rPr>
        <w:t xml:space="preserve">u površini od </w:t>
      </w:r>
      <w:r w:rsidR="004B2656">
        <w:rPr>
          <w:rFonts w:hAnsi="Times New Roman" w:ascii="Times New Roman"/>
        </w:rPr>
        <w:t>1354</w:t>
      </w:r>
      <w:r w:rsidRPr="00A251EF">
        <w:rPr>
          <w:rFonts w:hAnsi="Times New Roman" w:ascii="Times New Roman"/>
        </w:rPr>
        <w:t xml:space="preserve"> čhv</w:t>
      </w:r>
      <w:r w:rsidR="004B2656">
        <w:rPr>
          <w:rFonts w:hAnsi="Times New Roman" w:ascii="Times New Roman"/>
        </w:rPr>
        <w:t xml:space="preserve"> (4870 m2)</w:t>
      </w:r>
      <w:r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rPr>
          <w:rFonts w:hAnsi="Times New Roman" w:ascii="Times New Roman"/>
        </w:rPr>
        <w:t>vjerovnika RH, Ministarstvo financija, Porezna uprava, Područni ured K</w:t>
      </w:r>
      <w:r w:rsidR="0017169C">
        <w:rPr>
          <w:rFonts w:hAnsi="Times New Roman" w:ascii="Times New Roman"/>
        </w:rPr>
        <w:t>rapina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 xml:space="preserve">je u iznosu od </w:t>
      </w:r>
      <w:r w:rsidR="00445E7D">
        <w:rPr>
          <w:rFonts w:hAnsi="Times New Roman" w:ascii="Times New Roman"/>
        </w:rPr>
        <w:t xml:space="preserve">139.228,48 </w:t>
      </w:r>
      <w:r w:rsidR="0012509A">
        <w:rPr>
          <w:rFonts w:hAnsi="Times New Roman" w:ascii="Times New Roman"/>
        </w:rPr>
        <w:t>kn</w:t>
      </w:r>
      <w:r w:rsidR="00445E7D">
        <w:rPr>
          <w:rFonts w:hAnsi="Times New Roman" w:ascii="Times New Roman"/>
        </w:rPr>
        <w:t xml:space="preserve"> i to za zemljište u građevinskoj zoni površine 3247 m2 u iznosu od 129.880,00 kn i poljoprivredno zemljište povr</w:t>
      </w:r>
      <w:r w:rsidR="0028434C">
        <w:rPr>
          <w:rFonts w:hAnsi="Times New Roman" w:ascii="Times New Roman"/>
        </w:rPr>
        <w:t>šin</w:t>
      </w:r>
      <w:r w:rsidR="00445E7D">
        <w:rPr>
          <w:rFonts w:hAnsi="Times New Roman" w:ascii="Times New Roman"/>
        </w:rPr>
        <w:t>e</w:t>
      </w:r>
      <w:r w:rsidR="0028434C">
        <w:rPr>
          <w:rFonts w:hAnsi="Times New Roman" w:ascii="Times New Roman"/>
        </w:rPr>
        <w:t xml:space="preserve"> </w:t>
      </w:r>
      <w:r w:rsidR="00445E7D">
        <w:rPr>
          <w:rFonts w:hAnsi="Times New Roman" w:ascii="Times New Roman"/>
        </w:rPr>
        <w:t>1623 m2 u iznosu od 9.348,48 kn, te se prodaje kao cjelina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E42735">
        <w:rPr>
          <w:rFonts w:hAnsi="Times New Roman" w:ascii="Times New Roman"/>
        </w:rPr>
        <w:t>dvadeset</w:t>
      </w:r>
      <w:r w:rsidR="00F757C9">
        <w:rPr>
          <w:rFonts w:hAnsi="Times New Roman" w:ascii="Times New Roman"/>
        </w:rPr>
        <w:t xml:space="preserve"> i prvom</w:t>
      </w:r>
      <w:r w:rsidR="00E42735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766C75">
        <w:rPr>
          <w:rFonts w:hAnsi="Times New Roman" w:ascii="Times New Roman"/>
          <w:b/>
        </w:rPr>
        <w:t xml:space="preserve">4. veljače </w:t>
      </w:r>
      <w:r w:rsidR="006A7CBC" w:rsidRPr="001A1A01">
        <w:rPr>
          <w:rFonts w:hAnsi="Times New Roman" w:ascii="Times New Roman"/>
          <w:b/>
        </w:rPr>
        <w:t>201</w:t>
      </w:r>
      <w:r w:rsidR="00766C75">
        <w:rPr>
          <w:rFonts w:hAnsi="Times New Roman" w:ascii="Times New Roman"/>
          <w:b/>
        </w:rPr>
        <w:t>9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66C75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895C2A" w:rsidP="006C6110" w:rsidR="00895C2A">
      <w:pPr>
        <w:jc w:val="both"/>
        <w:rPr>
          <w:rFonts w:hAnsi="Times New Roman" w:ascii="Times New Roman"/>
        </w:rPr>
      </w:pPr>
    </w:p>
    <w:p w:rsidRDefault="00895C2A" w:rsidP="006C6110" w:rsidR="00895C2A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895C2A" w:rsidP="00895C2A" w:rsidR="00895C2A" w:rsidRPr="00895C2A">
      <w:pPr>
        <w:tabs>
          <w:tab w:pos="14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="007F50E6" w:rsidRPr="00895C2A">
        <w:rPr>
          <w:rFonts w:hAnsi="Times New Roman" w:ascii="Times New Roman"/>
        </w:rPr>
        <w:t>Nekretnin</w:t>
      </w:r>
      <w:r w:rsidR="00960999" w:rsidRPr="00895C2A">
        <w:rPr>
          <w:rFonts w:hAnsi="Times New Roman" w:ascii="Times New Roman"/>
        </w:rPr>
        <w:t>a</w:t>
      </w:r>
      <w:r w:rsidR="007F50E6" w:rsidRPr="00895C2A">
        <w:rPr>
          <w:rFonts w:hAnsi="Times New Roman" w:ascii="Times New Roman"/>
        </w:rPr>
        <w:t xml:space="preserve"> iz točke I ovog zaključka prodavat će se na </w:t>
      </w:r>
      <w:r w:rsidR="00766C75">
        <w:rPr>
          <w:rFonts w:hAnsi="Times New Roman" w:ascii="Times New Roman"/>
        </w:rPr>
        <w:t>dvadeset i prvom</w:t>
      </w:r>
      <w:r w:rsidR="007F50E6" w:rsidRPr="00895C2A">
        <w:rPr>
          <w:rFonts w:hAnsi="Times New Roman" w:ascii="Times New Roman"/>
        </w:rPr>
        <w:t xml:space="preserve"> ročištu za dražbu po početnoj cijeni</w:t>
      </w:r>
      <w:r w:rsidR="00766C75">
        <w:rPr>
          <w:rFonts w:hAnsi="Times New Roman" w:ascii="Times New Roman"/>
        </w:rPr>
        <w:t xml:space="preserve"> od 24.467,44</w:t>
      </w:r>
      <w:r w:rsidRPr="00895C2A">
        <w:rPr>
          <w:rFonts w:hAnsi="Times New Roman" w:ascii="Times New Roman"/>
        </w:rPr>
        <w:t xml:space="preserve"> kn.</w:t>
      </w:r>
    </w:p>
    <w:p w:rsidRDefault="007F50E6" w:rsidP="00895C2A" w:rsidR="0004747A">
      <w:pPr>
        <w:pStyle w:val="Odlomakpopisa"/>
        <w:jc w:val="both"/>
        <w:rPr>
          <w:rFonts w:hAnsi="Times New Roman" w:ascii="Times New Roman"/>
        </w:rPr>
      </w:pPr>
      <w:r w:rsidRPr="00895C2A">
        <w:rPr>
          <w:rFonts w:hAnsi="Times New Roman" w:ascii="Times New Roman"/>
        </w:rPr>
        <w:t xml:space="preserve"> </w:t>
      </w: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5860C8">
        <w:rPr>
          <w:rFonts w:hAnsi="Times New Roman" w:ascii="Times New Roman"/>
        </w:rPr>
        <w:t>165511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CC69E3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133242">
        <w:rPr>
          <w:rFonts w:hAnsi="Times New Roman" w:ascii="Times New Roman"/>
        </w:rPr>
        <w:t>petnaest</w:t>
      </w:r>
      <w:r w:rsidRPr="001A1A01">
        <w:rPr>
          <w:rFonts w:hAnsi="Times New Roman" w:ascii="Times New Roman"/>
        </w:rPr>
        <w:t xml:space="preserve"> </w:t>
      </w:r>
      <w:r w:rsidR="005860C8">
        <w:rPr>
          <w:rFonts w:hAnsi="Times New Roman" w:ascii="Times New Roman"/>
        </w:rPr>
        <w:t xml:space="preserve">dana </w:t>
      </w:r>
      <w:r w:rsidR="00133242">
        <w:rPr>
          <w:rFonts w:hAnsi="Times New Roman" w:ascii="Times New Roman"/>
        </w:rPr>
        <w:t>od dana dosude nekretnine</w:t>
      </w:r>
      <w:r w:rsidRPr="001A1A01">
        <w:rPr>
          <w:rFonts w:hAnsi="Times New Roman" w:ascii="Times New Roman"/>
        </w:rPr>
        <w:t>.</w:t>
      </w:r>
      <w:r w:rsidR="00CC69E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CC69E3">
        <w:rPr>
          <w:rFonts w:hAnsi="Times New Roman" w:ascii="Times New Roman"/>
        </w:rPr>
        <w:t>.</w:t>
      </w:r>
      <w:r w:rsidRPr="001A1A01">
        <w:rPr>
          <w:rFonts w:hAnsi="Times New Roman" w:ascii="Times New Roman"/>
        </w:rPr>
        <w:t xml:space="preserve">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6C350E">
        <w:rPr>
          <w:rFonts w:hAnsi="Times New Roman" w:ascii="Times New Roman"/>
        </w:rPr>
        <w:t>Mirjana Zuzija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</w:t>
      </w:r>
      <w:r w:rsidR="006C350E">
        <w:rPr>
          <w:rFonts w:hAnsi="Times New Roman" w:ascii="Times New Roman"/>
        </w:rPr>
        <w:t xml:space="preserve"> 1301186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C23FCE">
        <w:rPr>
          <w:rFonts w:hAnsi="Times New Roman" w:ascii="Times New Roman"/>
        </w:rPr>
        <w:t>1655/11</w:t>
      </w:r>
      <w:r w:rsidRPr="001A1A01">
        <w:rPr>
          <w:rFonts w:hAnsi="Times New Roman" w:ascii="Times New Roman"/>
        </w:rPr>
        <w:t xml:space="preserve"> od </w:t>
      </w:r>
      <w:r w:rsidR="00C23FCE">
        <w:rPr>
          <w:rFonts w:hAnsi="Times New Roman" w:ascii="Times New Roman"/>
        </w:rPr>
        <w:t>12. lipnja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</w:t>
      </w:r>
      <w:r w:rsidR="00C23FCE">
        <w:rPr>
          <w:rFonts w:hAnsi="Times New Roman" w:ascii="Times New Roman"/>
        </w:rPr>
        <w:t xml:space="preserve">određena je prodaja nekretnina u stečajnom postupku. </w:t>
      </w: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</w:p>
    <w:p w:rsidRDefault="00F757C9" w:rsidP="00E1148F" w:rsidR="00C23FC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</w:t>
      </w:r>
      <w:r w:rsidR="00C23FCE">
        <w:rPr>
          <w:rFonts w:hAnsi="Times New Roman" w:ascii="Times New Roman"/>
        </w:rPr>
        <w:t>a d</w:t>
      </w:r>
      <w:r w:rsidR="00A71098">
        <w:rPr>
          <w:rFonts w:hAnsi="Times New Roman" w:ascii="Times New Roman"/>
        </w:rPr>
        <w:t>vadeset</w:t>
      </w:r>
      <w:r w:rsidR="00C23FCE">
        <w:rPr>
          <w:rFonts w:hAnsi="Times New Roman" w:ascii="Times New Roman"/>
        </w:rPr>
        <w:t xml:space="preserve"> održanih dražbi nije bilo zainteresiranih kupaca</w:t>
      </w:r>
      <w:r>
        <w:rPr>
          <w:rFonts w:hAnsi="Times New Roman" w:ascii="Times New Roman"/>
        </w:rPr>
        <w:t>, te na ročište za prodaju usmenom dražbom održano 27. lipnja 2018. ni</w:t>
      </w:r>
      <w:r w:rsidR="00A50E52">
        <w:rPr>
          <w:rFonts w:hAnsi="Times New Roman" w:ascii="Times New Roman"/>
        </w:rPr>
        <w:t xml:space="preserve">je pristupio razlučni vjerovnik, to je sud sukladno odredbi čl. 164. st. 6. </w:t>
      </w:r>
      <w:r w:rsidR="00A71098" w:rsidRPr="00A71098">
        <w:rPr>
          <w:rFonts w:hAnsi="Times New Roman" w:ascii="Times New Roman"/>
        </w:rPr>
        <w:t>Stečajnog zakona ("Narodne novine" broj  44/96, 29/99, 129/00,</w:t>
      </w:r>
      <w:r w:rsidR="00A71098">
        <w:rPr>
          <w:rFonts w:hAnsi="Times New Roman" w:ascii="Times New Roman"/>
        </w:rPr>
        <w:t xml:space="preserve"> 123/03, 82/06, 116/10, 25/12 – dalje SZ), </w:t>
      </w:r>
      <w:r w:rsidR="00A50E52">
        <w:rPr>
          <w:rFonts w:hAnsi="Times New Roman" w:ascii="Times New Roman"/>
        </w:rPr>
        <w:t>odredio da se na zakazanom ročištu nekretnina proda za cijenu 10 % nižu od zadnje oglašene cijene nekretnine.</w:t>
      </w:r>
    </w:p>
    <w:p w:rsidRDefault="00A50E52" w:rsidP="00E1148F" w:rsidR="00A50E52">
      <w:pPr>
        <w:ind w:firstLine="708"/>
        <w:jc w:val="both"/>
        <w:rPr>
          <w:rFonts w:hAnsi="Times New Roman" w:ascii="Times New Roman"/>
        </w:rPr>
      </w:pPr>
    </w:p>
    <w:p w:rsidRDefault="00A50E52" w:rsidP="00E1148F" w:rsidR="00A50E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 i 101. a Ovršnog zakona u svezi čl. 164 SZ-a.</w:t>
      </w: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</w:p>
    <w:p w:rsidRDefault="00A71098" w:rsidP="00E1148F" w:rsidR="00C23FC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odlučeno je kao u izreci.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1E1832">
        <w:rPr>
          <w:rFonts w:hAnsi="Times New Roman" w:ascii="Times New Roman"/>
        </w:rPr>
        <w:t>13. prosinca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</w:t>
      </w:r>
      <w:r w:rsidR="00AA1E13">
        <w:rPr>
          <w:rFonts w:hAnsi="Times New Roman" w:ascii="Times New Roman"/>
        </w:rPr>
        <w:t>udac</w:t>
      </w:r>
      <w:r w:rsidRPr="001A1A01">
        <w:rPr>
          <w:rFonts w:hAnsi="Times New Roman" w:ascii="Times New Roman"/>
        </w:rPr>
        <w:t>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176369">
        <w:rPr>
          <w:rFonts w:hAnsi="Times New Roman" w:ascii="Times New Roman"/>
        </w:rPr>
        <w:t>, v.r.</w:t>
      </w:r>
    </w:p>
    <w:p w:rsidRDefault="00176369" w:rsidP="00223A17" w:rsidR="00176369">
      <w:pPr>
        <w:jc w:val="right"/>
        <w:rPr>
          <w:rFonts w:hAnsi="Times New Roman" w:ascii="Times New Roman"/>
        </w:rPr>
      </w:pPr>
    </w:p>
    <w:p w:rsidRDefault="00176369" w:rsidP="00223A17" w:rsidR="001763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76369" w:rsidP="00176369" w:rsidR="001763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76369" w:rsidP="00176369" w:rsidR="001763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4B36F0" w:rsidP="00176369" w:rsidR="004B36F0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4B36F0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369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F757C9" w:rsidRPr="00F757C9">
          <w:rPr>
            <w:rFonts w:hAnsi="Times New Roman" w:ascii="Times New Roman"/>
          </w:rPr>
          <w:t>3  St-1655/11-148</w:t>
        </w:r>
      </w:p>
      <w:p w:rsidRDefault="00176369" w:rsidR="0060670C">
        <w:pPr>
          <w:pStyle w:val="Zaglavlje"/>
          <w:jc w:val="center"/>
        </w:pPr>
      </w:p>
    </w:sdtContent>
  </w:sdt>
  <w:p w:rsidRDefault="0017636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331E76"/>
    <w:multiLevelType w:val="hybridMultilevel"/>
    <w:tmpl w:val="B340504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00797"/>
    <w:rsid w:val="0012509A"/>
    <w:rsid w:val="00133242"/>
    <w:rsid w:val="0017169C"/>
    <w:rsid w:val="00176369"/>
    <w:rsid w:val="00181C25"/>
    <w:rsid w:val="0019399D"/>
    <w:rsid w:val="00195895"/>
    <w:rsid w:val="001A1A01"/>
    <w:rsid w:val="001B0BFE"/>
    <w:rsid w:val="001C1992"/>
    <w:rsid w:val="001C4493"/>
    <w:rsid w:val="001E183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434C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45E7D"/>
    <w:rsid w:val="004511B3"/>
    <w:rsid w:val="00456E7D"/>
    <w:rsid w:val="004B2656"/>
    <w:rsid w:val="004B36F0"/>
    <w:rsid w:val="004C28B3"/>
    <w:rsid w:val="005074BF"/>
    <w:rsid w:val="00520BE8"/>
    <w:rsid w:val="005860C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350E"/>
    <w:rsid w:val="006C6110"/>
    <w:rsid w:val="006D50C3"/>
    <w:rsid w:val="006F3E6A"/>
    <w:rsid w:val="006F53A2"/>
    <w:rsid w:val="007230A2"/>
    <w:rsid w:val="0073036D"/>
    <w:rsid w:val="00750B5A"/>
    <w:rsid w:val="00766C75"/>
    <w:rsid w:val="0078431C"/>
    <w:rsid w:val="00797CAD"/>
    <w:rsid w:val="007B4214"/>
    <w:rsid w:val="007F50E6"/>
    <w:rsid w:val="00803C69"/>
    <w:rsid w:val="00813D04"/>
    <w:rsid w:val="00827435"/>
    <w:rsid w:val="008733A6"/>
    <w:rsid w:val="008753F6"/>
    <w:rsid w:val="00895C2A"/>
    <w:rsid w:val="008D4327"/>
    <w:rsid w:val="008E3875"/>
    <w:rsid w:val="00916052"/>
    <w:rsid w:val="00960999"/>
    <w:rsid w:val="00960A9C"/>
    <w:rsid w:val="009701A0"/>
    <w:rsid w:val="00997385"/>
    <w:rsid w:val="009A421D"/>
    <w:rsid w:val="009A445A"/>
    <w:rsid w:val="009B1343"/>
    <w:rsid w:val="009D733B"/>
    <w:rsid w:val="009E0674"/>
    <w:rsid w:val="00A251EF"/>
    <w:rsid w:val="00A50E52"/>
    <w:rsid w:val="00A5141A"/>
    <w:rsid w:val="00A56E94"/>
    <w:rsid w:val="00A71098"/>
    <w:rsid w:val="00A85C1E"/>
    <w:rsid w:val="00AA1E13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23FCE"/>
    <w:rsid w:val="00C327CC"/>
    <w:rsid w:val="00C46D17"/>
    <w:rsid w:val="00C623C1"/>
    <w:rsid w:val="00CB258E"/>
    <w:rsid w:val="00CB4317"/>
    <w:rsid w:val="00CC69E3"/>
    <w:rsid w:val="00CF5826"/>
    <w:rsid w:val="00D20B1E"/>
    <w:rsid w:val="00D41219"/>
    <w:rsid w:val="00D42E48"/>
    <w:rsid w:val="00DF10B0"/>
    <w:rsid w:val="00E046DA"/>
    <w:rsid w:val="00E1148F"/>
    <w:rsid w:val="00E35DA4"/>
    <w:rsid w:val="00E42735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757C9"/>
    <w:rsid w:val="00F95DC0"/>
    <w:rsid w:val="00FB0B46"/>
    <w:rsid w:val="00FB77B4"/>
    <w:rsid w:val="00FD4C4B"/>
    <w:rsid w:val="00FE61B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3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3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KRAPINA, OIB 18683136487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KRAPINA, OIB 18683136487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 OIB 18683136487,GRYLLUS D.O.O., OIB 44162841527</izvorni_sadrzaj>
    <derivirana_varijabla naziv="DomainObject.Predmet.StrankaWithAdressOIB_1">REPUBLIKA HRVATSKA, MINISTARSTVO FINANCIJA, POREZNA UPRAVA, PODRUČNI URED KRAPINA, OIB 18683136487,GRYLLUS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 OIB 18683136487,GRYLLUS D.O.O., OIB 44162841527</izvorni_sadrzaj>
    <derivirana_varijabla naziv="DomainObject.Predmet.StrankaNazivFormatedOIB_1">REPUBLIKA HRVATSKA, MINISTARSTVO FINANCIJA, POREZNA UPRAVA, PODRUČNI URED KRAPINA, OIB 18683136487,GRYLLUS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GRYLLUS D.O.O., OIB 44162841527</item>
    </izvorni_sadrzaj>
    <derivirana_varijabla naziv="DomainObject.Predmet.StrankaListNazivFormatedOIB_1">
      <item>REPUBLIKA HRVATSKA, MINISTARSTVO FINANCIJA, POREZNA UPRAVA, PODRUČNI URED KRAPINA, OIB 18683136487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izvorni_sadrzaj>
    <derivirana_varijabla naziv="DomainObject.Predmet.SudioniciListNaziv_1"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null</item>
      <item>, OIB 18683136487</item>
      <item>, OIB null</item>
      <item>, OIB null</item>
      <item>, OIB 26497768352</item>
      <item>, OIB null</item>
      <item>, OIB 44162841527</item>
    </izvorni_sadrzaj>
    <derivirana_varijabla naziv="DomainObject.Predmet.SudioniciListNazivOIB_1">
      <item>, OIB 77466936003</item>
      <item>, OIB null</item>
      <item>, OIB 18683136487</item>
      <item>, OIB null</item>
      <item>, OIB null</item>
      <item>, OIB 26497768352</item>
      <item>, OIB null</item>
      <item>, OIB 44162841527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4. travnja 2018.</izvorni_sadrzaj>
    <derivirana_varijabla naziv="DomainObject.PredzadnjaOdlukaIzPredmeta.DatumDonosenjaOdluke_1">4. travnja 2018.</derivirana_varijabla>
  </DomainObject.PredzadnjaOdlukaIzPredmeta.DatumDonosenjaOdluke>
  <DomainObject.PredzadnjaOdlukaIzPredmeta.Oznaka>
    <izvorni_sadrzaj>St-1655/2011-140</izvorni_sadrzaj>
    <derivirana_varijabla naziv="DomainObject.PredzadnjaOdlukaIzPredmeta.Oznaka_1">St-1655/2011-140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DD699-F3A1-42D0-9280-A66DE82CB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1067</properties:Words>
  <properties:Characters>5737</properties:Characters>
  <properties:Lines>141</properties:Lines>
  <properties:Paragraphs>50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2018-12-13T12:44:00Z</dcterms:created>
  <dc:creator>Gordana Grčić</dc:creator>
  <cp:lastModifiedBy>Žana Livaja</cp:lastModifiedBy>
  <cp:lastPrinted>2018-12-13T12:59:00Z</cp:lastPrinted>
  <dcterms:modified xmlns:xsi="http://www.w3.org/2001/XMLSchema-instance" xsi:type="dcterms:W3CDTF">2018-12-13T13:00:00Z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(Zaključak-ročište za dražbu ---St-1655-11-dvadeseta i prva usmena dražba 4.2.19.(10,00).docx)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