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dd92" w14:paraId="dc9dd9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C3B4A">
        <w:rPr>
          <w:rFonts w:hAnsi="Times New Roman" w:ascii="Times New Roman"/>
          <w:sz w:val="24"/>
        </w:rPr>
        <w:t>: 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059CB">
        <w:rPr>
          <w:rFonts w:hAnsi="Times New Roman" w:ascii="Times New Roman"/>
          <w:sz w:val="24"/>
          <w:szCs w:val="24"/>
          <w:lang w:val="pl-PL"/>
        </w:rPr>
        <w:t>: St-3091/2018</w:t>
      </w:r>
    </w:p>
    <w:p w:rsidRDefault="00702487" w:rsidP="00702487" w:rsidR="006C3B4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9059CB">
        <w:rPr>
          <w:rFonts w:hAnsi="Times New Roman" w:ascii="Times New Roman"/>
          <w:sz w:val="24"/>
          <w:szCs w:val="24"/>
          <w:lang w:val="pl-PL"/>
        </w:rPr>
        <w:t>stečajna masa iza MTG-TOPGRAF d.o.o. u stečaju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059CB">
        <w:rPr>
          <w:rFonts w:hAnsi="Times New Roman" w:ascii="Times New Roman"/>
          <w:sz w:val="24"/>
          <w:szCs w:val="24"/>
          <w:lang w:val="pl-PL"/>
        </w:rPr>
        <w:t>Bobovačka 1A,</w:t>
      </w:r>
      <w:r w:rsidR="003552E3">
        <w:rPr>
          <w:rFonts w:hAnsi="Times New Roman" w:ascii="Times New Roman"/>
          <w:sz w:val="24"/>
          <w:szCs w:val="24"/>
          <w:lang w:val="pl-PL"/>
        </w:rPr>
        <w:t xml:space="preserve"> Zagreb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6C3B4A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9059CB">
        <w:rPr>
          <w:rFonts w:hAnsi="Times New Roman" w:ascii="Times New Roman"/>
          <w:sz w:val="24"/>
          <w:szCs w:val="24"/>
          <w:lang w:val="pl-PL"/>
        </w:rPr>
        <w:t>94627912638</w:t>
      </w:r>
    </w:p>
    <w:p w:rsidRDefault="00702487" w:rsidP="009059CB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D7E2B" w:rsidP="00702487" w:rsidR="007D7E2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2"/>
        <w:gridCol w:w="458"/>
        <w:gridCol w:w="1978"/>
        <w:gridCol w:w="1714"/>
        <w:gridCol w:w="2006"/>
        <w:gridCol w:w="1837"/>
        <w:gridCol w:w="1689"/>
        <w:gridCol w:w="2685"/>
        <w:gridCol w:w="1840"/>
      </w:tblGrid>
      <w:tr w:rsidTr="00DD0443" w:rsidR="001F7DDA" w:rsidRPr="00B40BEB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6"/>
            <w:gridSpan w:val="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9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38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85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D0443" w:rsidR="00797F7F" w:rsidRPr="00B40BEB">
        <w:trPr>
          <w:jc w:val="center"/>
        </w:trPr>
        <w:tc>
          <w:tcPr>
            <w:tcW w:type="pct" w:w="621"/>
            <w:gridSpan w:val="2"/>
            <w:tcBorders>
              <w:right w:val="nil"/>
            </w:tcBorders>
            <w:vAlign w:val="center"/>
          </w:tcPr>
          <w:p w:rsidRDefault="00797F7F" w:rsidP="00530C8A" w:rsidR="00797F7F" w:rsidRPr="00797F7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97F7F">
              <w:rPr>
                <w:rFonts w:hAnsi="Times New Roman" w:ascii="Times New Roman"/>
                <w:b/>
                <w:sz w:val="24"/>
                <w:szCs w:val="24"/>
              </w:rPr>
              <w:t>I viši isplatni red</w:t>
            </w:r>
          </w:p>
        </w:tc>
        <w:tc>
          <w:tcPr>
            <w:tcW w:type="pct" w:w="630"/>
            <w:tcBorders>
              <w:left w:val="nil"/>
              <w:right w:val="nil"/>
            </w:tcBorders>
            <w:vAlign w:val="center"/>
          </w:tcPr>
          <w:p w:rsidRDefault="00797F7F" w:rsidP="00530C8A" w:rsidR="00797F7F" w:rsidRPr="00797F7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6"/>
            <w:tcBorders>
              <w:left w:val="nil"/>
              <w:right w:val="nil"/>
            </w:tcBorders>
            <w:vAlign w:val="center"/>
          </w:tcPr>
          <w:p w:rsidRDefault="00797F7F" w:rsidP="00530C8A" w:rsidR="00797F7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  <w:tcBorders>
              <w:left w:val="nil"/>
              <w:right w:val="nil"/>
            </w:tcBorders>
            <w:vAlign w:val="center"/>
          </w:tcPr>
          <w:p w:rsidRDefault="00797F7F" w:rsidP="00530C8A" w:rsidR="00797F7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  <w:vAlign w:val="center"/>
          </w:tcPr>
          <w:p w:rsidRDefault="00797F7F" w:rsidP="00530C8A" w:rsidR="00797F7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8"/>
            <w:tcBorders>
              <w:left w:val="nil"/>
              <w:right w:val="nil"/>
            </w:tcBorders>
            <w:vAlign w:val="center"/>
          </w:tcPr>
          <w:p w:rsidRDefault="00797F7F" w:rsidP="00530C8A" w:rsidR="00797F7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5"/>
            <w:tcBorders>
              <w:left w:val="nil"/>
              <w:right w:val="nil"/>
            </w:tcBorders>
            <w:vAlign w:val="center"/>
          </w:tcPr>
          <w:p w:rsidRDefault="00797F7F" w:rsidP="00530C8A" w:rsidR="00797F7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6"/>
            <w:tcBorders>
              <w:left w:val="nil"/>
            </w:tcBorders>
            <w:vAlign w:val="center"/>
          </w:tcPr>
          <w:p w:rsidRDefault="00797F7F" w:rsidP="00530C8A" w:rsidR="00797F7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D0443" w:rsidR="005C7411" w:rsidRPr="00B40BEB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</w:tcPr>
          <w:p w:rsidRDefault="005C7411" w:rsidP="005C7411" w:rsidR="005C7411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  <w:tcBorders>
              <w:bottom w:space="0" w:sz="4" w:color="auto" w:val="single"/>
            </w:tcBorders>
          </w:tcPr>
          <w:p w:rsidRDefault="009059CB" w:rsidP="00530C8A" w:rsidR="00B67F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Ivanka Kralj</w:t>
            </w:r>
          </w:p>
        </w:tc>
        <w:tc>
          <w:tcPr>
            <w:tcW w:type="pct" w:w="546"/>
            <w:tcBorders>
              <w:bottom w:space="0" w:sz="4" w:color="auto" w:val="single"/>
            </w:tcBorders>
          </w:tcPr>
          <w:p w:rsidRDefault="009059CB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21439047401</w:t>
            </w:r>
          </w:p>
        </w:tc>
        <w:tc>
          <w:tcPr>
            <w:tcW w:type="pct" w:w="639"/>
            <w:tcBorders>
              <w:bottom w:space="0" w:sz="4" w:color="auto" w:val="single"/>
            </w:tcBorders>
          </w:tcPr>
          <w:p w:rsidRDefault="009059CB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Vladimira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Vidrića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85"/>
            <w:tcBorders>
              <w:bottom w:space="0" w:sz="4" w:color="auto" w:val="single"/>
            </w:tcBorders>
          </w:tcPr>
          <w:p w:rsidRDefault="009F3DDE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117.117,38</w:t>
            </w:r>
          </w:p>
        </w:tc>
        <w:tc>
          <w:tcPr>
            <w:tcW w:type="pct" w:w="538"/>
            <w:tcBorders>
              <w:bottom w:space="0" w:sz="4" w:color="auto" w:val="single"/>
            </w:tcBorders>
          </w:tcPr>
          <w:p w:rsidRDefault="00DD0443" w:rsidP="00F70CA9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radu na neodređeno vrijeme od 01.06.2011.g., tužba u predmetu P-571/13 Općinskog suda u Velikoj Gorici i popratna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dokumentacija, obračun kamata</w:t>
            </w:r>
            <w:r w:rsidR="00BB2A1E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55"/>
            <w:tcBorders>
              <w:bottom w:space="0" w:sz="4" w:color="auto" w:val="single"/>
            </w:tcBorders>
          </w:tcPr>
          <w:p w:rsidRDefault="009F3DDE" w:rsidP="00530C8A" w:rsidR="00CA36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F3DDE">
              <w:rPr>
                <w:rFonts w:hAnsi="Times New Roman" w:ascii="Times New Roman"/>
                <w:sz w:val="24"/>
                <w:szCs w:val="24"/>
              </w:rPr>
              <w:lastRenderedPageBreak/>
              <w:t>117.117,38</w:t>
            </w:r>
            <w:r w:rsidR="00DD0443">
              <w:rPr>
                <w:rFonts w:hAnsi="Times New Roman" w:ascii="Times New Roman"/>
                <w:sz w:val="24"/>
                <w:szCs w:val="24"/>
              </w:rPr>
              <w:t xml:space="preserve"> kn ukupno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MIO I  16.434,59 kn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MIO II   5.478,20 kn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    26.586,42 kn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Prirez     4.785,56 kn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     56.279,19 kn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Kamate   </w:t>
            </w:r>
            <w:r w:rsidR="001A1894">
              <w:rPr>
                <w:rFonts w:hAnsi="Times New Roman" w:ascii="Times New Roman"/>
                <w:sz w:val="24"/>
                <w:szCs w:val="24"/>
              </w:rPr>
              <w:t>7.553,42 kn</w:t>
            </w:r>
          </w:p>
          <w:p w:rsidRDefault="00DD0443" w:rsidP="00530C8A" w:rsidR="00DD04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6"/>
            <w:tcBorders>
              <w:bottom w:space="0" w:sz="4" w:color="auto" w:val="single"/>
            </w:tcBorders>
          </w:tcPr>
          <w:p w:rsidRDefault="00DD0443" w:rsidP="00F70CA9" w:rsidR="005C7411" w:rsidRPr="00F70C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0443">
              <w:rPr>
                <w:rFonts w:hAnsi="Times New Roman" w:ascii="Times New Roman"/>
                <w:sz w:val="24"/>
                <w:szCs w:val="24"/>
              </w:rPr>
              <w:lastRenderedPageBreak/>
              <w:t>Ugovor o radu na neodređeno vrijeme od 01.06.2011.g., tužba u predmetu P-571/13 Općinskog suda u Velikoj Gorici i popratna d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DD0443">
              <w:rPr>
                <w:rFonts w:hAnsi="Times New Roman" w:ascii="Times New Roman"/>
                <w:sz w:val="24"/>
                <w:szCs w:val="24"/>
              </w:rPr>
              <w:t xml:space="preserve">kumentacija, </w:t>
            </w:r>
            <w:r w:rsidRPr="00DD0443">
              <w:rPr>
                <w:rFonts w:hAnsi="Times New Roman" w:ascii="Times New Roman"/>
                <w:sz w:val="24"/>
                <w:szCs w:val="24"/>
              </w:rPr>
              <w:lastRenderedPageBreak/>
              <w:t>obračun kamata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C397D" w:rsidP="00702487" w:rsidR="001C397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2"/>
        <w:gridCol w:w="2792"/>
        <w:gridCol w:w="5849"/>
        <w:gridCol w:w="4369"/>
      </w:tblGrid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6D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988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85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E6DEB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DD0443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1C397D" w:rsidP="00702487" w:rsidR="001C397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1C397D" w:rsidR="00702487" w:rsidRPr="001C397D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1C397D">
        <w:rPr>
          <w:rFonts w:hAnsi="Times New Roman" w:ascii="Times New Roman"/>
          <w:b/>
          <w:sz w:val="24"/>
        </w:rPr>
        <w:t>TABLICA RAZLUČNIH PRAVA</w:t>
      </w:r>
    </w:p>
    <w:p w:rsidRDefault="00702487" w:rsidP="001A1894" w:rsidR="00702487" w:rsidRPr="00EC155B">
      <w:pPr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530C8A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530C8A" w:rsidR="00702487" w:rsidRPr="00B40BEB">
        <w:trPr>
          <w:jc w:val="center"/>
        </w:trPr>
        <w:tc>
          <w:tcPr>
            <w:tcW w:type="pct" w:w="606"/>
          </w:tcPr>
          <w:p w:rsidRDefault="00702487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:rsidRDefault="00702487" w:rsidP="0095138E" w:rsidR="00702487" w:rsidRPr="007C0E61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1A1894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A1894" w:rsidP="001A1894" w:rsidR="00702487" w:rsidRPr="001A18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1A189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A1894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45319E" w:rsidP="00530C8A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1A189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1A1894" w:rsidP="003A23E3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1A1894" w:rsidP="00530C8A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74056" w:rsidP="00530C8A" w:rsidR="002740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4169AA" w:rsidR="00702487" w:rsidRPr="00655B39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D10C5B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1A1894">
        <w:rPr>
          <w:rFonts w:hAnsi="Times New Roman" w:ascii="Times New Roman"/>
          <w:sz w:val="24"/>
        </w:rPr>
        <w:t xml:space="preserve"> 01.04.2019</w:t>
      </w:r>
      <w:r w:rsidR="0069395F">
        <w:rPr>
          <w:rFonts w:hAnsi="Times New Roman" w:ascii="Times New Roman"/>
          <w:sz w:val="24"/>
        </w:rPr>
        <w:t>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  <w:t>Antonija Galić</w:t>
      </w:r>
    </w:p>
    <w:p w:rsidRDefault="00C61F72" w:rsidR="00C61F72"/>
    <w:sectPr w:rsidSect="008174D5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A0A" w:rsidP="00702487" w:rsidR="00205A0A">
      <w:pPr>
        <w:spacing w:after="0"/>
      </w:pPr>
      <w:r>
        <w:separator/>
      </w:r>
    </w:p>
  </w:endnote>
  <w:endnote w:id="0" w:type="continuationSeparator">
    <w:p w:rsidRDefault="00205A0A" w:rsidP="00702487" w:rsidR="00205A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A0A" w:rsidP="00702487" w:rsidR="00205A0A">
      <w:pPr>
        <w:spacing w:after="0"/>
      </w:pPr>
      <w:r>
        <w:separator/>
      </w:r>
    </w:p>
  </w:footnote>
  <w:footnote w:id="0" w:type="continuationSeparator">
    <w:p w:rsidRDefault="00205A0A" w:rsidP="00702487" w:rsidR="00205A0A">
      <w:pPr>
        <w:spacing w:after="0"/>
      </w:pPr>
      <w:r>
        <w:continuationSeparator/>
      </w:r>
    </w:p>
  </w:footnote>
  <w:footnote w:id="1">
    <w:p w:rsidRDefault="003552E3" w:rsidP="00702487" w:rsidR="003552E3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B203A"/>
    <w:multiLevelType w:val="hybridMultilevel"/>
    <w:tmpl w:val="B90A4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603509"/>
    <w:multiLevelType w:val="hybridMultilevel"/>
    <w:tmpl w:val="1A161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A6452"/>
    <w:multiLevelType w:val="hybridMultilevel"/>
    <w:tmpl w:val="E312A95A"/>
    <w:lvl w:tplc="0F962C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B5E6064"/>
    <w:multiLevelType w:val="hybridMultilevel"/>
    <w:tmpl w:val="9B6CE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80D79"/>
    <w:multiLevelType w:val="hybridMultilevel"/>
    <w:tmpl w:val="EC40F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574"/>
    <w:rsid w:val="00033DFA"/>
    <w:rsid w:val="000742E7"/>
    <w:rsid w:val="000C6960"/>
    <w:rsid w:val="000D1680"/>
    <w:rsid w:val="000D41F1"/>
    <w:rsid w:val="000E1502"/>
    <w:rsid w:val="00100BE2"/>
    <w:rsid w:val="00104187"/>
    <w:rsid w:val="00116A91"/>
    <w:rsid w:val="0014096A"/>
    <w:rsid w:val="00145A03"/>
    <w:rsid w:val="001737E8"/>
    <w:rsid w:val="00176956"/>
    <w:rsid w:val="001935BF"/>
    <w:rsid w:val="001A1894"/>
    <w:rsid w:val="001B4E4E"/>
    <w:rsid w:val="001C397D"/>
    <w:rsid w:val="001C79BF"/>
    <w:rsid w:val="001D41FC"/>
    <w:rsid w:val="001D520A"/>
    <w:rsid w:val="001F7DDA"/>
    <w:rsid w:val="002021A1"/>
    <w:rsid w:val="00205A0A"/>
    <w:rsid w:val="00227E34"/>
    <w:rsid w:val="00230B29"/>
    <w:rsid w:val="00274056"/>
    <w:rsid w:val="00274335"/>
    <w:rsid w:val="002936B1"/>
    <w:rsid w:val="002B14B1"/>
    <w:rsid w:val="002C41C8"/>
    <w:rsid w:val="002F0799"/>
    <w:rsid w:val="0030338F"/>
    <w:rsid w:val="00305BA4"/>
    <w:rsid w:val="003552E3"/>
    <w:rsid w:val="003554B9"/>
    <w:rsid w:val="00390308"/>
    <w:rsid w:val="0039693D"/>
    <w:rsid w:val="003A23E3"/>
    <w:rsid w:val="003B7B01"/>
    <w:rsid w:val="003C5F77"/>
    <w:rsid w:val="004169AA"/>
    <w:rsid w:val="00452C34"/>
    <w:rsid w:val="0045319E"/>
    <w:rsid w:val="00456BBA"/>
    <w:rsid w:val="004F5FD3"/>
    <w:rsid w:val="004F6B26"/>
    <w:rsid w:val="00530C8A"/>
    <w:rsid w:val="00537458"/>
    <w:rsid w:val="00537AF4"/>
    <w:rsid w:val="0054218D"/>
    <w:rsid w:val="00551368"/>
    <w:rsid w:val="00580931"/>
    <w:rsid w:val="00580C25"/>
    <w:rsid w:val="005C7411"/>
    <w:rsid w:val="00651D51"/>
    <w:rsid w:val="00663ACD"/>
    <w:rsid w:val="0067188F"/>
    <w:rsid w:val="0069395F"/>
    <w:rsid w:val="006969D9"/>
    <w:rsid w:val="006C3B4A"/>
    <w:rsid w:val="006E3C4B"/>
    <w:rsid w:val="00702487"/>
    <w:rsid w:val="00780FBF"/>
    <w:rsid w:val="00797F7F"/>
    <w:rsid w:val="007B44C5"/>
    <w:rsid w:val="007C0E61"/>
    <w:rsid w:val="007D7E2B"/>
    <w:rsid w:val="008109F4"/>
    <w:rsid w:val="008174D5"/>
    <w:rsid w:val="00844995"/>
    <w:rsid w:val="00846581"/>
    <w:rsid w:val="00847F51"/>
    <w:rsid w:val="008512FB"/>
    <w:rsid w:val="00852A9E"/>
    <w:rsid w:val="00865343"/>
    <w:rsid w:val="0089074C"/>
    <w:rsid w:val="008B4781"/>
    <w:rsid w:val="008C3116"/>
    <w:rsid w:val="008D4AFC"/>
    <w:rsid w:val="008E746F"/>
    <w:rsid w:val="008F7E9C"/>
    <w:rsid w:val="00901D8E"/>
    <w:rsid w:val="009059CB"/>
    <w:rsid w:val="00914FB0"/>
    <w:rsid w:val="00934E62"/>
    <w:rsid w:val="0095138E"/>
    <w:rsid w:val="009721A6"/>
    <w:rsid w:val="009E17F3"/>
    <w:rsid w:val="009E5761"/>
    <w:rsid w:val="009F3DDE"/>
    <w:rsid w:val="009F4457"/>
    <w:rsid w:val="009F6EE4"/>
    <w:rsid w:val="009F7D80"/>
    <w:rsid w:val="00AA44E3"/>
    <w:rsid w:val="00AC60B2"/>
    <w:rsid w:val="00B0322D"/>
    <w:rsid w:val="00B21D23"/>
    <w:rsid w:val="00B34BFF"/>
    <w:rsid w:val="00B67F5B"/>
    <w:rsid w:val="00B831A1"/>
    <w:rsid w:val="00B9775C"/>
    <w:rsid w:val="00BA4F52"/>
    <w:rsid w:val="00BB2A1E"/>
    <w:rsid w:val="00BD67E0"/>
    <w:rsid w:val="00BD7084"/>
    <w:rsid w:val="00BE0BCB"/>
    <w:rsid w:val="00BE5074"/>
    <w:rsid w:val="00BF4065"/>
    <w:rsid w:val="00C33242"/>
    <w:rsid w:val="00C46057"/>
    <w:rsid w:val="00C61F72"/>
    <w:rsid w:val="00CA0A45"/>
    <w:rsid w:val="00CA36BC"/>
    <w:rsid w:val="00CC3B8E"/>
    <w:rsid w:val="00CF37D4"/>
    <w:rsid w:val="00D02435"/>
    <w:rsid w:val="00D10C5B"/>
    <w:rsid w:val="00D16829"/>
    <w:rsid w:val="00D30F93"/>
    <w:rsid w:val="00D36CD4"/>
    <w:rsid w:val="00D47478"/>
    <w:rsid w:val="00D55806"/>
    <w:rsid w:val="00D563EB"/>
    <w:rsid w:val="00D93807"/>
    <w:rsid w:val="00DD0443"/>
    <w:rsid w:val="00DD1DAE"/>
    <w:rsid w:val="00DD2DB7"/>
    <w:rsid w:val="00DE2095"/>
    <w:rsid w:val="00DF2B9C"/>
    <w:rsid w:val="00E00F80"/>
    <w:rsid w:val="00E30E8C"/>
    <w:rsid w:val="00E769EB"/>
    <w:rsid w:val="00EC17C5"/>
    <w:rsid w:val="00EC33C6"/>
    <w:rsid w:val="00EE15F0"/>
    <w:rsid w:val="00EE6DEB"/>
    <w:rsid w:val="00F0198A"/>
    <w:rsid w:val="00F11B07"/>
    <w:rsid w:val="00F4400D"/>
    <w:rsid w:val="00F70CA9"/>
    <w:rsid w:val="00F73305"/>
    <w:rsid w:val="00FB3F7C"/>
    <w:rsid w:val="00FD0D52"/>
    <w:rsid w:val="00FD14DB"/>
    <w:rsid w:val="00F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00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C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C2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C2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C2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00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C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C2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C2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C2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257</properties:Words>
  <properties:Characters>1458</properties:Characters>
  <properties:Lines>141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2019-04-05T07:01:00Z</dcterms:created>
  <dc:creator>ADMINIBM</dc:creator>
  <cp:lastModifiedBy>Vinka Mihalinčić</cp:lastModifiedBy>
  <dcterms:modified xmlns:xsi="http://www.w3.org/2001/XMLSchema-instance" xsi:type="dcterms:W3CDTF">2019-04-08T12:38:00Z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St-3091/2018-41 / Podnesak - Tablica prijavljenih i osporenih tražbina (Tablice prijavljenih tražbina razlučnih i izlučnih prava - MTG-TOPGRAF.docx)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