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0811" w14:paraId="3ca0811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414A25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>TRGOVAČKI SUD U DUBROVNIK</w:t>
      </w:r>
      <w:r w:rsidR="00414A25">
        <w:rPr>
          <w:rFonts w:hAnsi="Times New Roman" w:ascii="Times New Roman"/>
          <w:b/>
          <w:sz w:val="20"/>
          <w:szCs w:val="20"/>
          <w:lang w:eastAsia="hr-HR"/>
        </w:rPr>
        <w:t>U</w:t>
      </w: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992750" w:rsidR="00992750" w:rsidRPr="00992750">
      <w:pPr>
        <w:jc w:val="right"/>
        <w:rPr>
          <w:rFonts w:eastAsia="Times New Roman"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="00992750" w:rsidRPr="00992750">
        <w:rPr>
          <w:rFonts w:eastAsia="Times New Roman" w:hAnsi="Times New Roman" w:ascii="Times New Roman"/>
          <w:b/>
          <w:lang w:eastAsia="hr-HR"/>
        </w:rPr>
        <w:t>Posl. br.6-St. 151/2019-5</w:t>
      </w:r>
      <w:r w:rsidR="00651854">
        <w:rPr>
          <w:rFonts w:eastAsia="Times New Roman" w:hAnsi="Times New Roman" w:ascii="Times New Roman"/>
          <w:b/>
          <w:lang w:eastAsia="hr-HR"/>
        </w:rPr>
        <w:t>8</w:t>
      </w:r>
    </w:p>
    <w:p w:rsidRDefault="00D919B3" w:rsidP="00992750" w:rsidR="00D919B3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651854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R J E Š E N J E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992750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 xml:space="preserve">u stečajnom postupku nad dužnikom </w:t>
      </w:r>
      <w:r w:rsidR="00992750" w:rsidRPr="00992750">
        <w:rPr>
          <w:rFonts w:hAnsi="Times New Roman" w:ascii="Times New Roman"/>
        </w:rPr>
        <w:t>ZAKUP društvo s ograničenom odgovornošću za trgovinu, ugostiteljstvo i usluge, Split, Zrinjsko-Frankopanska 68, MBS: 040151588, OIB: 25139341637, zastupano po stečajnom upravitelju Franu Krišto</w:t>
      </w:r>
      <w:r w:rsidR="00992750" w:rsidRPr="00992750">
        <w:rPr>
          <w:rFonts w:hAnsi="Times New Roman" w:ascii="Times New Roman"/>
          <w:bCs/>
        </w:rPr>
        <w:t xml:space="preserve"> iz Splita</w:t>
      </w:r>
      <w:r w:rsidR="00066A84" w:rsidRPr="00992750">
        <w:rPr>
          <w:rFonts w:hAnsi="Times New Roman" w:ascii="Times New Roman"/>
          <w:lang w:eastAsia="hr-HR"/>
        </w:rPr>
        <w:t>, izvan ročišta</w:t>
      </w:r>
      <w:r w:rsidRPr="00992750">
        <w:rPr>
          <w:rFonts w:hAnsi="Times New Roman" w:ascii="Times New Roman"/>
          <w:lang w:eastAsia="hr-HR"/>
        </w:rPr>
        <w:t xml:space="preserve">, dana </w:t>
      </w:r>
      <w:r w:rsidR="00414A25" w:rsidRPr="00992750">
        <w:rPr>
          <w:rFonts w:hAnsi="Times New Roman" w:ascii="Times New Roman"/>
          <w:lang w:eastAsia="hr-HR"/>
        </w:rPr>
        <w:t>2</w:t>
      </w:r>
      <w:r w:rsidRPr="00992750">
        <w:rPr>
          <w:rFonts w:hAnsi="Times New Roman" w:ascii="Times New Roman"/>
          <w:lang w:eastAsia="hr-HR"/>
        </w:rPr>
        <w:t xml:space="preserve">. </w:t>
      </w:r>
      <w:r w:rsidR="00DC7D07" w:rsidRPr="00992750">
        <w:rPr>
          <w:rFonts w:hAnsi="Times New Roman" w:ascii="Times New Roman"/>
          <w:lang w:eastAsia="hr-HR"/>
        </w:rPr>
        <w:t>travnja</w:t>
      </w:r>
      <w:r w:rsidRPr="00992750">
        <w:rPr>
          <w:rFonts w:hAnsi="Times New Roman" w:ascii="Times New Roman"/>
          <w:lang w:eastAsia="hr-HR"/>
        </w:rPr>
        <w:t xml:space="preserve"> 201</w:t>
      </w:r>
      <w:r w:rsidR="00414A25" w:rsidRPr="00992750">
        <w:rPr>
          <w:rFonts w:hAnsi="Times New Roman" w:ascii="Times New Roman"/>
          <w:lang w:eastAsia="hr-HR"/>
        </w:rPr>
        <w:t>9</w:t>
      </w:r>
      <w:r w:rsidRPr="00992750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 w:rsidRPr="00992750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651854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r i j e š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651854" w:rsidP="00877212" w:rsidR="00877212">
      <w:pPr>
        <w:ind w:firstLine="709"/>
        <w:jc w:val="both"/>
        <w:rPr>
          <w:rFonts w:eastAsia="Times New Roman" w:hAnsi="Times New Roman" w:ascii="Times New Roman"/>
          <w:lang w:eastAsia="hr-HR"/>
        </w:rPr>
      </w:pPr>
      <w:r w:rsidRPr="00651854">
        <w:rPr>
          <w:rFonts w:eastAsia="Times New Roman" w:hAnsi="Times New Roman" w:ascii="Times New Roman"/>
          <w:lang w:eastAsia="hr-HR"/>
        </w:rPr>
        <w:t xml:space="preserve">Odbija se stečajni upravitelj </w:t>
      </w:r>
      <w:r w:rsidR="00877212">
        <w:rPr>
          <w:rFonts w:eastAsia="Times New Roman" w:hAnsi="Times New Roman" w:ascii="Times New Roman"/>
          <w:lang w:eastAsia="hr-HR"/>
        </w:rPr>
        <w:t xml:space="preserve">Frano Krišto iz Spolita se </w:t>
      </w:r>
      <w:r w:rsidRPr="00651854">
        <w:rPr>
          <w:rFonts w:eastAsia="Times New Roman" w:hAnsi="Times New Roman" w:ascii="Times New Roman"/>
          <w:lang w:eastAsia="hr-HR"/>
        </w:rPr>
        <w:t xml:space="preserve">zahtjevom za </w:t>
      </w:r>
      <w:r w:rsidR="00877212">
        <w:rPr>
          <w:rFonts w:eastAsia="Times New Roman" w:hAnsi="Times New Roman" w:ascii="Times New Roman"/>
          <w:lang w:eastAsia="hr-HR"/>
        </w:rPr>
        <w:t xml:space="preserve">određivanjem predujma </w:t>
      </w:r>
      <w:r w:rsidR="00CA76C9">
        <w:rPr>
          <w:rFonts w:eastAsia="Times New Roman" w:hAnsi="Times New Roman" w:ascii="Times New Roman"/>
          <w:lang w:eastAsia="hr-HR"/>
        </w:rPr>
        <w:t xml:space="preserve">dijela </w:t>
      </w:r>
      <w:r w:rsidR="00877212">
        <w:rPr>
          <w:rFonts w:eastAsia="Times New Roman" w:hAnsi="Times New Roman" w:ascii="Times New Roman"/>
          <w:lang w:eastAsia="hr-HR"/>
        </w:rPr>
        <w:t>nagrade stečajnom upravitelju.</w:t>
      </w:r>
    </w:p>
    <w:p w:rsidRDefault="00651854" w:rsidP="00651854" w:rsidR="00651854" w:rsidRPr="00651854">
      <w:pPr>
        <w:ind w:firstLine="709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51854" w:rsidP="00651854" w:rsidR="00651854" w:rsidRPr="0065185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51854" w:rsidP="00651854" w:rsidR="00651854" w:rsidRPr="00651854">
      <w:pPr>
        <w:jc w:val="center"/>
        <w:rPr>
          <w:rFonts w:eastAsia="Times New Roman" w:hAnsi="Times New Roman" w:ascii="Times New Roman"/>
          <w:b/>
          <w:lang w:eastAsia="hr-HR"/>
        </w:rPr>
      </w:pPr>
      <w:r w:rsidRPr="00651854">
        <w:rPr>
          <w:rFonts w:eastAsia="Times New Roman" w:hAnsi="Times New Roman" w:ascii="Times New Roman"/>
          <w:b/>
          <w:lang w:eastAsia="hr-HR"/>
        </w:rPr>
        <w:t>Obrazloženje</w:t>
      </w:r>
    </w:p>
    <w:p w:rsidRDefault="00651854" w:rsidP="00651854" w:rsidR="00651854" w:rsidRPr="00651854">
      <w:pPr>
        <w:jc w:val="center"/>
        <w:rPr>
          <w:rFonts w:eastAsia="Times New Roman" w:hAnsi="Times New Roman" w:ascii="Times New Roman"/>
          <w:b/>
          <w:sz w:val="16"/>
          <w:szCs w:val="16"/>
          <w:lang w:eastAsia="hr-HR"/>
        </w:rPr>
      </w:pPr>
    </w:p>
    <w:p w:rsidRDefault="00651854" w:rsidP="00651854" w:rsidR="007D623C">
      <w:pPr>
        <w:jc w:val="both"/>
        <w:rPr>
          <w:rFonts w:eastAsia="Times New Roman" w:hAnsi="Times New Roman" w:ascii="Times New Roman"/>
          <w:lang w:eastAsia="hr-HR"/>
        </w:rPr>
      </w:pPr>
      <w:r w:rsidRPr="00651854">
        <w:rPr>
          <w:rFonts w:eastAsia="Times New Roman" w:hAnsi="Times New Roman" w:ascii="Times New Roman"/>
          <w:lang w:eastAsia="hr-HR"/>
        </w:rPr>
        <w:tab/>
        <w:t xml:space="preserve">Stečajni upravitelj </w:t>
      </w:r>
      <w:r w:rsidR="00877212">
        <w:rPr>
          <w:rFonts w:eastAsia="Times New Roman" w:hAnsi="Times New Roman" w:ascii="Times New Roman"/>
          <w:lang w:eastAsia="hr-HR"/>
        </w:rPr>
        <w:t>Frano Krišto</w:t>
      </w:r>
      <w:r w:rsidRPr="00651854">
        <w:rPr>
          <w:rFonts w:eastAsia="Times New Roman" w:hAnsi="Times New Roman" w:ascii="Times New Roman"/>
          <w:lang w:eastAsia="hr-HR"/>
        </w:rPr>
        <w:t xml:space="preserve"> podnio je ovom sudu preko pošte preporučeno </w:t>
      </w:r>
      <w:r w:rsidR="00877212">
        <w:rPr>
          <w:rFonts w:eastAsia="Times New Roman" w:hAnsi="Times New Roman" w:ascii="Times New Roman"/>
          <w:lang w:eastAsia="hr-HR"/>
        </w:rPr>
        <w:t>5</w:t>
      </w:r>
      <w:r w:rsidRPr="00651854">
        <w:rPr>
          <w:rFonts w:eastAsia="Times New Roman" w:hAnsi="Times New Roman" w:ascii="Times New Roman"/>
          <w:lang w:eastAsia="hr-HR"/>
        </w:rPr>
        <w:t xml:space="preserve">. </w:t>
      </w:r>
      <w:r w:rsidR="00877212">
        <w:rPr>
          <w:rFonts w:eastAsia="Times New Roman" w:hAnsi="Times New Roman" w:ascii="Times New Roman"/>
          <w:lang w:eastAsia="hr-HR"/>
        </w:rPr>
        <w:t>travnja</w:t>
      </w:r>
      <w:r w:rsidRPr="00651854">
        <w:rPr>
          <w:rFonts w:eastAsia="Times New Roman" w:hAnsi="Times New Roman" w:ascii="Times New Roman"/>
          <w:lang w:eastAsia="hr-HR"/>
        </w:rPr>
        <w:t xml:space="preserve"> 2019. godine prijedlog za određivanje </w:t>
      </w:r>
      <w:r w:rsidR="009A2620">
        <w:rPr>
          <w:rFonts w:eastAsia="Times New Roman" w:hAnsi="Times New Roman" w:ascii="Times New Roman"/>
          <w:lang w:eastAsia="hr-HR"/>
        </w:rPr>
        <w:t xml:space="preserve">predujma </w:t>
      </w:r>
      <w:r w:rsidR="00CA76C9">
        <w:rPr>
          <w:rFonts w:eastAsia="Times New Roman" w:hAnsi="Times New Roman" w:ascii="Times New Roman"/>
          <w:lang w:eastAsia="hr-HR"/>
        </w:rPr>
        <w:t xml:space="preserve">dijela </w:t>
      </w:r>
      <w:r w:rsidRPr="00651854">
        <w:rPr>
          <w:rFonts w:eastAsia="Times New Roman" w:hAnsi="Times New Roman" w:ascii="Times New Roman"/>
          <w:lang w:eastAsia="hr-HR"/>
        </w:rPr>
        <w:t>nagrade za rad u ovom stečajnom postupku. U prijedlogu se u bitnome navodi da</w:t>
      </w:r>
      <w:r w:rsidR="009A2620">
        <w:rPr>
          <w:rFonts w:eastAsia="Times New Roman" w:hAnsi="Times New Roman" w:ascii="Times New Roman"/>
          <w:lang w:eastAsia="hr-HR"/>
        </w:rPr>
        <w:t xml:space="preserve"> </w:t>
      </w:r>
      <w:r w:rsidRPr="00651854">
        <w:rPr>
          <w:rFonts w:eastAsia="Times New Roman" w:hAnsi="Times New Roman" w:ascii="Times New Roman"/>
          <w:lang w:eastAsia="hr-HR"/>
        </w:rPr>
        <w:t>je</w:t>
      </w:r>
      <w:r w:rsidR="009A2620">
        <w:rPr>
          <w:rFonts w:eastAsia="Times New Roman" w:hAnsi="Times New Roman" w:ascii="Times New Roman"/>
          <w:lang w:eastAsia="hr-HR"/>
        </w:rPr>
        <w:t xml:space="preserve"> stečajni dužnik ostvario značajna sredstva davanjem u zakup nekretnina u vlasništvu stečajnog dužnika, što je bilo pretež</w:t>
      </w:r>
      <w:r w:rsidR="00CA76C9">
        <w:rPr>
          <w:rFonts w:eastAsia="Times New Roman" w:hAnsi="Times New Roman" w:ascii="Times New Roman"/>
          <w:lang w:eastAsia="hr-HR"/>
        </w:rPr>
        <w:t>ita</w:t>
      </w:r>
      <w:r w:rsidR="009A2620">
        <w:rPr>
          <w:rFonts w:eastAsia="Times New Roman" w:hAnsi="Times New Roman" w:ascii="Times New Roman"/>
          <w:lang w:eastAsia="hr-HR"/>
        </w:rPr>
        <w:t xml:space="preserve"> djelatnost stečajnog dužnika prij</w:t>
      </w:r>
      <w:r w:rsidR="007D623C">
        <w:rPr>
          <w:rFonts w:eastAsia="Times New Roman" w:hAnsi="Times New Roman" w:ascii="Times New Roman"/>
          <w:lang w:eastAsia="hr-HR"/>
        </w:rPr>
        <w:t>e otvaranja stečajnog postupka, pa to predstavlja nastavak poslovanja i predlaže sukladno čl. 2. Uredbe o kriterijima i</w:t>
      </w:r>
      <w:r w:rsidR="00225705">
        <w:rPr>
          <w:rFonts w:eastAsia="Times New Roman" w:hAnsi="Times New Roman" w:ascii="Times New Roman"/>
          <w:lang w:eastAsia="hr-HR"/>
        </w:rPr>
        <w:t xml:space="preserve"> </w:t>
      </w:r>
      <w:r w:rsidR="007D623C">
        <w:rPr>
          <w:rFonts w:eastAsia="Times New Roman" w:hAnsi="Times New Roman" w:ascii="Times New Roman"/>
          <w:lang w:eastAsia="hr-HR"/>
        </w:rPr>
        <w:t>načinu obračuna</w:t>
      </w:r>
      <w:r w:rsidR="00225705">
        <w:rPr>
          <w:rFonts w:eastAsia="Times New Roman" w:hAnsi="Times New Roman" w:ascii="Times New Roman"/>
          <w:lang w:eastAsia="hr-HR"/>
        </w:rPr>
        <w:t xml:space="preserve"> </w:t>
      </w:r>
      <w:r w:rsidR="007D623C">
        <w:rPr>
          <w:rFonts w:eastAsia="Times New Roman" w:hAnsi="Times New Roman" w:ascii="Times New Roman"/>
          <w:lang w:eastAsia="hr-HR"/>
        </w:rPr>
        <w:t>plaćanja nagrade stečajnim</w:t>
      </w:r>
      <w:r w:rsidR="00225705">
        <w:rPr>
          <w:rFonts w:eastAsia="Times New Roman" w:hAnsi="Times New Roman" w:ascii="Times New Roman"/>
          <w:lang w:eastAsia="hr-HR"/>
        </w:rPr>
        <w:t xml:space="preserve"> </w:t>
      </w:r>
      <w:r w:rsidR="007D623C">
        <w:rPr>
          <w:rFonts w:eastAsia="Times New Roman" w:hAnsi="Times New Roman" w:ascii="Times New Roman"/>
          <w:lang w:eastAsia="hr-HR"/>
        </w:rPr>
        <w:t>up</w:t>
      </w:r>
      <w:r w:rsidR="00225705">
        <w:rPr>
          <w:rFonts w:eastAsia="Times New Roman" w:hAnsi="Times New Roman" w:ascii="Times New Roman"/>
          <w:lang w:eastAsia="hr-HR"/>
        </w:rPr>
        <w:t>r</w:t>
      </w:r>
      <w:r w:rsidR="007D623C">
        <w:rPr>
          <w:rFonts w:eastAsia="Times New Roman" w:hAnsi="Times New Roman" w:ascii="Times New Roman"/>
          <w:lang w:eastAsia="hr-HR"/>
        </w:rPr>
        <w:t xml:space="preserve">aviteljima </w:t>
      </w:r>
      <w:r w:rsidR="00225705">
        <w:rPr>
          <w:rFonts w:eastAsia="Times New Roman" w:hAnsi="Times New Roman" w:ascii="Times New Roman"/>
          <w:lang w:eastAsia="hr-HR"/>
        </w:rPr>
        <w:t xml:space="preserve">predujam </w:t>
      </w:r>
      <w:r w:rsidR="005C0576">
        <w:rPr>
          <w:rFonts w:eastAsia="Times New Roman" w:hAnsi="Times New Roman" w:ascii="Times New Roman"/>
          <w:lang w:eastAsia="hr-HR"/>
        </w:rPr>
        <w:t xml:space="preserve">dijela nagrade </w:t>
      </w:r>
      <w:r w:rsidR="00225705">
        <w:rPr>
          <w:rFonts w:eastAsia="Times New Roman" w:hAnsi="Times New Roman" w:ascii="Times New Roman"/>
          <w:lang w:eastAsia="hr-HR"/>
        </w:rPr>
        <w:t>od 106.705,88 kuna, budući da je do sada unovčeno 1.095.798,32 kuna.</w:t>
      </w:r>
    </w:p>
    <w:p w:rsidRDefault="00CC60E6" w:rsidP="00651854" w:rsidR="00CC60E6">
      <w:pPr>
        <w:jc w:val="both"/>
        <w:rPr>
          <w:rFonts w:eastAsia="Times New Roman" w:hAnsi="Times New Roman" w:ascii="Times New Roman"/>
          <w:lang w:eastAsia="hr-HR"/>
        </w:rPr>
      </w:pPr>
    </w:p>
    <w:p w:rsidRDefault="00CC60E6" w:rsidP="00651854" w:rsidR="00CC60E6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>Prijedlog je neosnovan.</w:t>
      </w:r>
    </w:p>
    <w:p w:rsidRDefault="00CC60E6" w:rsidP="00651854" w:rsidR="00CC60E6">
      <w:pPr>
        <w:jc w:val="both"/>
        <w:rPr>
          <w:rFonts w:eastAsia="Times New Roman" w:hAnsi="Times New Roman" w:ascii="Times New Roman"/>
          <w:lang w:eastAsia="hr-HR"/>
        </w:rPr>
      </w:pPr>
    </w:p>
    <w:p w:rsidRDefault="00DD069C" w:rsidP="00403296" w:rsidR="00CC60E6" w:rsidRPr="00CC60E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DD069C">
        <w:rPr>
          <w:rFonts w:eastAsia="Times New Roman" w:hAnsi="Times New Roman" w:ascii="Times New Roman"/>
          <w:lang w:eastAsia="hr-HR"/>
        </w:rPr>
        <w:t>Temeljem čl. 94. Stečajnog zakona (NN 71/15, 104/17, dalje u tekstu: SZ) stečajni upravitelj ima pravo na nagradu za rad i naknadu troškova. Nagradu za rad stečajnom upravitelju određuje stečajni sudac prema Uredbi o kriterijima i načinu obračuna i plaćanja nagrade stečajnim upraviteljima (NN 105/15, dalje u tekstu: Uredba)</w:t>
      </w:r>
      <w:r>
        <w:rPr>
          <w:rFonts w:eastAsia="Times New Roman" w:hAnsi="Times New Roman" w:ascii="Times New Roman"/>
          <w:lang w:eastAsia="hr-HR"/>
        </w:rPr>
        <w:t xml:space="preserve">. </w:t>
      </w:r>
      <w:r w:rsidR="00CC60E6">
        <w:rPr>
          <w:rFonts w:eastAsia="Times New Roman" w:hAnsi="Times New Roman" w:ascii="Times New Roman"/>
          <w:lang w:eastAsia="hr-HR"/>
        </w:rPr>
        <w:t xml:space="preserve">Temeljem čl. 2. </w:t>
      </w:r>
      <w:r w:rsidR="00CC60E6" w:rsidRPr="00CC60E6">
        <w:rPr>
          <w:rFonts w:eastAsia="Times New Roman" w:hAnsi="Times New Roman" w:ascii="Times New Roman"/>
          <w:lang w:eastAsia="hr-HR"/>
        </w:rPr>
        <w:t>Uredb</w:t>
      </w:r>
      <w:r w:rsidR="00CC60E6">
        <w:rPr>
          <w:rFonts w:eastAsia="Times New Roman" w:hAnsi="Times New Roman" w:ascii="Times New Roman"/>
          <w:lang w:eastAsia="hr-HR"/>
        </w:rPr>
        <w:t xml:space="preserve">e stečajni upravitelj </w:t>
      </w:r>
      <w:r w:rsidR="00CC60E6" w:rsidRPr="00CC60E6">
        <w:rPr>
          <w:rFonts w:eastAsia="Times New Roman" w:hAnsi="Times New Roman" w:ascii="Times New Roman"/>
          <w:lang w:eastAsia="hr-HR"/>
        </w:rPr>
        <w:t xml:space="preserve">ima pravo </w:t>
      </w:r>
      <w:r w:rsidR="00806DFF">
        <w:rPr>
          <w:rFonts w:eastAsia="Times New Roman" w:hAnsi="Times New Roman" w:ascii="Times New Roman"/>
          <w:lang w:eastAsia="hr-HR"/>
        </w:rPr>
        <w:t xml:space="preserve">na nagradu za obavljene poslove koju </w:t>
      </w:r>
      <w:r w:rsidR="00CC60E6" w:rsidRPr="00CC60E6">
        <w:rPr>
          <w:rFonts w:eastAsia="Times New Roman" w:hAnsi="Times New Roman" w:ascii="Times New Roman"/>
          <w:lang w:eastAsia="hr-HR"/>
        </w:rPr>
        <w:t>određuje sud bez odgode prema pravilima Uredbe, nakon što dovrš</w:t>
      </w:r>
      <w:r w:rsidR="00403296">
        <w:rPr>
          <w:rFonts w:eastAsia="Times New Roman" w:hAnsi="Times New Roman" w:ascii="Times New Roman"/>
          <w:lang w:eastAsia="hr-HR"/>
        </w:rPr>
        <w:t>i</w:t>
      </w:r>
      <w:r w:rsidR="00CC60E6" w:rsidRPr="00CC60E6">
        <w:rPr>
          <w:rFonts w:eastAsia="Times New Roman" w:hAnsi="Times New Roman" w:ascii="Times New Roman"/>
          <w:lang w:eastAsia="hr-HR"/>
        </w:rPr>
        <w:t xml:space="preserve"> sve poslove za koje </w:t>
      </w:r>
      <w:r w:rsidR="00403296">
        <w:rPr>
          <w:rFonts w:eastAsia="Times New Roman" w:hAnsi="Times New Roman" w:ascii="Times New Roman"/>
          <w:lang w:eastAsia="hr-HR"/>
        </w:rPr>
        <w:t>je</w:t>
      </w:r>
      <w:r w:rsidR="00CC60E6" w:rsidRPr="00CC60E6">
        <w:rPr>
          <w:rFonts w:eastAsia="Times New Roman" w:hAnsi="Times New Roman" w:ascii="Times New Roman"/>
          <w:lang w:eastAsia="hr-HR"/>
        </w:rPr>
        <w:t xml:space="preserve"> imenovan.</w:t>
      </w:r>
      <w:r w:rsidR="00806DFF">
        <w:rPr>
          <w:rFonts w:eastAsia="Times New Roman" w:hAnsi="Times New Roman" w:ascii="Times New Roman"/>
          <w:lang w:eastAsia="hr-HR"/>
        </w:rPr>
        <w:t xml:space="preserve"> </w:t>
      </w:r>
      <w:r w:rsidR="00CC60E6" w:rsidRPr="00CC60E6">
        <w:rPr>
          <w:rFonts w:eastAsia="Times New Roman" w:hAnsi="Times New Roman" w:ascii="Times New Roman"/>
          <w:lang w:eastAsia="hr-HR"/>
        </w:rPr>
        <w:t>Iznimno, 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CC60E6" w:rsidP="00651854" w:rsidR="00CC60E6">
      <w:pPr>
        <w:jc w:val="both"/>
        <w:rPr>
          <w:rFonts w:eastAsia="Times New Roman" w:hAnsi="Times New Roman" w:ascii="Times New Roman"/>
          <w:lang w:eastAsia="hr-HR"/>
        </w:rPr>
      </w:pPr>
    </w:p>
    <w:p w:rsidRDefault="00806DFF" w:rsidP="00651854" w:rsidR="00806DFF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 xml:space="preserve">U konkretnom slučaju stečajnom upravitelju nije </w:t>
      </w:r>
      <w:r w:rsidRPr="00806DFF">
        <w:rPr>
          <w:rFonts w:eastAsia="Times New Roman" w:hAnsi="Times New Roman" w:ascii="Times New Roman"/>
          <w:lang w:eastAsia="hr-HR"/>
        </w:rPr>
        <w:t>naložena izrada stečajnoga plana</w:t>
      </w:r>
      <w:r>
        <w:rPr>
          <w:rFonts w:eastAsia="Times New Roman" w:hAnsi="Times New Roman" w:ascii="Times New Roman"/>
          <w:lang w:eastAsia="hr-HR"/>
        </w:rPr>
        <w:t xml:space="preserve"> i nije donesena odluka o nastavku poslo</w:t>
      </w:r>
      <w:r w:rsidR="00D5221F">
        <w:rPr>
          <w:rFonts w:eastAsia="Times New Roman" w:hAnsi="Times New Roman" w:ascii="Times New Roman"/>
          <w:lang w:eastAsia="hr-HR"/>
        </w:rPr>
        <w:t>v</w:t>
      </w:r>
      <w:r>
        <w:rPr>
          <w:rFonts w:eastAsia="Times New Roman" w:hAnsi="Times New Roman" w:ascii="Times New Roman"/>
          <w:lang w:eastAsia="hr-HR"/>
        </w:rPr>
        <w:t>anja.</w:t>
      </w:r>
    </w:p>
    <w:p w:rsidRDefault="00D5221F" w:rsidP="00651854" w:rsidR="00D5221F">
      <w:pPr>
        <w:jc w:val="both"/>
        <w:rPr>
          <w:rFonts w:eastAsia="Times New Roman" w:hAnsi="Times New Roman" w:ascii="Times New Roman"/>
          <w:lang w:eastAsia="hr-HR"/>
        </w:rPr>
      </w:pPr>
    </w:p>
    <w:p w:rsidRDefault="00D5221F" w:rsidP="00651854" w:rsidR="00D5221F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 xml:space="preserve">Činjenica je da je stečajni upravitelj uprihodovao u stečajnu masu određeni (ne mali) iznos novčanih sredstava ostvarenih zakupom imovine u vlasništvu stečajnog dužnika. Međutim, </w:t>
      </w:r>
      <w:r w:rsidR="005C0576">
        <w:rPr>
          <w:rFonts w:eastAsia="Times New Roman" w:hAnsi="Times New Roman" w:ascii="Times New Roman"/>
          <w:lang w:eastAsia="hr-HR"/>
        </w:rPr>
        <w:t xml:space="preserve">u konkretnom slučaju </w:t>
      </w:r>
      <w:r>
        <w:rPr>
          <w:rFonts w:eastAsia="Times New Roman" w:hAnsi="Times New Roman" w:ascii="Times New Roman"/>
          <w:lang w:eastAsia="hr-HR"/>
        </w:rPr>
        <w:t xml:space="preserve">prihod ostvaren od zakupa imovine u vlasništvu stečajnog dužnika nije prihod ostvaren obavljanjem djelatnosti stečajnog dužnika, već </w:t>
      </w:r>
      <w:r w:rsidR="00DD069C">
        <w:rPr>
          <w:rFonts w:eastAsia="Times New Roman" w:hAnsi="Times New Roman" w:ascii="Times New Roman"/>
          <w:lang w:eastAsia="hr-HR"/>
        </w:rPr>
        <w:t xml:space="preserve">je stečajni upravitelj prihod za stečajnu masu ostvario </w:t>
      </w:r>
      <w:r>
        <w:rPr>
          <w:rFonts w:eastAsia="Times New Roman" w:hAnsi="Times New Roman" w:ascii="Times New Roman"/>
          <w:lang w:eastAsia="hr-HR"/>
        </w:rPr>
        <w:t xml:space="preserve">upravljanjem imovinom koja ulazi u stečajnu masu. Stoga, stečajni upravitelj nema pravo na predujam </w:t>
      </w:r>
      <w:r w:rsidR="00CA76C9">
        <w:rPr>
          <w:rFonts w:eastAsia="Times New Roman" w:hAnsi="Times New Roman" w:ascii="Times New Roman"/>
          <w:lang w:eastAsia="hr-HR"/>
        </w:rPr>
        <w:t xml:space="preserve">dijela </w:t>
      </w:r>
      <w:r>
        <w:rPr>
          <w:rFonts w:eastAsia="Times New Roman" w:hAnsi="Times New Roman" w:ascii="Times New Roman"/>
          <w:lang w:eastAsia="hr-HR"/>
        </w:rPr>
        <w:t>nagrade</w:t>
      </w:r>
      <w:r w:rsidR="00CA76C9">
        <w:rPr>
          <w:rFonts w:eastAsia="Times New Roman" w:hAnsi="Times New Roman" w:ascii="Times New Roman"/>
          <w:lang w:eastAsia="hr-HR"/>
        </w:rPr>
        <w:t>.</w:t>
      </w:r>
    </w:p>
    <w:p w:rsidRDefault="00D5221F" w:rsidP="00651854" w:rsidR="00D5221F">
      <w:pPr>
        <w:jc w:val="both"/>
        <w:rPr>
          <w:rFonts w:eastAsia="Times New Roman" w:hAnsi="Times New Roman" w:ascii="Times New Roman"/>
          <w:lang w:eastAsia="hr-HR"/>
        </w:rPr>
      </w:pPr>
    </w:p>
    <w:p w:rsidRDefault="00651854" w:rsidP="00651854" w:rsidR="00651854" w:rsidRPr="00651854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651854">
        <w:rPr>
          <w:rFonts w:eastAsia="Times New Roman" w:hAnsi="Times New Roman" w:ascii="Times New Roman"/>
          <w:lang w:eastAsia="hr-HR"/>
        </w:rPr>
        <w:lastRenderedPageBreak/>
        <w:t xml:space="preserve">Zbog navedenog, na temelju spomenutih propisa, odlučeno kao u izreci.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403296">
        <w:rPr>
          <w:rFonts w:hAnsi="Times New Roman" w:ascii="Times New Roman"/>
          <w:b/>
          <w:lang w:eastAsia="hr-HR"/>
        </w:rPr>
        <w:t>9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C7D07">
        <w:rPr>
          <w:rFonts w:hAnsi="Times New Roman" w:ascii="Times New Roman"/>
          <w:b/>
          <w:lang w:eastAsia="hr-HR"/>
        </w:rPr>
        <w:t>travnja</w:t>
      </w:r>
      <w:r>
        <w:rPr>
          <w:rFonts w:hAnsi="Times New Roman" w:ascii="Times New Roman"/>
          <w:b/>
          <w:lang w:eastAsia="hr-HR"/>
        </w:rPr>
        <w:t xml:space="preserve"> 201</w:t>
      </w:r>
      <w:r w:rsidR="00DC7D07">
        <w:rPr>
          <w:rFonts w:hAnsi="Times New Roman" w:ascii="Times New Roman"/>
          <w:b/>
          <w:lang w:eastAsia="hr-HR"/>
        </w:rPr>
        <w:t>9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0</w:t>
      </w:r>
      <w:r w:rsidR="00403296">
        <w:rPr>
          <w:rFonts w:hAnsi="Times New Roman" w:ascii="Times New Roman"/>
          <w:lang w:eastAsia="hr-HR"/>
        </w:rPr>
        <w:t>9</w:t>
      </w:r>
      <w:r>
        <w:rPr>
          <w:rFonts w:hAnsi="Times New Roman" w:ascii="Times New Roman"/>
          <w:lang w:eastAsia="hr-HR"/>
        </w:rPr>
        <w:t>.</w:t>
      </w:r>
      <w:r w:rsidR="00DC7D07">
        <w:rPr>
          <w:rFonts w:hAnsi="Times New Roman" w:ascii="Times New Roman"/>
          <w:lang w:eastAsia="hr-HR"/>
        </w:rPr>
        <w:t>04.</w:t>
      </w:r>
      <w:r>
        <w:rPr>
          <w:rFonts w:hAnsi="Times New Roman" w:ascii="Times New Roman"/>
          <w:lang w:eastAsia="hr-HR"/>
        </w:rPr>
        <w:t>201</w:t>
      </w:r>
      <w:r w:rsidR="00DC7D07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C7D07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</w:t>
      </w:r>
    </w:p>
    <w:p w:rsidRDefault="00E354A7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 oglasn</w:t>
      </w:r>
      <w:r w:rsidR="00DC7D07">
        <w:rPr>
          <w:rFonts w:hAnsi="Times New Roman" w:ascii="Times New Roman"/>
          <w:lang w:eastAsia="hr-HR"/>
        </w:rPr>
        <w:t>a</w:t>
      </w:r>
      <w:r>
        <w:rPr>
          <w:rFonts w:hAnsi="Times New Roman" w:ascii="Times New Roman"/>
          <w:lang w:eastAsia="hr-HR"/>
        </w:rPr>
        <w:t xml:space="preserve">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410D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273108" w:rsidP="00273108" w:rsidR="00D919B3" w:rsidRPr="00B46894">
    <w:pPr>
      <w:pStyle w:val="Zaglavlje"/>
      <w:jc w:val="right"/>
      <w:rPr>
        <w:b/>
      </w:rPr>
    </w:pPr>
    <w:r w:rsidRPr="00273108">
      <w:rPr>
        <w:b/>
      </w:rPr>
      <w:t>Posl. br.6-St. 151/2019-58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4C91D86"/>
    <w:multiLevelType w:val="hybridMultilevel"/>
    <w:tmpl w:val="85AED8DC"/>
    <w:lvl w:tplc="297AB384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0E05BD"/>
    <w:rsid w:val="001263E2"/>
    <w:rsid w:val="001463EF"/>
    <w:rsid w:val="00156E22"/>
    <w:rsid w:val="00187392"/>
    <w:rsid w:val="001B50F4"/>
    <w:rsid w:val="001E2B20"/>
    <w:rsid w:val="00225705"/>
    <w:rsid w:val="00230A83"/>
    <w:rsid w:val="00240FE1"/>
    <w:rsid w:val="00253E75"/>
    <w:rsid w:val="00273108"/>
    <w:rsid w:val="002A18B9"/>
    <w:rsid w:val="002C5D7C"/>
    <w:rsid w:val="002E082A"/>
    <w:rsid w:val="00356C21"/>
    <w:rsid w:val="0036508C"/>
    <w:rsid w:val="00373ECD"/>
    <w:rsid w:val="003F2812"/>
    <w:rsid w:val="00403296"/>
    <w:rsid w:val="00414A25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5B2223"/>
    <w:rsid w:val="005C0576"/>
    <w:rsid w:val="00636DC6"/>
    <w:rsid w:val="00650B08"/>
    <w:rsid w:val="00651854"/>
    <w:rsid w:val="00651ABE"/>
    <w:rsid w:val="00667E41"/>
    <w:rsid w:val="00694842"/>
    <w:rsid w:val="00744B8F"/>
    <w:rsid w:val="00783C14"/>
    <w:rsid w:val="00794158"/>
    <w:rsid w:val="007D623C"/>
    <w:rsid w:val="00800A73"/>
    <w:rsid w:val="00806DFF"/>
    <w:rsid w:val="008247B0"/>
    <w:rsid w:val="00875D3F"/>
    <w:rsid w:val="00877212"/>
    <w:rsid w:val="008B669A"/>
    <w:rsid w:val="008D27E7"/>
    <w:rsid w:val="008E2A91"/>
    <w:rsid w:val="008E6791"/>
    <w:rsid w:val="00924793"/>
    <w:rsid w:val="00924D14"/>
    <w:rsid w:val="009269C6"/>
    <w:rsid w:val="0093185F"/>
    <w:rsid w:val="00953105"/>
    <w:rsid w:val="00986145"/>
    <w:rsid w:val="00992750"/>
    <w:rsid w:val="009A2620"/>
    <w:rsid w:val="009B29C8"/>
    <w:rsid w:val="009E6B48"/>
    <w:rsid w:val="00A53DD9"/>
    <w:rsid w:val="00A812A7"/>
    <w:rsid w:val="00AA2ABB"/>
    <w:rsid w:val="00AD065B"/>
    <w:rsid w:val="00AD402C"/>
    <w:rsid w:val="00B01DD9"/>
    <w:rsid w:val="00B0557A"/>
    <w:rsid w:val="00B34085"/>
    <w:rsid w:val="00B36B62"/>
    <w:rsid w:val="00B46894"/>
    <w:rsid w:val="00B74EBE"/>
    <w:rsid w:val="00B92588"/>
    <w:rsid w:val="00BF4EB9"/>
    <w:rsid w:val="00C60606"/>
    <w:rsid w:val="00C71C89"/>
    <w:rsid w:val="00CA3A1B"/>
    <w:rsid w:val="00CA76C9"/>
    <w:rsid w:val="00CC60E6"/>
    <w:rsid w:val="00CD593C"/>
    <w:rsid w:val="00CD7A43"/>
    <w:rsid w:val="00D0472D"/>
    <w:rsid w:val="00D5221F"/>
    <w:rsid w:val="00D919B3"/>
    <w:rsid w:val="00DC7D07"/>
    <w:rsid w:val="00DD069C"/>
    <w:rsid w:val="00DD06EB"/>
    <w:rsid w:val="00E1615B"/>
    <w:rsid w:val="00E354A7"/>
    <w:rsid w:val="00E40010"/>
    <w:rsid w:val="00E95F11"/>
    <w:rsid w:val="00EF6757"/>
    <w:rsid w:val="00F3141B"/>
    <w:rsid w:val="00F410D2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0D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10D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10D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10D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0D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10D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10D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10D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63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0715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5159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52588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280748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0197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36617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258658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201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154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661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9307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St-151/2019</izvorni_sadrzaj>
    <derivirana_varijabla naziv="DomainObject.Predmet.OznakaBroj_1">St-151/2019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plavom registratoru</izvorni_sadrzaj>
    <derivirana_varijabla naziv="DomainObject.Predmet.PrimjedbaSuca_1">prijave tražbina u plavom registratoru</derivirana_varijabla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RH, Ministarstvo financija; FINANCIJSKA AGENCIJA, RC ZAGREB</izvorni_sadrzaj>
    <derivirana_varijabla naziv="DomainObject.Predmet.StrankaFormated_1">  Sberbank d.d.; RH, Ministarstvo financija; FINANCIJSKA AGENCIJA, RC ZAGREB</derivirana_varijabla>
  </DomainObject.Predmet.StrankaFormated>
  <DomainObject.Predmet.StrankaFormatedOIB>
    <izvorni_sadrzaj>  Sberbank d.d., OIB 78427478595; RH, Ministarstvo financija, OIB 18683136487; FINANCIJSKA AGENCIJA, RC ZAGREB, OIB 85821130368</izvorni_sadrzaj>
    <derivirana_varijabla naziv="DomainObject.Predmet.StrankaFormatedOIB_1">  Sberbank d.d., OIB 78427478595; RH, Ministarstvo financija, OIB 18683136487; FINANCIJSKA AGENCIJA, RC ZAGREB, OIB 85821130368</derivirana_varijabla>
  </DomainObject.Predmet.StrankaFormatedOIB>
  <DomainObject.Predmet.StrankaFormatedWithAdress>
    <izvorni_sadrzaj> Sberbank d.d., Varšavska 9, 10000 Zagreb; RH, Ministarstvo financija; FINANCIJSKA AGENCIJA, RC ZAGREB, KOTURAŠKA 43, 10000 Zagreb</izvorni_sadrzaj>
    <derivirana_varijabla naziv="DomainObject.Predmet.StrankaFormatedWithAdress_1"> Sberbank d.d., Varšavska 9, 10000 Zagreb; RH, Ministarstvo financija; FINANCIJSKA AGENCIJA, RC ZAGREB, KOTURAŠKA 43, 10000 Zagreb</derivirana_varijabla>
  </DomainObject.Predmet.StrankaFormatedWithAdress>
  <DomainObject.Predmet.StrankaFormatedWithAdressOIB>
    <izvorni_sadrzaj> Sberbank d.d., OIB 78427478595, Varšavska 9, 10000 Zagreb; RH, Ministarstvo financija, OIB 18683136487; FINANCIJSKA AGENCIJA, RC ZAGREB, OIB 85821130368, KOTURAŠKA 43, 10000 Zagreb</izvorni_sadrzaj>
    <derivirana_varijabla naziv="DomainObject.Predmet.StrankaFormatedWithAdressOIB_1"> Sberbank d.d., OIB 78427478595, Varšavska 9, 10000 Zagreb; RH, Ministarstvo financija, OIB 18683136487; FINANCIJSKA AGENCIJA, RC ZAGREB, OIB 85821130368, KOTURAŠKA 43, 10000 Zagreb</derivirana_varijabla>
  </DomainObject.Predmet.StrankaFormatedWithAdressOIB>
  <DomainObject.Predmet.StrankaWithAdress>
    <izvorni_sadrzaj>Sberbank d.d. Varšavska 9,10000 Zagreb,RH, Ministarstvo financija ,FINANCIJSKA AGENCIJA, RC ZAGREB KOTURAŠKA 43,10000 Zagreb</izvorni_sadrzaj>
    <derivirana_varijabla naziv="DomainObject.Predmet.StrankaWithAdress_1">Sberbank d.d. Varšavska 9,10000 Zagreb,RH, Ministarstvo financija ,FINANCIJSKA AGENCIJA, RC ZAGREB KOTURAŠKA 43,10000 Zagreb</derivirana_varijabla>
  </DomainObject.Predmet.StrankaWithAdress>
  <DomainObject.Predmet.StrankaWithAdressOIB>
    <izvorni_sadrzaj>Sberbank d.d., OIB 78427478595, Varšavska 9,10000 Zagreb,RH, Ministarstvo financija, OIB 18683136487,FINANCIJSKA AGENCIJA, RC ZAGREB, OIB 85821130368, KOTURAŠKA 43,10000 Zagreb</izvorni_sadrzaj>
    <derivirana_varijabla naziv="DomainObject.Predmet.StrankaWithAdressOIB_1">Sberbank d.d., OIB 78427478595, Varšavska 9,10000 Zagreb,RH, Ministarstvo financija, OIB 18683136487,FINANCIJSKA AGENCIJA, RC ZAGREB, OIB 85821130368, KOTURAŠKA 43,10000 Zagreb</derivirana_varijabla>
  </DomainObject.Predmet.StrankaWithAdressOIB>
  <DomainObject.Predmet.StrankaNazivFormated>
    <izvorni_sadrzaj>Sberbank d.d.,RH, Ministarstvo financija,FINANCIJSKA AGENCIJA, RC ZAGREB</izvorni_sadrzaj>
    <derivirana_varijabla naziv="DomainObject.Predmet.StrankaNazivFormated_1">Sberbank d.d.,RH, Ministarstvo financija,FINANCIJSKA AGENCIJA, RC ZAGREB</derivirana_varijabla>
  </DomainObject.Predmet.StrankaNazivFormated>
  <DomainObject.Predmet.StrankaNazivFormatedOIB>
    <izvorni_sadrzaj>Sberbank d.d., OIB 78427478595,RH, Ministarstvo financija, OIB 18683136487,FINANCIJSKA AGENCIJA, RC ZAGREB, OIB 85821130368</izvorni_sadrzaj>
    <derivirana_varijabla naziv="DomainObject.Predmet.StrankaNazivFormatedOIB_1">Sberbank d.d., OIB 78427478595,RH, Ministarstvo financija, OIB 18683136487,FINANCIJSKA AGENCIJA, RC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Sberbank d.d.</item>
      <item>RH, Ministarstvo financija</item>
      <item>FINANCIJSKA AGENCIJA, RC ZAGREB</item>
    </izvorni_sadrzaj>
    <derivirana_varijabla naziv="DomainObject.Predmet.StrankaListFormated_1">
      <item>Sberbank d.d.</item>
      <item>RH, Ministarstvo financija</item>
      <item>FINANCIJSKA AGENCIJA, RC ZAGREB</item>
    </derivirana_varijabla>
  </DomainObject.Predmet.StrankaListFormated>
  <DomainObject.Predmet.StrankaList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FormatedOIB_1">
      <item>Sberbank d.d., OIB 78427478595</item>
      <item>RH, Ministarstvo financija, OIB 18683136487</item>
      <item>FINANCIJSKA AGENCIJA, RC ZAGREB, OIB 85821130368</item>
    </derivirana_varijabla>
  </DomainObject.Predmet.StrankaListFormatedOIB>
  <DomainObject.Predmet.StrankaListFormatedWithAdress>
    <izvorni_sadrzaj>
      <item>Sberbank d.d., Varšavska 9, 10000 Zagreb</item>
      <item>RH, Ministarstvo financija</item>
      <item>FINANCIJSKA AGENCIJA, RC ZAGREB, KOTURAŠKA 43, 10000 Zagreb</item>
    </izvorni_sadrzaj>
    <derivirana_varijabla naziv="DomainObject.Predmet.StrankaListFormatedWithAdress_1">
      <item>Sberbank d.d., Varšavska 9, 10000 Zagreb</item>
      <item>RH, Ministarstvo financija</item>
      <item>FINANCIJSKA AGENCIJA, RC ZAGREB, KOTURAŠKA 43, 10000 Zagreb</item>
    </derivirana_varijabla>
  </DomainObject.Predmet.StrankaListFormatedWithAdress>
  <DomainObject.Predmet.StrankaListFormatedWithAdressOIB>
    <izvorni_sadrzaj>
      <item>Sberbank d.d., OIB 78427478595, Varšavska 9, 10000 Zagreb</item>
      <item>RH, Ministarstvo financija, OIB 18683136487</item>
      <item>FINANCIJSKA AGENCIJA, RC ZAGREB, OIB 85821130368, KOTURAŠKA 43, 10000 Zagreb</item>
    </izvorni_sadrzaj>
    <derivirana_varijabla naziv="DomainObject.Predmet.StrankaListFormatedWithAdressOIB_1">
      <item>Sberbank d.d., OIB 78427478595, Varšavska 9, 10000 Zagreb</item>
      <item>RH, Ministarstvo financija, OIB 18683136487</item>
      <item>FINANCIJSKA AGENCIJA, RC ZAGREB, OIB 85821130368, KOTURAŠKA 43, 10000 Zagreb</item>
    </derivirana_varijabla>
  </DomainObject.Predmet.StrankaListFormatedWithAdressOIB>
  <DomainObject.Predmet.StrankaListNazivFormated>
    <izvorni_sadrzaj>
      <item>Sberbank d.d.</item>
      <item>RH, Ministarstvo financija</item>
      <item>FINANCIJSKA AGENCIJA, RC ZAGREB</item>
    </izvorni_sadrzaj>
    <derivirana_varijabla naziv="DomainObject.Predmet.StrankaListNazivFormated_1">
      <item>Sberbank d.d.</item>
      <item>RH, Ministarstvo financija</item>
      <item>FINANCIJSKA AGENCIJA, RC ZAGREB</item>
    </derivirana_varijabla>
  </DomainObject.Predmet.StrankaListNazivFormated>
  <DomainObject.Predmet.StrankaListNazivFormatedOIB>
    <izvorni_sadrzaj>
      <item>Sberbank d.d., OIB 78427478595</item>
      <item>RH, Ministarstvo financija, OIB 18683136487</item>
      <item>FINANCIJSKA AGENCIJA, RC ZAGREB, OIB 85821130368</item>
    </izvorni_sadrzaj>
    <derivirana_varijabla naziv="DomainObject.Predmet.StrankaListNazivFormatedOIB_1">
      <item>Sberbank d.d., OIB 78427478595</item>
      <item>RH, Ministarstvo financija, OIB 18683136487</item>
      <item>FINANCIJSKA AGENCIJA, RC ZAGREB, OIB 85821130368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</izvorni_sadrzaj>
    <derivirana_varijabla naziv="DomainObject.Predmet.SudioniciListNaziv_1">
      <item>ZAKUP društvo s ograničenom odgovornošću za trgovinu, ugostiteljstvo, graditeljstvo i  usluge</item>
      <item>Sberbank d.d.</item>
      <item>RH, Ministarstvo financija</item>
      <item>ŽUPANIJSKO DRŽAVNO ODVJETNIŠTVO U SPLITU</item>
      <item>FINANCIJSKA AGENCIJA, RC ZAGREB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Sberbank d.d., OIB 78427478595, Varšavska 9,10000 Zagreb</item>
      <item>RH, Ministarstvo financija, OIB 18683136487</item>
      <item>ŽUPANIJSKO DRŽAVNO ODVJETNIŠTVO U SPLITU</item>
      <item>FINANCIJSKA AGENCIJA, RC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78427478595</item>
      <item>, OIB 18683136487</item>
      <item>, OIB null</item>
      <item>, OIB 85821130368</item>
    </izvorni_sadrzaj>
    <derivirana_varijabla naziv="DomainObject.Predmet.SudioniciListNazivOIB_1">
      <item>, OIB 25139341637</item>
      <item>, OIB 78427478595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2591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2019-04-09T14:18:00Z</dcterms:created>
  <dc:creator>Srđan Gavranić</dc:creator>
  <cp:lastModifiedBy>Srđan Gavranić</cp:lastModifiedBy>
  <cp:lastPrinted>2019-04-09T14:18:00Z</cp:lastPrinted>
  <dcterms:modified xmlns:xsi="http://www.w3.org/2001/XMLSchema-instance" xsi:type="dcterms:W3CDTF">2019-04-09T14:20:00Z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odbijanje predujma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