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e210" w14:paraId="aefe210" w:rsidRDefault="00167586" w:rsidP="00167586" w:rsidR="00167586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76432" w:rsidR="00167586" w:rsidRPr="00A15EE7">
        <w:tc>
          <w:tcPr>
            <w:tcW w:type="dxa" w:w="3060"/>
          </w:tcPr>
          <w:p w:rsidRDefault="00167586" w:rsidP="00876432" w:rsidR="00167586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167586" w:rsidP="00876432" w:rsidR="0016758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67586" w:rsidP="00876432" w:rsidR="0016758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167586" w:rsidP="00167586" w:rsidR="00167586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BB712E">
        <w:rPr>
          <w:rFonts w:hAnsi="Times New Roman" w:ascii="Times New Roman"/>
        </w:rPr>
        <w:t>4737/2015</w:t>
      </w:r>
      <w:r w:rsidR="00A41A88">
        <w:rPr>
          <w:rFonts w:hAnsi="Times New Roman" w:ascii="Times New Roman"/>
        </w:rPr>
        <w:t>-11</w:t>
      </w:r>
    </w:p>
    <w:p w:rsidRDefault="00167586" w:rsidP="00167586" w:rsidR="00167586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67586" w:rsidP="00167586" w:rsidR="00167586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167586" w:rsidP="00167586" w:rsidR="00167586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167586" w:rsidP="00167586" w:rsidR="00167586">
      <w:pPr>
        <w:jc w:val="both"/>
        <w:rPr>
          <w:rFonts w:hAnsi="Times New Roman" w:ascii="Times New Roman"/>
          <w:szCs w:val="24"/>
          <w:lang w:val="hr-HR"/>
        </w:rPr>
      </w:pPr>
      <w:r w:rsidRPr="00C164FD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</w:t>
      </w:r>
      <w:r w:rsidR="00BB712E">
        <w:rPr>
          <w:rFonts w:hAnsi="Times New Roman" w:ascii="Times New Roman"/>
        </w:rPr>
        <w:t>MEDORA d.o.o. OIB:52807977764, Zagreb, Draškovićeva 33</w:t>
      </w:r>
      <w:r w:rsidRPr="000524EE">
        <w:rPr>
          <w:rFonts w:hAnsi="Times New Roman" w:ascii="Times New Roman"/>
          <w:szCs w:val="24"/>
          <w:lang w:val="hr-HR"/>
        </w:rPr>
        <w:t xml:space="preserve">, </w:t>
      </w:r>
      <w:r w:rsidR="00BB712E">
        <w:rPr>
          <w:rFonts w:hAnsi="Times New Roman" w:ascii="Times New Roman"/>
          <w:szCs w:val="24"/>
          <w:lang w:val="hr-HR"/>
        </w:rPr>
        <w:t>dana 8</w:t>
      </w:r>
      <w:r w:rsidRPr="001225F3">
        <w:rPr>
          <w:rFonts w:hAnsi="Times New Roman" w:ascii="Times New Roman"/>
          <w:szCs w:val="24"/>
          <w:lang w:val="hr-HR"/>
        </w:rPr>
        <w:t>.</w:t>
      </w:r>
      <w:r w:rsidR="00BB712E">
        <w:rPr>
          <w:rFonts w:hAnsi="Times New Roman" w:ascii="Times New Roman"/>
          <w:szCs w:val="24"/>
          <w:lang w:val="hr-HR"/>
        </w:rPr>
        <w:t xml:space="preserve"> studenoga</w:t>
      </w:r>
      <w:r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6570D4" w:rsidP="00997BA9" w:rsidR="006570D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6570D4" w:rsidR="005D10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Pr="002A2DE3">
        <w:rPr>
          <w:rFonts w:hAnsi="Times New Roman" w:ascii="Times New Roman"/>
          <w:szCs w:val="24"/>
          <w:lang w:val="de-DE"/>
        </w:rPr>
        <w:t xml:space="preserve"> se skraćeni stečajni postupak nad dužnikom </w:t>
      </w:r>
      <w:r w:rsidR="00BB712E">
        <w:rPr>
          <w:rFonts w:hAnsi="Times New Roman" w:ascii="Times New Roman"/>
        </w:rPr>
        <w:t>MEDORA d.o.o. OIB:52807977764, Zagreb, Draškovićeva 33</w:t>
      </w:r>
      <w:r w:rsidR="006570D4">
        <w:rPr>
          <w:rFonts w:hAnsi="Times New Roman" w:ascii="Times New Roman"/>
          <w:szCs w:val="24"/>
          <w:lang w:val="hr-HR"/>
        </w:rPr>
        <w:t>.</w:t>
      </w:r>
    </w:p>
    <w:p w:rsidRDefault="006570D4" w:rsidP="006570D4" w:rsidR="006570D4" w:rsidRPr="002A2DE3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167586" w:rsidP="00167586" w:rsidR="00167586">
      <w:pPr>
        <w:jc w:val="both"/>
        <w:rPr>
          <w:rFonts w:hAnsi="Times New Roman" w:ascii="Times New Roman"/>
          <w:szCs w:val="24"/>
          <w:lang w:val="hr-HR"/>
        </w:rPr>
      </w:pPr>
    </w:p>
    <w:p w:rsidRDefault="00BB712E" w:rsidP="00BB712E" w:rsidR="00BB71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B712E" w:rsidP="00BB712E" w:rsidR="00BB712E" w:rsidRPr="00A15EE7">
      <w:pPr>
        <w:jc w:val="both"/>
        <w:rPr>
          <w:rFonts w:hAnsi="Times New Roman" w:ascii="Times New Roman"/>
          <w:lang w:val="hr-HR"/>
        </w:rPr>
      </w:pPr>
    </w:p>
    <w:p w:rsidRDefault="00BB712E" w:rsidP="00BB712E" w:rsidR="00BB71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359.076,81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21.1.2016.</w:t>
      </w:r>
    </w:p>
    <w:p w:rsidRDefault="00BB712E" w:rsidP="00BB712E" w:rsidR="00BB712E" w:rsidRPr="00A15EE7">
      <w:pPr>
        <w:jc w:val="both"/>
        <w:rPr>
          <w:rFonts w:hAnsi="Times New Roman" w:ascii="Times New Roman"/>
          <w:lang w:val="hr-HR"/>
        </w:rPr>
      </w:pPr>
    </w:p>
    <w:p w:rsidRDefault="00BB712E" w:rsidP="00BB712E" w:rsidR="00BB71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</w:p>
    <w:p w:rsidRDefault="005668BC" w:rsidP="006570D4" w:rsidR="006570D4" w:rsidRPr="00657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Sud je rješenjem od </w:t>
      </w:r>
      <w:r w:rsidR="003B2BCF">
        <w:rPr>
          <w:rFonts w:hAnsi="Times New Roman" w:ascii="Times New Roman"/>
          <w:lang w:val="hr-HR"/>
        </w:rPr>
        <w:t>1</w:t>
      </w:r>
      <w:r w:rsidR="0087173E">
        <w:rPr>
          <w:rFonts w:hAnsi="Times New Roman" w:ascii="Times New Roman"/>
          <w:lang w:val="hr-HR"/>
        </w:rPr>
        <w:t>.</w:t>
      </w:r>
      <w:r w:rsidR="00BB712E">
        <w:rPr>
          <w:rFonts w:hAnsi="Times New Roman" w:ascii="Times New Roman"/>
          <w:lang w:val="hr-HR"/>
        </w:rPr>
        <w:t xml:space="preserve"> rujna</w:t>
      </w:r>
      <w:r w:rsidR="0087173E">
        <w:rPr>
          <w:rFonts w:hAnsi="Times New Roman" w:ascii="Times New Roman"/>
          <w:lang w:val="hr-HR"/>
        </w:rPr>
        <w:t xml:space="preserve"> 201</w:t>
      </w:r>
      <w:r w:rsidR="006570D4">
        <w:rPr>
          <w:rFonts w:hAnsi="Times New Roman" w:ascii="Times New Roman"/>
          <w:lang w:val="hr-HR"/>
        </w:rPr>
        <w:t>6</w:t>
      </w:r>
      <w:r w:rsidR="0087173E">
        <w:rPr>
          <w:rFonts w:hAnsi="Times New Roman" w:ascii="Times New Roman"/>
          <w:lang w:val="hr-HR"/>
        </w:rPr>
        <w:t>. godine pokren</w:t>
      </w:r>
      <w:r w:rsidR="006570D4">
        <w:rPr>
          <w:rFonts w:hAnsi="Times New Roman" w:ascii="Times New Roman"/>
          <w:lang w:val="hr-HR"/>
        </w:rPr>
        <w:t>u</w:t>
      </w:r>
      <w:r w:rsidR="0087173E">
        <w:rPr>
          <w:rFonts w:hAnsi="Times New Roman" w:ascii="Times New Roman"/>
          <w:lang w:val="hr-HR"/>
        </w:rPr>
        <w:t>o skraćeni</w:t>
      </w:r>
      <w:r w:rsidR="00C06366">
        <w:rPr>
          <w:rFonts w:hAnsi="Times New Roman" w:ascii="Times New Roman"/>
          <w:lang w:val="hr-HR"/>
        </w:rPr>
        <w:t xml:space="preserve"> stečajni postupak nad dužnikom</w:t>
      </w:r>
      <w:r w:rsidR="006570D4" w:rsidRPr="006570D4">
        <w:rPr>
          <w:rFonts w:hAnsi="Times New Roman" w:ascii="Times New Roman"/>
          <w:szCs w:val="24"/>
          <w:lang w:val="hr-HR"/>
        </w:rPr>
        <w:t>.</w:t>
      </w:r>
    </w:p>
    <w:p w:rsidRDefault="0087173E" w:rsidP="0087173E" w:rsidR="0087173E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Zaključkom od </w:t>
      </w:r>
      <w:r w:rsidR="004272C2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</w:t>
      </w:r>
      <w:r w:rsidR="004272C2">
        <w:rPr>
          <w:rFonts w:hAnsi="Times New Roman" w:ascii="Times New Roman"/>
          <w:szCs w:val="24"/>
        </w:rPr>
        <w:t xml:space="preserve"> rujna</w:t>
      </w:r>
      <w:r>
        <w:rPr>
          <w:rFonts w:hAnsi="Times New Roman" w:ascii="Times New Roman"/>
          <w:szCs w:val="24"/>
        </w:rPr>
        <w:t xml:space="preserve"> 201</w:t>
      </w:r>
      <w:r w:rsidR="006570D4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godine pozvan je zakonski zastupnik dostaviti javnobilježnički ovjerovljeni popis imovine i obaveza, te su pozvani vjerovnici </w:t>
      </w:r>
      <w:r w:rsidR="0046309C">
        <w:rPr>
          <w:rFonts w:hAnsi="Times New Roman" w:ascii="Times New Roman"/>
          <w:szCs w:val="24"/>
        </w:rPr>
        <w:t>dužnika da u roku od 45 dana od dana objave oglasa na mrežnoj stranici E oglasna ploča predlože otvaranje stečajnog postupka nad dužnikom.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C06366" w:rsidP="0046309C" w:rsidR="00F2035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Podneskom od </w:t>
      </w:r>
      <w:r w:rsidR="004272C2">
        <w:rPr>
          <w:rFonts w:hAnsi="Times New Roman" w:ascii="Times New Roman"/>
          <w:szCs w:val="24"/>
        </w:rPr>
        <w:t>17</w:t>
      </w:r>
      <w:r w:rsidR="0046309C">
        <w:rPr>
          <w:rFonts w:hAnsi="Times New Roman" w:ascii="Times New Roman"/>
          <w:szCs w:val="24"/>
        </w:rPr>
        <w:t>.</w:t>
      </w:r>
      <w:r w:rsidR="004272C2">
        <w:rPr>
          <w:rFonts w:hAnsi="Times New Roman" w:ascii="Times New Roman"/>
          <w:szCs w:val="24"/>
        </w:rPr>
        <w:t xml:space="preserve"> listopada</w:t>
      </w:r>
      <w:r w:rsidR="0046309C">
        <w:rPr>
          <w:rFonts w:hAnsi="Times New Roman" w:ascii="Times New Roman"/>
          <w:szCs w:val="24"/>
        </w:rPr>
        <w:t xml:space="preserve"> 2016. godine Republika Hrvatska, Ministarstvo financija, zastupana po ŽDO </w:t>
      </w:r>
      <w:r w:rsidR="003B2BCF">
        <w:rPr>
          <w:rFonts w:hAnsi="Times New Roman" w:ascii="Times New Roman"/>
          <w:szCs w:val="24"/>
        </w:rPr>
        <w:t>Zagreb</w:t>
      </w:r>
      <w:r w:rsidR="0046309C">
        <w:rPr>
          <w:rFonts w:hAnsi="Times New Roman" w:ascii="Times New Roman"/>
          <w:szCs w:val="24"/>
        </w:rPr>
        <w:t xml:space="preserve"> </w:t>
      </w:r>
      <w:r w:rsidR="006570D4">
        <w:rPr>
          <w:rFonts w:hAnsi="Times New Roman" w:ascii="Times New Roman"/>
          <w:szCs w:val="24"/>
        </w:rPr>
        <w:t>predložila je otvaranje stečajnog postupka nad dužnikom</w:t>
      </w:r>
      <w:r w:rsidR="00167586">
        <w:rPr>
          <w:rFonts w:hAnsi="Times New Roman" w:ascii="Times New Roman"/>
          <w:szCs w:val="24"/>
        </w:rPr>
        <w:t>.Uz prijedlog koji je podnesen na propisanom obrascu, vjerovnik dostavlja stanje</w:t>
      </w:r>
      <w:r w:rsidR="00F20357">
        <w:rPr>
          <w:rFonts w:hAnsi="Times New Roman" w:ascii="Times New Roman"/>
          <w:szCs w:val="24"/>
        </w:rPr>
        <w:t xml:space="preserve"> računa poreznog obveznika na dan </w:t>
      </w:r>
      <w:r w:rsidR="007F3912">
        <w:rPr>
          <w:rFonts w:hAnsi="Times New Roman" w:ascii="Times New Roman"/>
          <w:szCs w:val="24"/>
        </w:rPr>
        <w:t>11.10.2016.</w:t>
      </w:r>
      <w:r w:rsidR="00745C6D">
        <w:rPr>
          <w:rFonts w:hAnsi="Times New Roman" w:ascii="Times New Roman"/>
          <w:szCs w:val="24"/>
        </w:rPr>
        <w:t xml:space="preserve"> Vjerovnik navodi kako im</w:t>
      </w:r>
      <w:r w:rsidR="007F3912">
        <w:rPr>
          <w:rFonts w:hAnsi="Times New Roman" w:ascii="Times New Roman"/>
          <w:szCs w:val="24"/>
        </w:rPr>
        <w:t>a</w:t>
      </w:r>
      <w:r w:rsidR="00745C6D">
        <w:rPr>
          <w:rFonts w:hAnsi="Times New Roman" w:ascii="Times New Roman"/>
          <w:szCs w:val="24"/>
        </w:rPr>
        <w:t xml:space="preserve"> potraživanje prema predloženom stečajnom dužniku u iznosu od </w:t>
      </w:r>
      <w:r w:rsidR="007F3912">
        <w:rPr>
          <w:rFonts w:hAnsi="Times New Roman" w:ascii="Times New Roman"/>
          <w:szCs w:val="24"/>
        </w:rPr>
        <w:t>143.411,25 kuna na dan 11.10.2016.</w:t>
      </w:r>
    </w:p>
    <w:p w:rsidRDefault="00F20357" w:rsidP="0046309C" w:rsidR="00F20357">
      <w:pPr>
        <w:ind w:firstLine="720"/>
        <w:jc w:val="both"/>
        <w:rPr>
          <w:rFonts w:hAnsi="Times New Roman" w:ascii="Times New Roman"/>
          <w:szCs w:val="24"/>
        </w:rPr>
      </w:pPr>
    </w:p>
    <w:p w:rsidRDefault="006570D4" w:rsidP="00745C6D" w:rsidR="005D10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 </w:t>
      </w:r>
      <w:r w:rsidR="005D1049" w:rsidRPr="00E05F88">
        <w:rPr>
          <w:rFonts w:hAnsi="Times New Roman" w:ascii="Times New Roman"/>
          <w:szCs w:val="24"/>
        </w:rPr>
        <w:t xml:space="preserve">Prema odredbi čl. 431. st. 1. SZ-a </w:t>
      </w:r>
      <w:r w:rsidR="005D1049"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6309C" w:rsidP="005D1049" w:rsidR="0046309C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46309C" w:rsidP="005D1049" w:rsidR="0046309C">
      <w:pPr>
        <w:jc w:val="both"/>
        <w:rPr>
          <w:rFonts w:hAnsi="Times New Roman" w:ascii="Times New Roman"/>
          <w:szCs w:val="24"/>
          <w:lang w:val="hr-HR"/>
        </w:rPr>
      </w:pPr>
    </w:p>
    <w:p w:rsidRDefault="005D1049" w:rsidP="00DC2AC5" w:rsidR="00657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od dana objave oglasa, predložio otvoriti stečaj nad dužnikom </w:t>
      </w:r>
      <w:r>
        <w:rPr>
          <w:rFonts w:hAnsi="Times New Roman" w:ascii="Times New Roman"/>
          <w:szCs w:val="24"/>
          <w:lang w:val="hr-HR"/>
        </w:rPr>
        <w:t xml:space="preserve">sud je na temelju odredbe čl. 433. SZ-a riješio kao u izreci. </w:t>
      </w:r>
    </w:p>
    <w:p w:rsidRDefault="005D1049" w:rsidP="00DC2AC5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C06366">
        <w:rPr>
          <w:rFonts w:hAnsi="Times New Roman" w:ascii="Times New Roman"/>
          <w:szCs w:val="24"/>
        </w:rPr>
        <w:t xml:space="preserve">, </w:t>
      </w:r>
      <w:r w:rsidR="007F3912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  <w:r w:rsidR="007F3912">
        <w:rPr>
          <w:rFonts w:hAnsi="Times New Roman" w:ascii="Times New Roman"/>
          <w:szCs w:val="24"/>
        </w:rPr>
        <w:t xml:space="preserve"> studenoga</w:t>
      </w:r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5D1049" w:rsidP="00E91121" w:rsidR="00A41A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  <w:r w:rsidR="00A41A8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41A88" w:rsidP="00E91121" w:rsidR="00A41A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41A88" w:rsidP="00E91121" w:rsidR="00A41A8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41A88" w:rsidP="00E91121" w:rsidR="00A41A8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41A88" w:rsidP="00E91121" w:rsidR="00A41A8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D08E3" w:rsidP="00A41A88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D1049" w:rsidP="005D1049" w:rsidR="005D1049" w:rsidRPr="002A2DE3">
      <w:pPr>
        <w:jc w:val="both"/>
        <w:rPr>
          <w:rFonts w:hAnsi="Times New Roman" w:ascii="Times New Roman"/>
          <w:b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EC0D8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3A2A44" w:rsidP="005D1049" w:rsidR="003A2A44">
      <w:pPr>
        <w:jc w:val="both"/>
        <w:rPr>
          <w:rFonts w:hAnsi="Times New Roman" w:ascii="Times New Roman"/>
          <w:szCs w:val="24"/>
        </w:rPr>
      </w:pPr>
    </w:p>
    <w:p w:rsidRDefault="00A41A88" w:rsidP="005D1049" w:rsidR="00A41A88">
      <w:pPr>
        <w:jc w:val="both"/>
        <w:rPr>
          <w:rFonts w:hAnsi="Times New Roman" w:ascii="Times New Roman"/>
          <w:szCs w:val="24"/>
        </w:rPr>
      </w:pPr>
    </w:p>
    <w:p w:rsidRDefault="00A41A88" w:rsidP="005D1049" w:rsidR="00A41A88">
      <w:pPr>
        <w:jc w:val="both"/>
        <w:rPr>
          <w:rFonts w:hAnsi="Times New Roman" w:ascii="Times New Roman"/>
          <w:szCs w:val="24"/>
        </w:rPr>
      </w:pPr>
    </w:p>
    <w:p w:rsidRDefault="00A41A88" w:rsidP="005D1049" w:rsidR="00A41A88">
      <w:pPr>
        <w:jc w:val="both"/>
        <w:rPr>
          <w:rFonts w:hAnsi="Times New Roman" w:ascii="Times New Roman"/>
          <w:szCs w:val="24"/>
        </w:rPr>
      </w:pPr>
    </w:p>
    <w:p w:rsidRDefault="00A41A88" w:rsidP="005D1049" w:rsidR="00A41A88">
      <w:pPr>
        <w:jc w:val="both"/>
        <w:rPr>
          <w:rFonts w:hAnsi="Times New Roman" w:ascii="Times New Roman"/>
          <w:szCs w:val="24"/>
        </w:rPr>
      </w:pPr>
    </w:p>
    <w:p w:rsidRDefault="00A41A88" w:rsidP="005D1049" w:rsidR="00A41A88">
      <w:pPr>
        <w:jc w:val="both"/>
        <w:rPr>
          <w:rFonts w:hAnsi="Times New Roman" w:ascii="Times New Roman"/>
          <w:szCs w:val="24"/>
        </w:rPr>
      </w:pPr>
    </w:p>
    <w:p w:rsidRDefault="00A41A88" w:rsidP="005D1049" w:rsidR="00A41A88">
      <w:pPr>
        <w:jc w:val="both"/>
        <w:rPr>
          <w:rFonts w:hAnsi="Times New Roman" w:ascii="Times New Roman"/>
          <w:szCs w:val="24"/>
        </w:rPr>
      </w:pPr>
    </w:p>
    <w:p w:rsidRDefault="00A41A88" w:rsidP="005D1049" w:rsidR="00A41A88">
      <w:pPr>
        <w:jc w:val="both"/>
        <w:rPr>
          <w:rFonts w:hAnsi="Times New Roman" w:ascii="Times New Roman"/>
          <w:szCs w:val="24"/>
        </w:rPr>
      </w:pPr>
    </w:p>
    <w:p w:rsidRDefault="00A41A88" w:rsidP="005D1049" w:rsidR="00A41A88">
      <w:pPr>
        <w:jc w:val="both"/>
        <w:rPr>
          <w:rFonts w:hAnsi="Times New Roman" w:ascii="Times New Roman"/>
          <w:szCs w:val="24"/>
        </w:rPr>
      </w:pPr>
    </w:p>
    <w:p w:rsidRDefault="00A41A88" w:rsidP="005D1049" w:rsidR="00A41A88">
      <w:pPr>
        <w:jc w:val="both"/>
        <w:rPr>
          <w:rFonts w:hAnsi="Times New Roman" w:ascii="Times New Roman"/>
          <w:szCs w:val="24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7712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="00C06366">
          <w:rPr>
            <w:rFonts w:hAnsi="Times New Roman" w:ascii="Times New Roman"/>
          </w:rPr>
          <w:t>St-</w:t>
        </w:r>
        <w:r w:rsidR="004272C2">
          <w:rPr>
            <w:rFonts w:hAnsi="Times New Roman" w:ascii="Times New Roman"/>
          </w:rPr>
          <w:t>4737/2015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38B4"/>
    <w:rsid w:val="000F2BDD"/>
    <w:rsid w:val="00112B50"/>
    <w:rsid w:val="00167586"/>
    <w:rsid w:val="00182088"/>
    <w:rsid w:val="001D08E3"/>
    <w:rsid w:val="001E076E"/>
    <w:rsid w:val="00240460"/>
    <w:rsid w:val="002635B0"/>
    <w:rsid w:val="00340FEA"/>
    <w:rsid w:val="003A2A44"/>
    <w:rsid w:val="003B2BCF"/>
    <w:rsid w:val="0042162E"/>
    <w:rsid w:val="004272C2"/>
    <w:rsid w:val="0046309C"/>
    <w:rsid w:val="00532B71"/>
    <w:rsid w:val="005668BC"/>
    <w:rsid w:val="005940E9"/>
    <w:rsid w:val="005D1049"/>
    <w:rsid w:val="005F423F"/>
    <w:rsid w:val="00614438"/>
    <w:rsid w:val="00616A64"/>
    <w:rsid w:val="006356C5"/>
    <w:rsid w:val="006570D4"/>
    <w:rsid w:val="006855F2"/>
    <w:rsid w:val="00745C6D"/>
    <w:rsid w:val="007A29F9"/>
    <w:rsid w:val="007F3912"/>
    <w:rsid w:val="00840E3D"/>
    <w:rsid w:val="0087173E"/>
    <w:rsid w:val="0093081C"/>
    <w:rsid w:val="00933BC8"/>
    <w:rsid w:val="00937E6F"/>
    <w:rsid w:val="00997BA9"/>
    <w:rsid w:val="00A15EE7"/>
    <w:rsid w:val="00A41A88"/>
    <w:rsid w:val="00A95334"/>
    <w:rsid w:val="00AB7883"/>
    <w:rsid w:val="00AF40B4"/>
    <w:rsid w:val="00B03169"/>
    <w:rsid w:val="00BB712E"/>
    <w:rsid w:val="00C06366"/>
    <w:rsid w:val="00C77712"/>
    <w:rsid w:val="00CF2939"/>
    <w:rsid w:val="00D44D4F"/>
    <w:rsid w:val="00D955F3"/>
    <w:rsid w:val="00DB29D2"/>
    <w:rsid w:val="00DB4528"/>
    <w:rsid w:val="00DC2AC5"/>
    <w:rsid w:val="00EC0D83"/>
    <w:rsid w:val="00EE5750"/>
    <w:rsid w:val="00F2035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77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7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77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7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4737</izvorni_sadrzaj>
    <derivirana_varijabla naziv="DomainObject.Predmet.Broj_1">4737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St-4737/2015</izvorni_sadrzaj>
    <derivirana_varijabla naziv="DomainObject.Predmet.OznakaBroj_1">St-4737/2015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Medora d.o.o.</izvorni_sadrzaj>
    <derivirana_varijabla naziv="DomainObject.Predmet.ProtustrankaFormated_1">  Medora d.o.o.</derivirana_varijabla>
  </DomainObject.Predmet.ProtustrankaFormated>
  <DomainObject.Predmet.ProtustrankaFormatedOIB>
    <izvorni_sadrzaj>  Medora d.o.o., OIB 52807977764</izvorni_sadrzaj>
    <derivirana_varijabla naziv="DomainObject.Predmet.ProtustrankaFormatedOIB_1">  Medora d.o.o., OIB 52807977764</derivirana_varijabla>
  </DomainObject.Predmet.ProtustrankaFormatedOIB>
  <DomainObject.Predmet.ProtustrankaFormatedWithAdress>
    <izvorni_sadrzaj> Medora d.o.o., Draškovićeva 33, 10000 Zagreb</izvorni_sadrzaj>
    <derivirana_varijabla naziv="DomainObject.Predmet.ProtustrankaFormatedWithAdress_1"> Medora d.o.o., Draškovićeva 33, 10000 Zagreb</derivirana_varijabla>
  </DomainObject.Predmet.ProtustrankaFormatedWithAdress>
  <DomainObject.Predmet.ProtustrankaFormatedWithAdressOIB>
    <izvorni_sadrzaj> Medora d.o.o., OIB 52807977764, Draškovićeva 33, 10000 Zagreb</izvorni_sadrzaj>
    <derivirana_varijabla naziv="DomainObject.Predmet.ProtustrankaFormatedWithAdressOIB_1"> Medora d.o.o., OIB 52807977764, Draškovićeva 33, 10000 Zagreb</derivirana_varijabla>
  </DomainObject.Predmet.ProtustrankaFormatedWithAdressOIB>
  <DomainObject.Predmet.ProtustrankaWithAdress>
    <izvorni_sadrzaj>Medora d.o.o. Draškovićeva 33, 10000 Zagreb</izvorni_sadrzaj>
    <derivirana_varijabla naziv="DomainObject.Predmet.ProtustrankaWithAdress_1">Medora d.o.o. Draškovićeva 33, 10000 Zagreb</derivirana_varijabla>
  </DomainObject.Predmet.ProtustrankaWithAdress>
  <DomainObject.Predmet.ProtustrankaWithAdressOIB>
    <izvorni_sadrzaj>Medora d.o.o., OIB 52807977764, Draškovićeva 33, 10000 Zagreb</izvorni_sadrzaj>
    <derivirana_varijabla naziv="DomainObject.Predmet.ProtustrankaWithAdressOIB_1">Medora d.o.o., OIB 52807977764, Draškovićeva 33, 10000 Zagreb</derivirana_varijabla>
  </DomainObject.Predmet.ProtustrankaWithAdressOIB>
  <DomainObject.Predmet.ProtustrankaNazivFormated>
    <izvorni_sadrzaj>Medora d.o.o.</izvorni_sadrzaj>
    <derivirana_varijabla naziv="DomainObject.Predmet.ProtustrankaNazivFormated_1">Medora d.o.o.</derivirana_varijabla>
  </DomainObject.Predmet.ProtustrankaNazivFormated>
  <DomainObject.Predmet.ProtustrankaNazivFormatedOIB>
    <izvorni_sadrzaj>Medora d.o.o., OIB 52807977764</izvorni_sadrzaj>
    <derivirana_varijabla naziv="DomainObject.Predmet.ProtustrankaNazivFormatedOIB_1">Medora d.o.o., OIB 52807977764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Medora d.o.o.</item>
    </izvorni_sadrzaj>
    <derivirana_varijabla naziv="DomainObject.Predmet.ProtuStrankaListFormated_1">
      <item>Medora d.o.o.</item>
    </derivirana_varijabla>
  </DomainObject.Predmet.ProtuStrankaListFormated>
  <DomainObject.Predmet.ProtuStrankaListFormatedOIB>
    <izvorni_sadrzaj>
      <item>Medora d.o.o., OIB 52807977764</item>
    </izvorni_sadrzaj>
    <derivirana_varijabla naziv="DomainObject.Predmet.ProtuStrankaListFormatedOIB_1">
      <item>Medora d.o.o., OIB 52807977764</item>
    </derivirana_varijabla>
  </DomainObject.Predmet.ProtuStrankaListFormatedOIB>
  <DomainObject.Predmet.ProtuStrankaListFormatedWithAdress>
    <izvorni_sadrzaj>
      <item>Medora d.o.o., Draškovićeva 33, 10000 Zagreb</item>
    </izvorni_sadrzaj>
    <derivirana_varijabla naziv="DomainObject.Predmet.ProtuStrankaListFormatedWithAdress_1">
      <item>Medora d.o.o., Draškovićeva 33, 10000 Zagreb</item>
    </derivirana_varijabla>
  </DomainObject.Predmet.ProtuStrankaListFormatedWithAdress>
  <DomainObject.Predmet.ProtuStrankaListFormatedWithAdressOIB>
    <izvorni_sadrzaj>
      <item>Medora d.o.o., OIB 52807977764, Draškovićeva 33, 10000 Zagreb</item>
    </izvorni_sadrzaj>
    <derivirana_varijabla naziv="DomainObject.Predmet.ProtuStrankaListFormatedWithAdressOIB_1">
      <item>Medora d.o.o., OIB 52807977764, Draškovićeva 33, 10000 Zagreb</item>
    </derivirana_varijabla>
  </DomainObject.Predmet.ProtuStrankaListFormatedWithAdressOIB>
  <DomainObject.Predmet.ProtuStrankaListNazivFormated>
    <izvorni_sadrzaj>
      <item>Medora d.o.o.</item>
    </izvorni_sadrzaj>
    <derivirana_varijabla naziv="DomainObject.Predmet.ProtuStrankaListNazivFormated_1">
      <item>Medora d.o.o.</item>
    </derivirana_varijabla>
  </DomainObject.Predmet.ProtuStrankaListNazivFormated>
  <DomainObject.Predmet.ProtuStrankaListNazivFormatedOIB>
    <izvorni_sadrzaj>
      <item>Medora d.o.o., OIB 52807977764</item>
    </izvorni_sadrzaj>
    <derivirana_varijabla naziv="DomainObject.Predmet.ProtuStrankaListNazivFormatedOIB_1">
      <item>Medora d.o.o., OIB 52807977764</item>
    </derivirana_varijabla>
  </DomainObject.Predmet.ProtuStrankaListNazivFormatedOIB>
  <DomainObject.Predmet.OstaliListFormated>
    <izvorni_sadrzaj>
      <item>Danica Ramljak</item>
    </izvorni_sadrzaj>
    <derivirana_varijabla naziv="DomainObject.Predmet.OstaliListFormated_1">
      <item>Danica Ramljak</item>
    </derivirana_varijabla>
  </DomainObject.Predmet.OstaliListFormated>
  <DomainObject.Predmet.OstaliListFormatedOIB>
    <izvorni_sadrzaj>
      <item>Danica Ramljak, OIB 67591780435</item>
    </izvorni_sadrzaj>
    <derivirana_varijabla naziv="DomainObject.Predmet.OstaliListFormatedOIB_1">
      <item>Danica Ramljak, OIB 67591780435</item>
    </derivirana_varijabla>
  </DomainObject.Predmet.OstaliListFormatedOIB>
  <DomainObject.Predmet.OstaliListFormatedWithAdress>
    <izvorni_sadrzaj>
      <item>Danica Ramljak, Domladova ulica 1, 21230 Sinj</item>
    </izvorni_sadrzaj>
    <derivirana_varijabla naziv="DomainObject.Predmet.OstaliListFormatedWithAdress_1">
      <item>Danica Ramljak, Domladova ulica 1, 21230 Sinj</item>
    </derivirana_varijabla>
  </DomainObject.Predmet.OstaliListFormatedWithAdress>
  <DomainObject.Predmet.OstaliListFormatedWithAdressOIB>
    <izvorni_sadrzaj>
      <item>Danica Ramljak, OIB 67591780435, Domladova ulica 1, 21230 Sinj</item>
    </izvorni_sadrzaj>
    <derivirana_varijabla naziv="DomainObject.Predmet.OstaliListFormatedWithAdressOIB_1">
      <item>Danica Ramljak, OIB 67591780435, Domladova ulica 1, 21230 Sinj</item>
    </derivirana_varijabla>
  </DomainObject.Predmet.OstaliListFormatedWithAdressOIB>
  <DomainObject.Predmet.OstaliListNazivFormated>
    <izvorni_sadrzaj>
      <item>Danica Ramljak</item>
    </izvorni_sadrzaj>
    <derivirana_varijabla naziv="DomainObject.Predmet.OstaliListNazivFormated_1">
      <item>Danica Ramljak</item>
    </derivirana_varijabla>
  </DomainObject.Predmet.OstaliListNazivFormated>
  <DomainObject.Predmet.OstaliListNazivFormatedOIB>
    <izvorni_sadrzaj>
      <item>Danica Ramljak, OIB 67591780435</item>
    </izvorni_sadrzaj>
    <derivirana_varijabla naziv="DomainObject.Predmet.OstaliListNazivFormatedOIB_1">
      <item>Danica Ramljak, OIB 67591780435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Medora d.o.o.</izvorni_sadrzaj>
    <derivirana_varijabla naziv="DomainObject.Predmet.ProtustrankaIDrugi_1">Medora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Medora d.o.o., OIB 52807977764, Draškovićeva 33, 10000 Zagreb</izvorni_sadrzaj>
    <derivirana_varijabla naziv="DomainObject.Predmet.ProtustrankaIDrugiAdressOIB_1">Medora d.o.o., OIB 52807977764, Draškovićeva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Medora d.o.o.</item>
      <item>FINA Regionalni centar Zagreb</item>
      <item>Danica Ramljak</item>
    </izvorni_sadrzaj>
    <derivirana_varijabla naziv="DomainObject.Predmet.SudioniciListNaziv_1">
      <item>Medora d.o.o.</item>
      <item>FINA Regionalni centar Zagreb</item>
      <item>Danica Ramljak</item>
    </derivirana_varijabla>
  </DomainObject.Predmet.SudioniciListNaziv>
  <DomainObject.Predmet.SudioniciListAdressOIB>
    <izvorni_sadrzaj>
      <item>Medora d.o.o., OIB 52807977764, Draškovićeva 33,10000 Zagreb</item>
      <item>FINA Regionalni centar Zagreb, OIB 85821130368, Trg svibanjskih žrtava 1995. 1,10000 Zagreb</item>
      <item>Danica Ramljak, OIB 67591780435, Domladova ulica 1,21230 Sinj</item>
    </izvorni_sadrzaj>
    <derivirana_varijabla naziv="DomainObject.Predmet.SudioniciListAdressOIB_1">
      <item>Medora d.o.o., OIB 52807977764, Draškovićeva 33,10000 Zagreb</item>
      <item>FINA Regionalni centar Zagreb, OIB 85821130368, Trg svibanjskih žrtava 1995. 1,10000 Zagreb</item>
      <item>Danica Ramljak, OIB 67591780435, Domladova ulica 1,21230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52807977764</item>
      <item>, OIB 85821130368</item>
      <item>, OIB 67591780435</item>
    </izvorni_sadrzaj>
    <derivirana_varijabla naziv="DomainObject.Predmet.SudioniciListNazivOIB_1">
      <item>, OIB 52807977764</item>
      <item>, OIB 85821130368</item>
      <item>, OIB 67591780435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686</properties:Words>
  <properties:Characters>3855</properties:Characters>
  <properties:Lines>115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2016-11-09T10:44:00Z</dcterms:created>
  <dc:creator>Sudsko vijeæe</dc:creator>
  <cp:lastModifiedBy>Jadranka Zelić</cp:lastModifiedBy>
  <cp:lastPrinted>2016-11-09T10:44:00Z</cp:lastPrinted>
  <dcterms:modified xmlns:xsi="http://www.w3.org/2001/XMLSchema-instance" xsi:type="dcterms:W3CDTF">2016-11-09T10:45:00Z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