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d0b0" w14:paraId="4f0d0b0" w:rsidRDefault="001855D7" w:rsidP="001855D7" w:rsidR="001855D7">
      <w:pPr>
        <w:jc w:val="right"/>
        <w15:collapsed w:val="false"/>
      </w:pPr>
      <w:bookmarkStart w:name="_GoBack" w:id="0"/>
      <w:bookmarkEnd w:id="0"/>
      <w:r>
        <w:t>85. St-</w:t>
      </w:r>
      <w:r w:rsidR="00DF29CB">
        <w:t>2416</w:t>
      </w:r>
      <w:r>
        <w:t>/16</w:t>
      </w:r>
    </w:p>
    <w:p w:rsidRDefault="001855D7" w:rsidP="001855D7" w:rsidR="001855D7">
      <w:pPr>
        <w:jc w:val="both"/>
      </w:pPr>
      <w:r>
        <w:t xml:space="preserve">     REPUBLIKA HRVATSKA</w:t>
      </w:r>
    </w:p>
    <w:p w:rsidRDefault="001855D7" w:rsidP="001855D7" w:rsidR="001855D7">
      <w:pPr>
        <w:jc w:val="both"/>
      </w:pPr>
      <w:r>
        <w:t>TRGOVAČKI SUD U ZAGREBU</w:t>
      </w:r>
    </w:p>
    <w:p w:rsidRDefault="001855D7" w:rsidP="001855D7" w:rsidR="001855D7">
      <w:pPr>
        <w:jc w:val="both"/>
      </w:pPr>
      <w:r>
        <w:t xml:space="preserve">         Zagreb, Amruševa 2/II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E P U B L I K A  H R V A T S K A</w:t>
      </w:r>
    </w:p>
    <w:p w:rsidRDefault="001855D7" w:rsidP="001855D7" w:rsidR="001855D7">
      <w:pPr>
        <w:jc w:val="both"/>
      </w:pPr>
    </w:p>
    <w:p w:rsidRDefault="001855D7" w:rsidP="001855D7" w:rsidR="001855D7">
      <w:pPr>
        <w:jc w:val="center"/>
      </w:pPr>
      <w:r>
        <w:t>R J E Š E N J E</w:t>
      </w:r>
    </w:p>
    <w:p w:rsidRDefault="001855D7" w:rsidP="001855D7" w:rsidR="001855D7">
      <w:pPr>
        <w:jc w:val="both"/>
      </w:pPr>
    </w:p>
    <w:p w:rsidRDefault="001855D7" w:rsidP="001855D7" w:rsidR="001855D7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EF39F6" w:rsidRPr="00A94B3A">
        <w:t>TERGUM d.o.o.</w:t>
      </w:r>
      <w:r w:rsidR="00EF39F6" w:rsidRPr="00A94B3A">
        <w:rPr>
          <w:bCs/>
        </w:rPr>
        <w:t xml:space="preserve">, Zagreb, Petrova 41b, OIB: </w:t>
      </w:r>
      <w:r w:rsidR="00EF39F6" w:rsidRPr="00A94B3A">
        <w:t>29849689880</w:t>
      </w:r>
      <w:r>
        <w:t xml:space="preserve">, </w:t>
      </w:r>
      <w:r w:rsidR="00DF29CB">
        <w:t>14. veljače</w:t>
      </w:r>
      <w:r>
        <w:t xml:space="preserve"> 2018.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i j e š i o     j e</w:t>
      </w:r>
    </w:p>
    <w:p w:rsidRDefault="00CE3DE3" w:rsidP="00CE3DE3" w:rsidR="00CE3DE3">
      <w:pPr>
        <w:jc w:val="both"/>
      </w:pPr>
    </w:p>
    <w:p w:rsidRDefault="001855D7" w:rsidP="00CE3DE3" w:rsidR="001855D7">
      <w:pPr>
        <w:ind w:firstLine="708"/>
        <w:jc w:val="both"/>
      </w:pPr>
      <w:r>
        <w:t xml:space="preserve">I. Određuje se nagrada privremenom stečajnom upravitelju </w:t>
      </w:r>
      <w:r w:rsidR="00CE3DE3">
        <w:t xml:space="preserve">Matku Ljubanu, Zagreb, Hrvatskih iseljenika 3, OIB: 28695463260, </w:t>
      </w:r>
      <w:r>
        <w:t>u bruto iznosu od 3.000,00 kn.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 xml:space="preserve">II. Određuje se naknada troškova privremenom stečajnom upravitelju </w:t>
      </w:r>
      <w:r w:rsidR="00D87CBB">
        <w:t>Matku Ljubanu, Zagreb, Hrvatskih iseljenika 3, OIB: 28695463260</w:t>
      </w:r>
      <w:r>
        <w:t xml:space="preserve">, u iznosu od </w:t>
      </w:r>
      <w:r w:rsidR="00746BC2">
        <w:t xml:space="preserve">115,75 </w:t>
      </w:r>
      <w:r>
        <w:t>kn.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I</w:t>
      </w:r>
      <w:r w:rsidR="00D87CBB">
        <w:t>II</w:t>
      </w:r>
      <w:r>
        <w:t xml:space="preserve">. Odbija se zahtjev privremenog stečajnog upravitelja </w:t>
      </w:r>
      <w:r w:rsidR="00852D6A">
        <w:t>Matka Ljubana, Zagreb, Hrvatskih iseljenika 3, OIB: 28695463260</w:t>
      </w:r>
      <w:r>
        <w:t xml:space="preserve">, za odobrenje troškova u iznosu od </w:t>
      </w:r>
      <w:r w:rsidR="00984E0B">
        <w:t xml:space="preserve">202,31 </w:t>
      </w:r>
      <w:r>
        <w:t>kn, kao neosnovan.</w:t>
      </w:r>
    </w:p>
    <w:p w:rsidRDefault="001855D7" w:rsidP="001855D7" w:rsidR="001855D7">
      <w:pPr>
        <w:jc w:val="center"/>
      </w:pPr>
      <w:r>
        <w:t>Obrazloženje</w:t>
      </w:r>
    </w:p>
    <w:p w:rsidRDefault="001855D7" w:rsidP="001855D7" w:rsidR="001855D7">
      <w:pPr>
        <w:jc w:val="center"/>
        <w:rPr>
          <w:b/>
        </w:rPr>
      </w:pPr>
    </w:p>
    <w:p w:rsidRDefault="001855D7" w:rsidP="001855D7" w:rsidR="001855D7">
      <w:pPr>
        <w:ind w:firstLine="708"/>
        <w:jc w:val="both"/>
      </w:pPr>
      <w:r>
        <w:t xml:space="preserve">(Privremeni) stečajni upravitelj </w:t>
      </w:r>
      <w:r w:rsidR="00852D6A">
        <w:t>Matko Ljuban, Zagreb, Hrvatskih iseljenika 3, OIB:  28695463260</w:t>
      </w:r>
      <w:r>
        <w:t xml:space="preserve">, dostavio je, </w:t>
      </w:r>
      <w:r w:rsidR="00852D6A">
        <w:t>23</w:t>
      </w:r>
      <w:r>
        <w:t>. listopada 2017., ovom sudu zahtjev za određivanje nagrade za rad u prethodnom postupku</w:t>
      </w:r>
      <w:r w:rsidR="00852D6A">
        <w:t xml:space="preserve"> </w:t>
      </w:r>
      <w:r>
        <w:t xml:space="preserve">i </w:t>
      </w:r>
      <w:r w:rsidR="00852D6A">
        <w:t xml:space="preserve">odobrenje </w:t>
      </w:r>
      <w:r>
        <w:t xml:space="preserve">stvarnih (materijalnih) troškova u iznosu od </w:t>
      </w:r>
      <w:r w:rsidR="00852D6A">
        <w:t>318,06 kn. U podnesku od 9. studenoga 2017. privremeni stečajni upravitelj je stavio određen zahtjev za isplatu nagrade u brutto iznosu od 3.000,00 kn u skladu s zaključkom ovoga suda od 6. studenoga 2017.</w:t>
      </w:r>
    </w:p>
    <w:p w:rsidRDefault="00852D6A" w:rsidP="001855D7" w:rsidR="00852D6A">
      <w:pPr>
        <w:ind w:firstLine="708"/>
        <w:jc w:val="both"/>
      </w:pPr>
    </w:p>
    <w:p w:rsidRDefault="001855D7" w:rsidP="001855D7" w:rsidR="001855D7">
      <w:pPr>
        <w:ind w:firstLine="708"/>
        <w:jc w:val="both"/>
        <w:rPr>
          <w:color w:val="000000"/>
        </w:rPr>
      </w:pPr>
      <w:r>
        <w:t>Prema odredbi čl. 155. st. 1. točka 3. Stečajnog zakona („Narodne novine“ broj 71/15, dalje: SZ) u troškove stečajnog postupka pripadaju i nagrade i izdaci privremenog stečajnog upravitelja. Prema odredbi čl. 94. st. 1. SZ-a, s</w:t>
      </w:r>
      <w:r>
        <w:rPr>
          <w:color w:val="000000"/>
        </w:rPr>
        <w:t>tečajni upravitelj ima pravo na nagradu za svoj rad i naknadu stvarnih troškova.</w:t>
      </w:r>
    </w:p>
    <w:p w:rsidRDefault="00C210E6" w:rsidP="001855D7" w:rsidR="00C210E6">
      <w:pPr>
        <w:ind w:firstLine="708"/>
        <w:jc w:val="both"/>
        <w:rPr>
          <w:color w:val="000000"/>
        </w:rPr>
      </w:pPr>
    </w:p>
    <w:p w:rsidRDefault="001855D7" w:rsidP="001855D7" w:rsidR="001855D7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1855D7" w:rsidP="001855D7" w:rsidR="001855D7">
      <w:pPr>
        <w:ind w:firstLine="708"/>
        <w:jc w:val="both"/>
      </w:pPr>
      <w:r>
        <w:lastRenderedPageBreak/>
        <w:t xml:space="preserve">Pravomoćnim rješenjem ovoga suda od </w:t>
      </w:r>
      <w:r w:rsidR="00852D6A">
        <w:t xml:space="preserve">21. srpnja </w:t>
      </w:r>
      <w:r>
        <w:t xml:space="preserve">2017. </w:t>
      </w:r>
      <w:r w:rsidR="00852D6A">
        <w:t>Matko Ljuban</w:t>
      </w:r>
      <w:r>
        <w:t xml:space="preserve">, imenovan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1855D7" w:rsidP="001855D7" w:rsidR="001855D7">
      <w:pPr>
        <w:ind w:firstLine="708"/>
        <w:jc w:val="both"/>
      </w:pPr>
      <w:r>
        <w:t xml:space="preserve">Privremeni stečajni upravitelj je, u skladu s nalogom ovoga suda iz rješenja od </w:t>
      </w:r>
      <w:r w:rsidR="00852D6A">
        <w:t>21. srpnja</w:t>
      </w:r>
      <w:r>
        <w:t xml:space="preserve"> 2017., dostavio pisano izvješće o imovini dužnika, stanju obveza dužnika, kao i očitovanje o tome koliko iznose predvidivi troškovi prethodnog i stečajnog postupka. Navedeno izvješće sastavljeno je na temelju javno dostupnih podataka, te isprava pribavljenih od Grada Zagreba, Gradskog ureda za katastar i geodetske poslove, </w:t>
      </w:r>
      <w:r w:rsidR="00852D6A">
        <w:t xml:space="preserve">Općinskog građanskog suda u Zagrebu, Zemljišnoknjižnog odjela Zagreb, Financijske agencije, </w:t>
      </w:r>
      <w:r>
        <w:t>Ministarstva unutarnjih poslova, Policijske uprave Zagrebačke,</w:t>
      </w:r>
      <w:r w:rsidR="00852D6A">
        <w:t xml:space="preserve"> </w:t>
      </w:r>
      <w:r w:rsidR="00F119C2">
        <w:t xml:space="preserve">te </w:t>
      </w:r>
      <w:r w:rsidR="00852D6A">
        <w:t>H</w:t>
      </w:r>
      <w:r w:rsidR="00F119C2">
        <w:t>r</w:t>
      </w:r>
      <w:r w:rsidR="00852D6A">
        <w:t>vatskog zavoda za mirovinsko osiguranje,</w:t>
      </w:r>
      <w:r w:rsidR="00F119C2">
        <w:t xml:space="preserve"> koje isprave su dostavljene u spis uz navedeno izvješće. </w:t>
      </w:r>
      <w:r>
        <w:t xml:space="preserve">Osim toga, privremeni stečajni upravitelj je navedeno izvješće usmeno iznio na ročištu radi rasprave o pretpostavkama za otvaranje stečajnog postupka održanom 12. listopada 2017. Na temelju navedenog izvješća, sud je donio odluku o načinu provođenja ovog stečajnog postupka. </w:t>
      </w:r>
    </w:p>
    <w:p w:rsidRDefault="001855D7" w:rsidP="001855D7" w:rsidR="001855D7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F119C2" w:rsidP="00F119C2" w:rsidR="00F119C2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izvješća. </w:t>
      </w:r>
    </w:p>
    <w:p w:rsidRDefault="00F119C2" w:rsidP="00F119C2" w:rsidR="00F119C2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8. spisa).</w:t>
      </w:r>
    </w:p>
    <w:p w:rsidRDefault="00F119C2" w:rsidP="00F119C2" w:rsidR="00F119C2">
      <w:pPr>
        <w:ind w:firstLine="708"/>
        <w:jc w:val="both"/>
      </w:pPr>
      <w:r>
        <w:t>Stoga je, uzevši u obzir navedeno, odlučeno kao u točki I. izreke ovog rješenja.</w:t>
      </w:r>
    </w:p>
    <w:p w:rsidRDefault="00F119C2" w:rsidP="001855D7" w:rsidR="00F119C2">
      <w:pPr>
        <w:ind w:firstLine="708"/>
        <w:jc w:val="both"/>
      </w:pPr>
    </w:p>
    <w:p w:rsidRDefault="001855D7" w:rsidP="001855D7" w:rsidR="001F72D9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</w:t>
      </w:r>
    </w:p>
    <w:p w:rsidRDefault="001F72D9" w:rsidP="001855D7" w:rsidR="001F72D9">
      <w:pPr>
        <w:ind w:firstLine="708"/>
        <w:jc w:val="both"/>
      </w:pPr>
    </w:p>
    <w:p w:rsidRDefault="001855D7" w:rsidP="006A53DF" w:rsidR="006A53DF">
      <w:pPr>
        <w:ind w:firstLine="708"/>
        <w:jc w:val="both"/>
      </w:pPr>
      <w:r>
        <w:t xml:space="preserve">Uvidom u </w:t>
      </w:r>
      <w:r w:rsidR="00BB0F8C">
        <w:t xml:space="preserve">račun Financijske agencije od 2. kolovoza 2017. (list 41. spisa) i </w:t>
      </w:r>
      <w:r>
        <w:t xml:space="preserve">potvrdu o uplati od </w:t>
      </w:r>
      <w:r w:rsidR="001F72D9">
        <w:t xml:space="preserve">2. kolovoza </w:t>
      </w:r>
      <w:r>
        <w:t xml:space="preserve">2017. (list </w:t>
      </w:r>
      <w:r w:rsidR="001F72D9">
        <w:t>58</w:t>
      </w:r>
      <w:r>
        <w:t xml:space="preserve">. spisa) utvrđeno je kako je za izdavanje potvrde o blokadi računa i novčanih sredstava od </w:t>
      </w:r>
      <w:r w:rsidR="00BB0F8C">
        <w:t xml:space="preserve">2. kolovoza 2017. </w:t>
      </w:r>
      <w:r>
        <w:t>(list 4</w:t>
      </w:r>
      <w:r w:rsidR="00BB0F8C">
        <w:t>2</w:t>
      </w:r>
      <w:r>
        <w:t xml:space="preserve">. spisa) plaćen iznos od </w:t>
      </w:r>
      <w:r w:rsidR="00BB0F8C">
        <w:t>55</w:t>
      </w:r>
      <w:r>
        <w:t xml:space="preserve">,75 kn. </w:t>
      </w:r>
      <w:r w:rsidR="006A53DF">
        <w:t>Osim toga, uvidom u Uvjerenje Grada Zagreba, Gradskog ureda z</w:t>
      </w:r>
      <w:r w:rsidR="00150555">
        <w:t xml:space="preserve">a katastar i geodetske poslove od 2. kolovoza 2017. (list 39. spisa), </w:t>
      </w:r>
      <w:r w:rsidR="006A53DF">
        <w:t xml:space="preserve">utvrđeno je kako je za ishođenje navedenog uvjerenja o dužnikovom posjedu nekretnina plaćena upravna pristojba u iznosu od 20,00 kn. Nadalje, uvidom u Potvrdu Općinskog </w:t>
      </w:r>
      <w:r w:rsidR="00150555">
        <w:t xml:space="preserve">građanskog suda u Zagrebu, </w:t>
      </w:r>
      <w:r w:rsidR="006A53DF">
        <w:t xml:space="preserve">Zemljišnoknjižni odjel </w:t>
      </w:r>
      <w:r w:rsidR="00150555">
        <w:t xml:space="preserve">Zagreb od 2. kolovoza 2017. (list 40. spisa) </w:t>
      </w:r>
      <w:r w:rsidR="006A53DF">
        <w:t xml:space="preserve">utvrđeno je kako je za izdavanje navedene potvrde o dužnikovom vlasništvu na nekretninama plaćena sudska pristojba u iznosu od 20,00 kn, dok je uvidom u Uvjerenje Ministarstva unutarnjih poslova, Policijske uprave </w:t>
      </w:r>
      <w:r w:rsidR="00404A1B">
        <w:t>Zagrebačke od 1</w:t>
      </w:r>
      <w:r w:rsidR="006A53DF">
        <w:t xml:space="preserve">. </w:t>
      </w:r>
      <w:r w:rsidR="00404A1B">
        <w:t xml:space="preserve">kolovoza </w:t>
      </w:r>
      <w:r w:rsidR="006A53DF">
        <w:t xml:space="preserve">2017. (list </w:t>
      </w:r>
      <w:r w:rsidR="00404A1B">
        <w:t>44</w:t>
      </w:r>
      <w:r w:rsidR="006A53DF">
        <w:t xml:space="preserve">. spisa) utvrđeno kako je za izdavanje navedenog uvjerenja o dužnikovom vlasništvu na motornim vozilima plaćena upravna pristojba </w:t>
      </w:r>
      <w:r w:rsidR="00404A1B">
        <w:t>po Tar.br. 4. Uredbe o tarifi upravnih pristojbi, odnosno upravna pristojba u iznosu od 20</w:t>
      </w:r>
      <w:r w:rsidR="006A53DF">
        <w:t xml:space="preserve">,00 kn. Slijedom </w:t>
      </w:r>
      <w:r w:rsidR="006A53DF">
        <w:lastRenderedPageBreak/>
        <w:t xml:space="preserve">navedenog sud je utvrdio postojanje stvarnih troškova koji su bili potrebni radi utvrđivanja dužnikove imovine u ukupnom iznosu od </w:t>
      </w:r>
      <w:r w:rsidR="000F5118">
        <w:t xml:space="preserve">115,75 </w:t>
      </w:r>
      <w:r w:rsidR="006A53DF">
        <w:t>kn. Zbog toga je, uzevši u obzir navedeno, na temelju odredbe čl. 94. st. 3. SZ-a, odlučeno kao u točki II. izreke ovog rješenja.</w:t>
      </w:r>
    </w:p>
    <w:p w:rsidRDefault="00146A5C" w:rsidP="00146A5C" w:rsidR="00146A5C">
      <w:pPr>
        <w:ind w:firstLine="708"/>
        <w:jc w:val="both"/>
      </w:pPr>
    </w:p>
    <w:p w:rsidRDefault="001855D7" w:rsidP="001855D7" w:rsidR="00515E67">
      <w:pPr>
        <w:ind w:firstLine="708"/>
        <w:jc w:val="both"/>
      </w:pPr>
      <w:r>
        <w:t xml:space="preserve">Međutim, u odnosu na </w:t>
      </w:r>
      <w:r w:rsidR="00072AFB">
        <w:t>poštanske troškove u iznosu od 11,05 kn, privremeni stečajni upravitelj nije dostavio dokaz da su ti troškovi stvarno nastali (primjerice potvrdu pošte o primitku pošiljke, povratnicu i slično), dok na temelju samog računa Hrvatske pošte d.d. koji je privremeni stečajni upravitelj dostavio u spis (list 57. spisa) sud nije mogao utvrditi odnos</w:t>
      </w:r>
      <w:r w:rsidR="001F1BA9">
        <w:t>i</w:t>
      </w:r>
      <w:r w:rsidR="00072AFB">
        <w:t xml:space="preserve"> li se taj račun upravo na troškove poštarine, odnosno poštanske troškove nastale u ovom stečajnom postupku. </w:t>
      </w:r>
    </w:p>
    <w:p w:rsidRDefault="00515E67" w:rsidP="001855D7" w:rsidR="00515E67">
      <w:pPr>
        <w:ind w:firstLine="708"/>
        <w:jc w:val="both"/>
      </w:pPr>
    </w:p>
    <w:p w:rsidRDefault="00072AFB" w:rsidP="001855D7" w:rsidR="00072AFB">
      <w:pPr>
        <w:ind w:firstLine="708"/>
        <w:jc w:val="both"/>
      </w:pPr>
      <w:r>
        <w:t xml:space="preserve">Isto tako, na temelju samih računa koje je privremeni stečajni upravitelj dostavio u spis (list 57. spisa), sud nije mogao utvrditi odnose li se računi </w:t>
      </w:r>
      <w:r w:rsidR="001F1BA9">
        <w:t>z</w:t>
      </w:r>
      <w:r>
        <w:t>a troškove fotokopiranja u iznosu od 16,30 kn upravo na ovaj stečajni postupak, odnosno troškove fotokopiranja nastale u ovom stečajnom postupku.</w:t>
      </w:r>
    </w:p>
    <w:p w:rsidRDefault="00072AFB" w:rsidP="001855D7" w:rsidR="00072AFB">
      <w:pPr>
        <w:ind w:firstLine="708"/>
        <w:jc w:val="both"/>
      </w:pPr>
    </w:p>
    <w:p w:rsidRDefault="00515E67" w:rsidP="009C559D" w:rsidR="009C559D">
      <w:pPr>
        <w:ind w:firstLine="708"/>
        <w:jc w:val="both"/>
      </w:pPr>
      <w:r>
        <w:t xml:space="preserve">Nadalje, privremeni stečajni upravitelj nema pravo na naknadu putnih troškova i (troškova prijevoza) i parkirnih karti u iznosu od 174,96 kn jer na temelju </w:t>
      </w:r>
      <w:r w:rsidR="009C559D">
        <w:t xml:space="preserve">samih </w:t>
      </w:r>
      <w:r>
        <w:t xml:space="preserve">računa </w:t>
      </w:r>
      <w:r w:rsidR="009C559D">
        <w:t xml:space="preserve">koje je privremeni stečajni upravitelj dostavio u spis </w:t>
      </w:r>
      <w:r>
        <w:t xml:space="preserve">(list 59. spisa) </w:t>
      </w:r>
      <w:r w:rsidR="00075E90">
        <w:t xml:space="preserve">sud nije mogao </w:t>
      </w:r>
      <w:r>
        <w:t xml:space="preserve"> </w:t>
      </w:r>
      <w:r w:rsidR="009C559D">
        <w:t xml:space="preserve">utvrditi odnose li se ti računi upravo na ovaj stečajni postupak, odnosno troškove nastale u ovom stečajnom postupku. </w:t>
      </w:r>
    </w:p>
    <w:p w:rsidRDefault="00515E67" w:rsidP="00515E67" w:rsidR="00515E6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 xml:space="preserve">Slijedom navedenog sud je ocijenio neosnovanim zahtjev privremenog stečajnog upravitelja za određivanje troškova u iznosu do </w:t>
      </w:r>
      <w:r w:rsidR="009C559D">
        <w:t>202,31</w:t>
      </w:r>
      <w:r>
        <w:t xml:space="preserve"> kn zbog</w:t>
      </w:r>
      <w:r w:rsidR="009C559D">
        <w:t xml:space="preserve"> čega je odlučeno kao u točki III</w:t>
      </w:r>
      <w:r>
        <w:t>. izreke ovog rješenja.</w:t>
      </w:r>
    </w:p>
    <w:p w:rsidRDefault="001855D7" w:rsidP="001855D7" w:rsidR="001855D7">
      <w:pPr>
        <w:tabs>
          <w:tab w:pos="720" w:val="left"/>
          <w:tab w:pos="1134" w:val="left"/>
        </w:tabs>
        <w:ind w:firstLine="720"/>
        <w:jc w:val="both"/>
      </w:pPr>
    </w:p>
    <w:p w:rsidRDefault="001855D7" w:rsidP="001855D7" w:rsidR="001855D7">
      <w:pPr>
        <w:jc w:val="center"/>
      </w:pPr>
      <w:r>
        <w:t xml:space="preserve">U Zagrebu </w:t>
      </w:r>
      <w:r w:rsidR="00DF29CB">
        <w:t>14. veljače</w:t>
      </w:r>
      <w:r>
        <w:t xml:space="preserve"> 2018.</w:t>
      </w:r>
    </w:p>
    <w:p w:rsidRDefault="001855D7" w:rsidP="001855D7" w:rsidR="001855D7">
      <w:pPr>
        <w:ind w:firstLine="708" w:left="4956"/>
        <w:jc w:val="center"/>
      </w:pPr>
      <w:r>
        <w:t>Sudac</w:t>
      </w:r>
    </w:p>
    <w:p w:rsidRDefault="001855D7" w:rsidP="001855D7" w:rsidR="001855D7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46667C">
        <w:t>, v.r.</w:t>
      </w:r>
      <w:r>
        <w:t xml:space="preserve"> </w:t>
      </w:r>
    </w:p>
    <w:p w:rsidRDefault="001855D7" w:rsidP="001855D7" w:rsidR="001855D7">
      <w:pPr>
        <w:jc w:val="both"/>
      </w:pPr>
      <w:r>
        <w:t>Uputa o pravnom lijeku: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1855D7" w:rsidP="001855D7" w:rsidR="001855D7">
      <w:pPr>
        <w:jc w:val="both"/>
      </w:pPr>
    </w:p>
    <w:p w:rsidRDefault="0046667C" w:rsidP="001855D7" w:rsidR="0046667C">
      <w:pPr>
        <w:jc w:val="both"/>
      </w:pPr>
    </w:p>
    <w:p w:rsidRDefault="0046667C" w:rsidP="0046667C" w:rsidR="0046667C">
      <w:pPr>
        <w:autoSpaceDE w:val="false"/>
        <w:autoSpaceDN w:val="false"/>
        <w:adjustRightInd w:val="false"/>
      </w:pPr>
      <w:r>
        <w:t>Za točnost otpravka - ovlašteni službenik</w:t>
      </w:r>
    </w:p>
    <w:p w:rsidRDefault="0046667C" w:rsidP="0046667C" w:rsidR="001855D7">
      <w:r>
        <w:t>Katarina Drndelić</w:t>
      </w:r>
    </w:p>
    <w:p w:rsidRDefault="00DD7980" w:rsidP="001855D7" w:rsidR="00DD7980" w:rsidRPr="001855D7"/>
    <w:sectPr w:rsidSect="00F951CB" w:rsidR="00DD7980" w:rsidRPr="001855D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6667C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DF29CB">
      <w:t>2416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1E47"/>
    <w:rsid w:val="000231E7"/>
    <w:rsid w:val="00024F7C"/>
    <w:rsid w:val="00044035"/>
    <w:rsid w:val="00047B23"/>
    <w:rsid w:val="000513B9"/>
    <w:rsid w:val="00064D28"/>
    <w:rsid w:val="00066E8C"/>
    <w:rsid w:val="00072AFB"/>
    <w:rsid w:val="00075E90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5118"/>
    <w:rsid w:val="000F6F26"/>
    <w:rsid w:val="000F78BA"/>
    <w:rsid w:val="0012633B"/>
    <w:rsid w:val="0013230B"/>
    <w:rsid w:val="0013294C"/>
    <w:rsid w:val="00135915"/>
    <w:rsid w:val="001365E3"/>
    <w:rsid w:val="001454B6"/>
    <w:rsid w:val="00146A5C"/>
    <w:rsid w:val="00150555"/>
    <w:rsid w:val="00151D27"/>
    <w:rsid w:val="0015511C"/>
    <w:rsid w:val="001855D7"/>
    <w:rsid w:val="001A2A74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1BA9"/>
    <w:rsid w:val="001F2C89"/>
    <w:rsid w:val="001F528B"/>
    <w:rsid w:val="001F72D9"/>
    <w:rsid w:val="00215206"/>
    <w:rsid w:val="00220B7A"/>
    <w:rsid w:val="00232C8D"/>
    <w:rsid w:val="002462A6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078C1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E6278"/>
    <w:rsid w:val="003F1754"/>
    <w:rsid w:val="004011B1"/>
    <w:rsid w:val="00404A1B"/>
    <w:rsid w:val="00405230"/>
    <w:rsid w:val="00407B16"/>
    <w:rsid w:val="00412433"/>
    <w:rsid w:val="004167B3"/>
    <w:rsid w:val="00416CCD"/>
    <w:rsid w:val="00420FCC"/>
    <w:rsid w:val="00423BEA"/>
    <w:rsid w:val="0042684C"/>
    <w:rsid w:val="004308E8"/>
    <w:rsid w:val="00436702"/>
    <w:rsid w:val="00452240"/>
    <w:rsid w:val="00453D54"/>
    <w:rsid w:val="00456FCA"/>
    <w:rsid w:val="00460B39"/>
    <w:rsid w:val="00463407"/>
    <w:rsid w:val="0046383B"/>
    <w:rsid w:val="004639F4"/>
    <w:rsid w:val="0046534A"/>
    <w:rsid w:val="0046599A"/>
    <w:rsid w:val="0046667C"/>
    <w:rsid w:val="00470309"/>
    <w:rsid w:val="00472ACF"/>
    <w:rsid w:val="004743B2"/>
    <w:rsid w:val="00482ED1"/>
    <w:rsid w:val="004846C8"/>
    <w:rsid w:val="00490FD4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157"/>
    <w:rsid w:val="004F138E"/>
    <w:rsid w:val="004F2A39"/>
    <w:rsid w:val="004F60C6"/>
    <w:rsid w:val="004F765D"/>
    <w:rsid w:val="0050136E"/>
    <w:rsid w:val="005029D2"/>
    <w:rsid w:val="00514089"/>
    <w:rsid w:val="00515E67"/>
    <w:rsid w:val="005245A3"/>
    <w:rsid w:val="00544094"/>
    <w:rsid w:val="00551BFA"/>
    <w:rsid w:val="00556212"/>
    <w:rsid w:val="00564F6F"/>
    <w:rsid w:val="00566C5B"/>
    <w:rsid w:val="005671BF"/>
    <w:rsid w:val="005856D8"/>
    <w:rsid w:val="00586194"/>
    <w:rsid w:val="00586F6D"/>
    <w:rsid w:val="005949B7"/>
    <w:rsid w:val="005A1BA4"/>
    <w:rsid w:val="005B1E66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253B3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A53DF"/>
    <w:rsid w:val="006B2382"/>
    <w:rsid w:val="006B3E34"/>
    <w:rsid w:val="006D2029"/>
    <w:rsid w:val="006E3AC0"/>
    <w:rsid w:val="006F5863"/>
    <w:rsid w:val="00700C0F"/>
    <w:rsid w:val="00706BB9"/>
    <w:rsid w:val="00713352"/>
    <w:rsid w:val="00721B56"/>
    <w:rsid w:val="00727D55"/>
    <w:rsid w:val="00730A98"/>
    <w:rsid w:val="00731304"/>
    <w:rsid w:val="00746BC2"/>
    <w:rsid w:val="007526A3"/>
    <w:rsid w:val="00755EC4"/>
    <w:rsid w:val="00765414"/>
    <w:rsid w:val="00765485"/>
    <w:rsid w:val="0077090F"/>
    <w:rsid w:val="00783182"/>
    <w:rsid w:val="00786AFF"/>
    <w:rsid w:val="00791089"/>
    <w:rsid w:val="007A5731"/>
    <w:rsid w:val="007C07A6"/>
    <w:rsid w:val="007C2CA9"/>
    <w:rsid w:val="007C7A92"/>
    <w:rsid w:val="007D6B43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4B26"/>
    <w:rsid w:val="00836CDC"/>
    <w:rsid w:val="00837836"/>
    <w:rsid w:val="00846E7A"/>
    <w:rsid w:val="00852D6A"/>
    <w:rsid w:val="00855BB2"/>
    <w:rsid w:val="008575D9"/>
    <w:rsid w:val="00863CA5"/>
    <w:rsid w:val="00866BA9"/>
    <w:rsid w:val="008701B7"/>
    <w:rsid w:val="0089728A"/>
    <w:rsid w:val="008A1475"/>
    <w:rsid w:val="008B27E9"/>
    <w:rsid w:val="008E1B9F"/>
    <w:rsid w:val="008E3C50"/>
    <w:rsid w:val="00910FA5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25B"/>
    <w:rsid w:val="00965E79"/>
    <w:rsid w:val="0097005E"/>
    <w:rsid w:val="00971B6D"/>
    <w:rsid w:val="00972E0E"/>
    <w:rsid w:val="00975EA1"/>
    <w:rsid w:val="0098035F"/>
    <w:rsid w:val="00981A18"/>
    <w:rsid w:val="009833B6"/>
    <w:rsid w:val="00984E0B"/>
    <w:rsid w:val="009A32E9"/>
    <w:rsid w:val="009B093A"/>
    <w:rsid w:val="009C559D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4472B"/>
    <w:rsid w:val="00A54554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0801"/>
    <w:rsid w:val="00B318E1"/>
    <w:rsid w:val="00B36521"/>
    <w:rsid w:val="00B36767"/>
    <w:rsid w:val="00B6261F"/>
    <w:rsid w:val="00B7717E"/>
    <w:rsid w:val="00B849DF"/>
    <w:rsid w:val="00BA3A37"/>
    <w:rsid w:val="00BA4BC2"/>
    <w:rsid w:val="00BA5EBF"/>
    <w:rsid w:val="00BB078F"/>
    <w:rsid w:val="00BB0F8C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10E6"/>
    <w:rsid w:val="00C238E6"/>
    <w:rsid w:val="00C24200"/>
    <w:rsid w:val="00C419F2"/>
    <w:rsid w:val="00C45A00"/>
    <w:rsid w:val="00C536B9"/>
    <w:rsid w:val="00C55BBD"/>
    <w:rsid w:val="00C611C2"/>
    <w:rsid w:val="00C65FBB"/>
    <w:rsid w:val="00C8525E"/>
    <w:rsid w:val="00C90DE8"/>
    <w:rsid w:val="00C936AA"/>
    <w:rsid w:val="00CA7846"/>
    <w:rsid w:val="00CB0057"/>
    <w:rsid w:val="00CB176A"/>
    <w:rsid w:val="00CB55F8"/>
    <w:rsid w:val="00CB6CE1"/>
    <w:rsid w:val="00CC2D48"/>
    <w:rsid w:val="00CE3DE3"/>
    <w:rsid w:val="00CE6F0A"/>
    <w:rsid w:val="00CF56A7"/>
    <w:rsid w:val="00D01E85"/>
    <w:rsid w:val="00D023F1"/>
    <w:rsid w:val="00D06CEB"/>
    <w:rsid w:val="00D06DCF"/>
    <w:rsid w:val="00D12CEA"/>
    <w:rsid w:val="00D17F26"/>
    <w:rsid w:val="00D20ED7"/>
    <w:rsid w:val="00D40CF8"/>
    <w:rsid w:val="00D4225B"/>
    <w:rsid w:val="00D544BA"/>
    <w:rsid w:val="00D7326B"/>
    <w:rsid w:val="00D7425F"/>
    <w:rsid w:val="00D74DEB"/>
    <w:rsid w:val="00D77B71"/>
    <w:rsid w:val="00D82678"/>
    <w:rsid w:val="00D87CBB"/>
    <w:rsid w:val="00D902A4"/>
    <w:rsid w:val="00D96294"/>
    <w:rsid w:val="00DA47DC"/>
    <w:rsid w:val="00DA507C"/>
    <w:rsid w:val="00DB39E4"/>
    <w:rsid w:val="00DC5C8E"/>
    <w:rsid w:val="00DD0B48"/>
    <w:rsid w:val="00DD5300"/>
    <w:rsid w:val="00DD7980"/>
    <w:rsid w:val="00DE0840"/>
    <w:rsid w:val="00DF0201"/>
    <w:rsid w:val="00DF29CB"/>
    <w:rsid w:val="00E13BA0"/>
    <w:rsid w:val="00E13BD2"/>
    <w:rsid w:val="00E14114"/>
    <w:rsid w:val="00E16CBB"/>
    <w:rsid w:val="00E1775C"/>
    <w:rsid w:val="00E24DD6"/>
    <w:rsid w:val="00E2746B"/>
    <w:rsid w:val="00E3635F"/>
    <w:rsid w:val="00E37AC4"/>
    <w:rsid w:val="00E41DE9"/>
    <w:rsid w:val="00E43E23"/>
    <w:rsid w:val="00E4426E"/>
    <w:rsid w:val="00E445E5"/>
    <w:rsid w:val="00E52488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D3AC3"/>
    <w:rsid w:val="00EE0CED"/>
    <w:rsid w:val="00EE507E"/>
    <w:rsid w:val="00EF1E29"/>
    <w:rsid w:val="00EF39F6"/>
    <w:rsid w:val="00EF3A08"/>
    <w:rsid w:val="00F02AF6"/>
    <w:rsid w:val="00F041BD"/>
    <w:rsid w:val="00F06D4E"/>
    <w:rsid w:val="00F0705E"/>
    <w:rsid w:val="00F119C2"/>
    <w:rsid w:val="00F21929"/>
    <w:rsid w:val="00F31D08"/>
    <w:rsid w:val="00F33CA7"/>
    <w:rsid w:val="00F454E1"/>
    <w:rsid w:val="00F67518"/>
    <w:rsid w:val="00F70A81"/>
    <w:rsid w:val="00F82A9E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66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66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privremenog stečajnog upravitelja</izvorni_sadrzaj>
    <derivirana_varijabla naziv="DomainObject.Primjedba_1">nagrada i troškovi privremenog stečajnog upravitelja</derivirana_varijabla>
  </DomainObject.Primjedba>
  <DomainObject.Oznaka>
    <izvorni_sadrzaj>St-2416/2016-40</izvorni_sadrzaj>
    <derivirana_varijabla naziv="DomainObject.Oznaka_1">St-2416/2016-40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Lesley Dudley</izvorni_sadrzaj>
    <derivirana_varijabla naziv="DomainObject.Predmet.StrankaFormated_1">  FINA Regionalni centar Zagreb; Lesley Dudley</derivirana_varijabla>
  </DomainObject.Predmet.StrankaFormated>
  <DomainObject.Predmet.StrankaFormatedOIB>
    <izvorni_sadrzaj>  FINA Regionalni centar Zagreb, OIB 85821130368; Lesley Dudley, OIB 38440262749</izvorni_sadrzaj>
    <derivirana_varijabla naziv="DomainObject.Predmet.StrankaFormatedOIB_1">  FINA Regionalni centar Zagreb, OIB 85821130368; Lesley Dudley, OIB 38440262749</derivirana_varijabla>
  </DomainObject.Predmet.StrankaFormatedOIB>
  <DomainObject.Predmet.StrankaFormatedWithAdress>
    <izvorni_sadrzaj> FINA Regionalni centar Zagreb, Trg svibanjskih žrtava 1995. br 1, 10000 Zagreb; Lesley Dudley, Petrova 41b, 10000 Zagreb</izvorni_sadrzaj>
    <derivirana_varijabla naziv="DomainObject.Predmet.StrankaFormatedWithAdress_1"> FINA Regionalni centar Zagreb, Trg svibanjskih žrtava 1995. br 1, 10000 Zagreb; Lesley Dudley, Petrova 41b, 10000 Zagreb</derivirana_varijabla>
  </DomainObject.Predmet.StrankaFormatedWithAdress>
  <DomainObject.Predmet.StrankaFormatedWithAdressOIB>
    <izvorni_sadrzaj> FINA Regionalni centar Zagreb, OIB 85821130368, Trg svibanjskih žrtava 1995. br 1, 10000 Zagreb; Lesley Dudley, OIB 38440262749, Petrova 41b, 10000 Zagreb</izvorni_sadrzaj>
    <derivirana_varijabla naziv="DomainObject.Predmet.StrankaFormatedWithAdressOIB_1"> FINA Regionalni centar Zagreb, OIB 85821130368, Trg svibanjskih žrtava 1995. br 1, 10000 Zagreb; Lesley Dudley, OIB 38440262749, Petrova 41b, 10000 Zagreb</derivirana_varijabla>
  </DomainObject.Predmet.StrankaFormatedWithAdressOIB>
  <DomainObject.Predmet.StrankaWithAdress>
    <izvorni_sadrzaj>FINA Regionalni centar Zagreb Trg svibanjskih žrtava 1995. br 1,10000 Zagreb,Lesley Dudley Petrova 41b,10000 Zagreb</izvorni_sadrzaj>
    <derivirana_varijabla naziv="DomainObject.Predmet.StrankaWithAdress_1">FINA Regionalni centar Zagreb Trg svibanjskih žrtava 1995. br 1,10000 Zagreb,Lesley Dudley Petrova 41b,10000 Zagreb</derivirana_varijabla>
  </DomainObject.Predmet.StrankaWithAdress>
  <DomainObject.Predmet.StrankaWithAdressOIB>
    <izvorni_sadrzaj>FINA Regionalni centar Zagreb, OIB 85821130368, Trg svibanjskih žrtava 1995. br 1,10000 Zagreb,Lesley Dudley, OIB 38440262749, Petrova 41b,10000 Zagreb</izvorni_sadrzaj>
    <derivirana_varijabla naziv="DomainObject.Predmet.StrankaWithAdressOIB_1">FINA Regionalni centar Zagreb, OIB 85821130368, Trg svibanjskih žrtava 1995. br 1,10000 Zagreb,Lesley Dudley, OIB 38440262749, Petrova 41b,10000 Zagreb</derivirana_varijabla>
  </DomainObject.Predmet.StrankaWithAdressOIB>
  <DomainObject.Predmet.StrankaNazivFormated>
    <izvorni_sadrzaj>FINA Regionalni centar Zagreb,Lesley Dudley</izvorni_sadrzaj>
    <derivirana_varijabla naziv="DomainObject.Predmet.StrankaNazivFormated_1">FINA Regionalni centar Zagreb,Lesley Dudley</derivirana_varijabla>
  </DomainObject.Predmet.StrankaNazivFormated>
  <DomainObject.Predmet.StrankaNazivFormatedOIB>
    <izvorni_sadrzaj>FINA Regionalni centar Zagreb, OIB 85821130368,Lesley Dudley, OIB 38440262749</izvorni_sadrzaj>
    <derivirana_varijabla naziv="DomainObject.Predmet.StrankaNazivFormatedOIB_1">FINA Regionalni centar Zagreb, OIB 85821130368,Lesley Dudley, OIB 38440262749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Lesley Dudley</item>
    </izvorni_sadrzaj>
    <derivirana_varijabla naziv="DomainObject.Predmet.StrankaListFormated_1">
      <item>FINA Regionalni centar Zagreb</item>
      <item>Lesley Dudley</item>
    </derivirana_varijabla>
  </DomainObject.Predmet.StrankaListFormated>
  <DomainObject.Predmet.StrankaListFormatedOIB>
    <izvorni_sadrzaj>
      <item>FINA Regionalni centar Zagreb, OIB 85821130368</item>
      <item>Lesley Dudley, OIB 38440262749</item>
    </izvorni_sadrzaj>
    <derivirana_varijabla naziv="DomainObject.Predmet.StrankaListFormatedOIB_1">
      <item>FINA Regionalni centar Zagreb, OIB 85821130368</item>
      <item>Lesley Dudley, OIB 38440262749</item>
    </derivirana_varijabla>
  </DomainObject.Predmet.StrankaListFormatedOIB>
  <DomainObject.Predmet.StrankaListFormatedWithAdress>
    <izvorni_sadrzaj>
      <item>FINA Regionalni centar Zagreb, Trg svibanjskih žrtava 1995. br 1, 10000 Zagreb</item>
      <item>Lesley Dudley, Petrova 41b, 10000 Zagreb</item>
    </izvorni_sadrzaj>
    <derivirana_varijabla naziv="DomainObject.Predmet.StrankaListFormatedWithAdress_1">
      <item>FINA Regionalni centar Zagreb, Trg svibanjskih žrtava 1995. br 1, 10000 Zagreb</item>
      <item>Lesley Dudley, Petrova 41b,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Lesley Dudley, OIB 38440262749, Petrova 41b, 10000 Zagreb</item>
    </izvorni_sadrzaj>
    <derivirana_varijabla naziv="DomainObject.Predmet.StrankaListFormatedWithAdressOIB_1">
      <item>FINA Regionalni centar Zagreb, OIB 85821130368, Trg svibanjskih žrtava 1995. br 1, 10000 Zagreb</item>
      <item>Lesley Dudley, OIB 38440262749, Petrova 41b, 10000 Zagreb</item>
    </derivirana_varijabla>
  </DomainObject.Predmet.StrankaListFormatedWithAdressOIB>
  <DomainObject.Predmet.StrankaListNazivFormated>
    <izvorni_sadrzaj>
      <item>FINA Regionalni centar Zagreb</item>
      <item>Lesley Dudley</item>
    </izvorni_sadrzaj>
    <derivirana_varijabla naziv="DomainObject.Predmet.StrankaListNazivFormated_1">
      <item>FINA Regionalni centar Zagreb</item>
      <item>Lesley Dudley</item>
    </derivirana_varijabla>
  </DomainObject.Predmet.StrankaListNazivFormated>
  <DomainObject.Predmet.StrankaListNazivFormatedOIB>
    <izvorni_sadrzaj>
      <item>FINA Regionalni centar Zagreb, OIB 85821130368</item>
      <item>Lesley Dudley, OIB 38440262749</item>
    </izvorni_sadrzaj>
    <derivirana_varijabla naziv="DomainObject.Predmet.StrankaListNazivFormatedOIB_1">
      <item>FINA Regionalni centar Zagreb, OIB 85821130368</item>
      <item>Lesley Dudley, OIB 38440262749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punomoćnik sudionika u postupku TERGUM d.o.o.</item>
      <item>Elvin Leon Dudley Jr</item>
      <item>Lesley Dudley</item>
    </izvorni_sadrzaj>
    <derivirana_varijabla naziv="DomainObject.Predmet.OstaliListFormated_1">
      <item>ELVIN LEON DUDLEY JR punomoćnik sudionika u postupku TERGUM d.o.o.</item>
      <item>Lesley Dudley punomoćnik sudionika u postupku TERGUM d.o.o.</item>
      <item>Elvin Leon Dudley Jr</item>
      <item>Lesley Dudley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izvorni_sadrzaj>
    <derivirana_varijabla naziv="DomainObject.Predmet.OstaliListFormatedOIB_1"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derivirana_varijabla>
  </DomainObject.Predmet.OstaliListFormatedWithAdressOIB>
  <DomainObject.Predmet.OstaliListNazivFormated>
    <izvorni_sadrzaj>
      <item>ELVIN LEON DUDLEY JR</item>
      <item>Lesley Dudley</item>
      <item>Elvin Leon Dudley Jr</item>
      <item>Lesley Dudley</item>
    </izvorni_sadrzaj>
    <derivirana_varijabla naziv="DomainObject.Predmet.OstaliListNazivFormated_1">
      <item>ELVIN LEON DUDLEY JR</item>
      <item>Lesley Dudley</item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St-2416/2016-40</izvorni_sadrzaj>
    <derivirana_varijabla naziv="DomainObject.PoslovniBrojDokumenta_1">St-2416/2016-40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St-2416/2016-35</izvorni_sadrzaj>
    <derivirana_varijabla naziv="DomainObject.Predmet.OdlukaRjesenje.Oznaka_1">St-2416/2016-35</derivirana_varijabla>
  </DomainObject.Predmet.OdlukaRjesenje.Oznaka>
  <DomainObject.Predmet.SudioniciListNaziv>
    <izvorni_sadrzaj>
      <item>FINA Regionalni centar Zagreb</item>
      <item>TERGUM d.o.o.</item>
      <item>ELVIN LEON DUDLEY JR</item>
      <item>Lesley Dudley</item>
      <item>Elvin Leon Dudley Jr</item>
      <item>Lesley Dudley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  <item>Elvin Leon Dudley Jr</item>
      <item>Lesley Dudley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  <item>, OIB 26544726510</item>
      <item>, OIB 38440262749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  <item>, OIB 26544726510</item>
      <item>, OIB 38440262749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65E02-17FA-403C-9BE8-2810F9FC0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1319</properties:Words>
  <properties:Characters>7326</properties:Characters>
  <properties:Lines>136</properties:Lines>
  <properties:Paragraphs>35</properties:Paragraphs>
  <properties:TotalTime>459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8678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2018-02-14T13:04:00Z</cp:lastPrinted>
  <dcterms:modified xmlns:xsi="http://www.w3.org/2001/XMLSchema-instance" xsi:type="dcterms:W3CDTF">2018-02-14T13:04:00Z</dcterms:modified>
  <cp:revision>228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St-2416/2016-40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