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658a" w14:paraId="0aa658a"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ED336B" w:rsidP="00ED336B" w:rsidR="003D246D" w:rsidRPr="006E7B5F">
      <w:pPr>
        <w:jc w:val="both"/>
        <w:rPr>
          <w:color w:val="FF0000"/>
        </w:rPr>
      </w:pPr>
      <w:r w:rsidRPr="00ED336B">
        <w:rPr>
          <w:color w:val="FF0000"/>
        </w:rPr>
        <w:t xml:space="preserve">ŽUTI JEŽ j.d.o.o. </w:t>
      </w:r>
      <w:r>
        <w:rPr>
          <w:color w:val="FF0000"/>
        </w:rPr>
        <w:t xml:space="preserve">, </w:t>
      </w:r>
      <w:r w:rsidRPr="00ED336B">
        <w:rPr>
          <w:color w:val="FF0000"/>
        </w:rPr>
        <w:t>Zagreb (Grad Zagreb)</w:t>
      </w:r>
      <w:r>
        <w:rPr>
          <w:color w:val="FF0000"/>
        </w:rPr>
        <w:t>,</w:t>
      </w:r>
      <w:r w:rsidRPr="00ED336B">
        <w:rPr>
          <w:color w:val="FF0000"/>
        </w:rPr>
        <w:t xml:space="preserve"> Horvatovac 61 </w:t>
      </w:r>
      <w:r>
        <w:rPr>
          <w:color w:val="FF0000"/>
        </w:rPr>
        <w:t xml:space="preserve">, OIB: </w:t>
      </w:r>
      <w:r w:rsidRPr="00ED336B">
        <w:rPr>
          <w:color w:val="FF0000"/>
        </w:rPr>
        <w:t>80236297631</w:t>
      </w:r>
      <w:r w:rsidR="00AF30A4">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D336B" w:rsidRPr="00ED336B">
        <w:rPr>
          <w:color w:val="FF0000"/>
        </w:rPr>
        <w:t xml:space="preserve">ŽUTI JEŽ j.d.o.o. </w:t>
      </w:r>
      <w:r w:rsidR="00ED336B">
        <w:rPr>
          <w:color w:val="FF0000"/>
        </w:rPr>
        <w:t xml:space="preserve">, </w:t>
      </w:r>
      <w:r w:rsidR="00ED336B" w:rsidRPr="00ED336B">
        <w:rPr>
          <w:color w:val="FF0000"/>
        </w:rPr>
        <w:t>Zagreb (Grad Zagreb)</w:t>
      </w:r>
      <w:r w:rsidR="00ED336B">
        <w:rPr>
          <w:color w:val="FF0000"/>
        </w:rPr>
        <w:t>,</w:t>
      </w:r>
      <w:r w:rsidR="00ED336B" w:rsidRPr="00ED336B">
        <w:rPr>
          <w:color w:val="FF0000"/>
        </w:rPr>
        <w:t xml:space="preserve"> Horvatovac 61 </w:t>
      </w:r>
      <w:r w:rsidR="00ED336B">
        <w:rPr>
          <w:color w:val="FF0000"/>
        </w:rPr>
        <w:t xml:space="preserve">, OIB: </w:t>
      </w:r>
      <w:r w:rsidR="00ED336B" w:rsidRPr="00ED336B">
        <w:rPr>
          <w:color w:val="FF0000"/>
        </w:rPr>
        <w:t>80236297631</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D336B" w:rsidP="00ED336B" w:rsidR="00ED336B" w:rsidRPr="00ED336B">
      <w:pPr>
        <w:pStyle w:val="Odlomakpopisa"/>
        <w:ind w:left="540"/>
        <w:jc w:val="both"/>
        <w:rPr>
          <w:color w:val="FF0000"/>
        </w:rPr>
      </w:pPr>
      <w:r w:rsidRPr="00ED336B">
        <w:rPr>
          <w:color w:val="FF0000"/>
        </w:rPr>
        <w:t>Ma</w:t>
      </w:r>
      <w:r>
        <w:rPr>
          <w:color w:val="FF0000"/>
        </w:rPr>
        <w:t xml:space="preserve">rijan Opačak, OIB: 67115745691 </w:t>
      </w:r>
    </w:p>
    <w:p w:rsidRDefault="00ED336B" w:rsidP="00ED336B" w:rsidR="00AF30A4">
      <w:pPr>
        <w:pStyle w:val="Odlomakpopisa"/>
        <w:ind w:left="540"/>
        <w:jc w:val="both"/>
        <w:rPr>
          <w:color w:val="FF0000"/>
        </w:rPr>
      </w:pPr>
      <w:r w:rsidRPr="00ED336B">
        <w:rPr>
          <w:color w:val="FF0000"/>
        </w:rPr>
        <w:t>Zagreb, Remetinečki Gaj 18/D</w:t>
      </w:r>
    </w:p>
    <w:p w:rsidRDefault="00ED336B" w:rsidP="00ED336B" w:rsidR="00ED336B">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ED336B">
        <w:rPr>
          <w:b/>
          <w:color w:val="FF0000"/>
        </w:rPr>
        <w:t>35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D336B" w:rsidP="00ED336B" w:rsidR="00ED336B" w:rsidRPr="00ED336B">
      <w:pPr>
        <w:numPr>
          <w:ilvl w:val="0"/>
          <w:numId w:val="4"/>
        </w:numPr>
        <w:jc w:val="both"/>
        <w:rPr>
          <w:color w:val="FF0000"/>
        </w:rPr>
      </w:pPr>
      <w:r w:rsidRPr="00ED336B">
        <w:rPr>
          <w:color w:val="FF0000"/>
        </w:rPr>
        <w:t xml:space="preserve">Marijan Opačak, OIB: 67115745691 </w:t>
      </w:r>
    </w:p>
    <w:p w:rsidRDefault="00ED336B" w:rsidP="00ED336B" w:rsidR="00ED336B" w:rsidRPr="00ED336B">
      <w:pPr>
        <w:numPr>
          <w:ilvl w:val="0"/>
          <w:numId w:val="4"/>
        </w:numPr>
        <w:tabs>
          <w:tab w:pos="1440" w:val="num"/>
        </w:tabs>
        <w:jc w:val="both"/>
      </w:pPr>
      <w:r w:rsidRPr="00ED336B">
        <w:rPr>
          <w:color w:val="FF0000"/>
        </w:rPr>
        <w:t>Zagreb, Remetinečki Gaj 18/D</w:t>
      </w:r>
    </w:p>
    <w:p w:rsidRDefault="00FB5FF2" w:rsidP="00ED336B" w:rsidR="00815321">
      <w:pPr>
        <w:numPr>
          <w:ilvl w:val="0"/>
          <w:numId w:val="4"/>
        </w:numPr>
        <w:tabs>
          <w:tab w:pos="1440" w:val="num"/>
        </w:tabs>
        <w:jc w:val="both"/>
      </w:pPr>
      <w:r w:rsidRPr="00B77765">
        <w:t>Financijska agencija</w:t>
      </w:r>
    </w:p>
    <w:p w:rsidRDefault="006743A1" w:rsidP="00440F91" w:rsidR="00440F91" w:rsidRPr="00ED336B">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ED336B" w:rsidRPr="00ED336B">
        <w:rPr>
          <w:color w:val="FF0000"/>
        </w:rPr>
        <w:t>Erste &amp; Steiermarkische 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983BE9">
        <w:rPr>
          <w:color w:val="FF0000"/>
        </w:rPr>
        <w:t>13</w:t>
      </w:r>
      <w:r w:rsidR="003A2C37" w:rsidRPr="003A2C37">
        <w:rPr>
          <w:color w:val="FF0000"/>
        </w:rPr>
        <w:t>.4.2016.</w:t>
      </w:r>
      <w:r w:rsidRPr="003A2C37">
        <w:rPr>
          <w:color w:val="FF0000"/>
        </w:rPr>
        <w:t xml:space="preserve"> </w:t>
      </w:r>
      <w:r w:rsidRPr="00E974B3">
        <w:t>u Očevidniku redoslijeda osnova za plaćanje ima evidentirane neizvršene osnove za plaćanje u neprekinutom razdoblju od 120 dana, u ukupnom iznosu od</w:t>
      </w:r>
      <w:r w:rsidR="00A87BFC">
        <w:t xml:space="preserve"> </w:t>
      </w:r>
      <w:r w:rsidR="00983BE9" w:rsidRPr="00983BE9">
        <w:rPr>
          <w:color w:val="FF0000"/>
        </w:rPr>
        <w:t>8.960,07</w:t>
      </w:r>
      <w:r w:rsidR="00791D00" w:rsidRPr="00983BE9">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37E87" w:rsidP="00E91121" w:rsidR="00D37E8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37E87" w:rsidP="00E91121" w:rsidR="00D37E8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37E87" w:rsidP="00E91121" w:rsidR="00D37E87">
      <w:pPr>
        <w:pStyle w:val="Podnaslov"/>
        <w:ind w:firstLine="720" w:left="4320"/>
        <w:rPr>
          <w:rFonts w:hAnsi="Times New Roman" w:ascii="Times New Roman"/>
          <w:b w:val="false"/>
          <w:color w:val="auto"/>
          <w:szCs w:val="24"/>
        </w:rPr>
      </w:pPr>
    </w:p>
    <w:p w:rsidRDefault="00D37E87" w:rsidP="00E91121" w:rsidR="00D37E8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37E87" w:rsidP="00E91121" w:rsidR="00D37E8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D7271B" w:rsidP="00D7271B" w:rsidR="00D7271B"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70003">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F30A4">
          <w:rPr>
            <w:szCs w:val="20"/>
            <w:lang w:eastAsia="hr-HR" w:val="en-GB"/>
          </w:rPr>
          <w:t>3</w:t>
        </w:r>
        <w:r w:rsidR="00ED336B">
          <w:rPr>
            <w:szCs w:val="20"/>
            <w:lang w:eastAsia="hr-HR" w:val="en-GB"/>
          </w:rPr>
          <w:t>714</w:t>
        </w:r>
        <w:r w:rsidR="006E7B5F">
          <w:rPr>
            <w:szCs w:val="20"/>
            <w:lang w:eastAsia="hr-HR" w:val="en-GB"/>
          </w:rPr>
          <w:t>/2016</w:t>
        </w:r>
        <w:r w:rsidR="00D37E8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70003"/>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37E87"/>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70003"/>
    <w:rPr>
      <w:color w:val="808080"/>
      <w:bdr w:space="0" w:sz="0" w:color="auto" w:val="none"/>
      <w:shd w:fill="auto" w:color="auto" w:val="clear"/>
    </w:rPr>
  </w:style>
  <w:style w:customStyle="true" w:styleId="eSPISCCParagraphDefaultFont" w:type="character">
    <w:name w:val="eSPIS_CC_Paragraph Default Font"/>
    <w:basedOn w:val="Zadanifontodlomka"/>
    <w:rsid w:val="00470003"/>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70003"/>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70003"/>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70003"/>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70003"/>
    <w:rPr>
      <w:color w:val="808080"/>
      <w:bdr w:color="auto" w:space="0" w:sz="0" w:val="none"/>
      <w:shd w:color="auto" w:fill="auto" w:val="clear"/>
    </w:rPr>
  </w:style>
  <w:style w:customStyle="1" w:styleId="eSPISCCParagraphDefaultFont" w:type="character">
    <w:name w:val="eSPIS_CC_Paragraph Default Font"/>
    <w:basedOn w:val="Zadanifontodlomka"/>
    <w:rsid w:val="00470003"/>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70003"/>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70003"/>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70003"/>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3714</izvorni_sadrzaj>
    <derivirana_varijabla naziv="DomainObject.Predmet.Broj_1">3714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St-3714/2016</izvorni_sadrzaj>
    <derivirana_varijabla naziv="DomainObject.Predmet.OznakaBroj_1">St-3714/2016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ŽUTI JEŽ j.d.o.o. za usluge</izvorni_sadrzaj>
    <derivirana_varijabla naziv="DomainObject.Predmet.ProtustrankaFormated_1">  ŽUTI JEŽ j.d.o.o. za usluge</derivirana_varijabla>
  </DomainObject.Predmet.ProtustrankaFormated>
  <DomainObject.Predmet.ProtustrankaFormatedOIB>
    <izvorni_sadrzaj>  ŽUTI JEŽ j.d.o.o. za usluge, OIB 80236297631</izvorni_sadrzaj>
    <derivirana_varijabla naziv="DomainObject.Predmet.ProtustrankaFormatedOIB_1">  ŽUTI JEŽ j.d.o.o. za usluge, OIB 80236297631</derivirana_varijabla>
  </DomainObject.Predmet.ProtustrankaFormatedOIB>
  <DomainObject.Predmet.ProtustrankaFormatedWithAdress>
    <izvorni_sadrzaj> ŽUTI JEŽ j.d.o.o. za usluge, Horvatovac 61, 10000 Zagreb</izvorni_sadrzaj>
    <derivirana_varijabla naziv="DomainObject.Predmet.ProtustrankaFormatedWithAdress_1"> ŽUTI JEŽ j.d.o.o. za usluge, Horvatovac 61, 10000 Zagreb</derivirana_varijabla>
  </DomainObject.Predmet.ProtustrankaFormatedWithAdress>
  <DomainObject.Predmet.ProtustrankaFormatedWithAdressOIB>
    <izvorni_sadrzaj> ŽUTI JEŽ j.d.o.o. za usluge, OIB 80236297631, Horvatovac 61, 10000 Zagreb</izvorni_sadrzaj>
    <derivirana_varijabla naziv="DomainObject.Predmet.ProtustrankaFormatedWithAdressOIB_1"> ŽUTI JEŽ j.d.o.o. za usluge, OIB 80236297631, Horvatovac 61, 10000 Zagreb</derivirana_varijabla>
  </DomainObject.Predmet.ProtustrankaFormatedWithAdressOIB>
  <DomainObject.Predmet.ProtustrankaWithAdress>
    <izvorni_sadrzaj>ŽUTI JEŽ j.d.o.o. za usluge Horvatovac 61, 10000 Zagreb</izvorni_sadrzaj>
    <derivirana_varijabla naziv="DomainObject.Predmet.ProtustrankaWithAdress_1">ŽUTI JEŽ j.d.o.o. za usluge Horvatovac 61, 10000 Zagreb</derivirana_varijabla>
  </DomainObject.Predmet.ProtustrankaWithAdress>
  <DomainObject.Predmet.ProtustrankaWithAdressOIB>
    <izvorni_sadrzaj>ŽUTI JEŽ j.d.o.o. za usluge, OIB 80236297631, Horvatovac 61, 10000 Zagreb</izvorni_sadrzaj>
    <derivirana_varijabla naziv="DomainObject.Predmet.ProtustrankaWithAdressOIB_1">ŽUTI JEŽ j.d.o.o. za usluge, OIB 80236297631, Horvatovac 61, 10000 Zagreb</derivirana_varijabla>
  </DomainObject.Predmet.ProtustrankaWithAdressOIB>
  <DomainObject.Predmet.ProtustrankaNazivFormated>
    <izvorni_sadrzaj>ŽUTI JEŽ j.d.o.o. za usluge</izvorni_sadrzaj>
    <derivirana_varijabla naziv="DomainObject.Predmet.ProtustrankaNazivFormated_1">ŽUTI JEŽ j.d.o.o. za usluge</derivirana_varijabla>
  </DomainObject.Predmet.ProtustrankaNazivFormated>
  <DomainObject.Predmet.ProtustrankaNazivFormatedOIB>
    <izvorni_sadrzaj>ŽUTI JEŽ j.d.o.o. za usluge, OIB 80236297631</izvorni_sadrzaj>
    <derivirana_varijabla naziv="DomainObject.Predmet.ProtustrankaNazivFormatedOIB_1">ŽUTI JEŽ j.d.o.o. za usluge, OIB 80236297631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ŽUTI JEŽ j.d.o.o. za usluge</item>
    </izvorni_sadrzaj>
    <derivirana_varijabla naziv="DomainObject.Predmet.ProtuStrankaListFormated_1">
      <item>ŽUTI JEŽ j.d.o.o. za usluge</item>
    </derivirana_varijabla>
  </DomainObject.Predmet.ProtuStrankaListFormated>
  <DomainObject.Predmet.ProtuStrankaListFormatedOIB>
    <izvorni_sadrzaj>
      <item>ŽUTI JEŽ j.d.o.o. za usluge, OIB 80236297631</item>
    </izvorni_sadrzaj>
    <derivirana_varijabla naziv="DomainObject.Predmet.ProtuStrankaListFormatedOIB_1">
      <item>ŽUTI JEŽ j.d.o.o. za usluge, OIB 80236297631</item>
    </derivirana_varijabla>
  </DomainObject.Predmet.ProtuStrankaListFormatedOIB>
  <DomainObject.Predmet.ProtuStrankaListFormatedWithAdress>
    <izvorni_sadrzaj>
      <item>ŽUTI JEŽ j.d.o.o. za usluge, Horvatovac 61, 10000 Zagreb</item>
    </izvorni_sadrzaj>
    <derivirana_varijabla naziv="DomainObject.Predmet.ProtuStrankaListFormatedWithAdress_1">
      <item>ŽUTI JEŽ j.d.o.o. za usluge, Horvatovac 61, 10000 Zagreb</item>
    </derivirana_varijabla>
  </DomainObject.Predmet.ProtuStrankaListFormatedWithAdress>
  <DomainObject.Predmet.ProtuStrankaListFormatedWithAdressOIB>
    <izvorni_sadrzaj>
      <item>ŽUTI JEŽ j.d.o.o. za usluge, OIB 80236297631, Horvatovac 61, 10000 Zagreb</item>
    </izvorni_sadrzaj>
    <derivirana_varijabla naziv="DomainObject.Predmet.ProtuStrankaListFormatedWithAdressOIB_1">
      <item>ŽUTI JEŽ j.d.o.o. za usluge, OIB 80236297631, Horvatovac 61, 10000 Zagreb</item>
    </derivirana_varijabla>
  </DomainObject.Predmet.ProtuStrankaListFormatedWithAdressOIB>
  <DomainObject.Predmet.ProtuStrankaListNazivFormated>
    <izvorni_sadrzaj>
      <item>ŽUTI JEŽ j.d.o.o. za usluge</item>
    </izvorni_sadrzaj>
    <derivirana_varijabla naziv="DomainObject.Predmet.ProtuStrankaListNazivFormated_1">
      <item>ŽUTI JEŽ j.d.o.o. za usluge</item>
    </derivirana_varijabla>
  </DomainObject.Predmet.ProtuStrankaListNazivFormated>
  <DomainObject.Predmet.ProtuStrankaListNazivFormatedOIB>
    <izvorni_sadrzaj>
      <item>ŽUTI JEŽ j.d.o.o. za usluge, OIB 80236297631</item>
    </izvorni_sadrzaj>
    <derivirana_varijabla naziv="DomainObject.Predmet.ProtuStrankaListNazivFormatedOIB_1">
      <item>ŽUTI JEŽ j.d.o.o. za usluge, OIB 80236297631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ŽUTI JEŽ j.d.o.o. za usluge</izvorni_sadrzaj>
    <derivirana_varijabla naziv="DomainObject.Predmet.ProtustrankaIDrugi_1">ŽUTI JEŽ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ŽUTI JEŽ j.d.o.o. za usluge, OIB 80236297631, Horvatovac 61, 10000 Zagreb</izvorni_sadrzaj>
    <derivirana_varijabla naziv="DomainObject.Predmet.ProtustrankaIDrugiAdressOIB_1">ŽUTI JEŽ j.d.o.o. za usluge, OIB 80236297631, Horvatovac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ŽUTI JEŽ j.d.o.o. za usluge</item>
    </izvorni_sadrzaj>
    <derivirana_varijabla naziv="DomainObject.Predmet.SudioniciListNaziv_1">
      <item>FINA Regionalni centar Zagreb</item>
      <item>ŽUTI JEŽ j.d.o.o. za usluge</item>
    </derivirana_varijabla>
  </DomainObject.Predmet.SudioniciListNaziv>
  <DomainObject.Predmet.SudioniciListAdressOIB>
    <izvorni_sadrzaj>
      <item>FINA Regionalni centar Zagreb, OIB 85821130368, Trg svibanjskih žrtava 1995. br. 1,10000 Zagreb</item>
      <item>ŽUTI JEŽ j.d.o.o. za usluge, OIB 80236297631, Horvatovac 61,10000 Zagreb</item>
    </izvorni_sadrzaj>
    <derivirana_varijabla naziv="DomainObject.Predmet.SudioniciListAdressOIB_1">
      <item>FINA Regionalni centar Zagreb, OIB 85821130368, Trg svibanjskih žrtava 1995. br. 1,10000 Zagreb</item>
      <item>ŽUTI JEŽ j.d.o.o. za usluge, OIB 80236297631, Horvatovac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80236297631</item>
    </izvorni_sadrzaj>
    <derivirana_varijabla naziv="DomainObject.Predmet.SudioniciListNazivOIB_1">
      <item>, OIB 85821130368</item>
      <item>, OIB 80236297631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3BF92D-94D1-47FF-B4FF-6A1D8647E9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998</properties:Words>
  <properties:Characters>5340</properties:Characters>
  <properties:Lines>137</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2017-07-20T08:20:00Z</dcterms:created>
  <dc:creator>nmarkovic</dc:creator>
  <cp:lastModifiedBy>Jadranka Zelić</cp:lastModifiedBy>
  <cp:lastPrinted>2017-07-21T11:40:00Z</cp:lastPrinted>
  <dcterms:modified xmlns:xsi="http://www.w3.org/2001/XMLSchema-instance" xsi:type="dcterms:W3CDTF">2017-07-21T11:46:00Z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