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0c9ca" w14:paraId="420c9ca" w:rsidRDefault="00A1463D" w:rsidP="00A1463D" w:rsidR="00A1463D" w:rsidRPr="00677E39">
      <w:pPr>
        <w15:collapsed w:val="false"/>
      </w:pPr>
      <w:bookmarkStart w:name="_GoBack" w:id="0"/>
      <w:bookmarkEnd w:id="0"/>
      <w:r w:rsidRPr="00677E39">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677E39">
        <w:tc>
          <w:tcPr>
            <w:tcW w:type="dxa" w:w="3060"/>
          </w:tcPr>
          <w:p w:rsidRDefault="00A1463D" w:rsidP="00850150" w:rsidR="00A1463D" w:rsidRPr="00677E39">
            <w:pPr>
              <w:keepNext/>
              <w:spacing w:after="60" w:before="240"/>
              <w:outlineLvl w:val="1"/>
              <w:rPr>
                <w:iCs/>
                <w:szCs w:val="28"/>
              </w:rPr>
            </w:pPr>
            <w:r w:rsidRPr="00677E39">
              <w:rPr>
                <w:iCs/>
                <w:szCs w:val="28"/>
              </w:rPr>
              <w:t>REPUBLIKA HRVATSKA</w:t>
            </w:r>
          </w:p>
          <w:p w:rsidRDefault="00A1463D" w:rsidP="00850150" w:rsidR="00A1463D" w:rsidRPr="00677E39">
            <w:r w:rsidRPr="00677E39">
              <w:t>Trgovački sud u Zagrebu</w:t>
            </w:r>
          </w:p>
          <w:p w:rsidRDefault="00A1463D" w:rsidP="00850150" w:rsidR="00A1463D" w:rsidRPr="00677E39">
            <w:r w:rsidRPr="00677E39">
              <w:t>Zagreb, Amruševa 2/II</w:t>
            </w:r>
          </w:p>
        </w:tc>
      </w:tr>
    </w:tbl>
    <w:p w:rsidRDefault="00A1463D" w:rsidP="00A1463D" w:rsidR="00A1463D" w:rsidRPr="00677E39">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t xml:space="preserve">        </w:t>
      </w:r>
    </w:p>
    <w:p w:rsidRDefault="00A1463D" w:rsidP="00A1463D" w:rsidR="00A1463D" w:rsidRPr="00677E39">
      <w:pPr>
        <w:jc w:val="center"/>
      </w:pPr>
      <w:r w:rsidRPr="00677E39">
        <w:t>R E P U B L I K A    H R V A T S K A</w:t>
      </w:r>
    </w:p>
    <w:p w:rsidRDefault="00A1463D" w:rsidP="00A1463D" w:rsidR="00A1463D" w:rsidRPr="00677E39">
      <w:pPr>
        <w:jc w:val="center"/>
      </w:pPr>
      <w:r w:rsidRPr="00677E39">
        <w:t>R J E Š E N J E</w:t>
      </w:r>
    </w:p>
    <w:p w:rsidRDefault="00A1463D" w:rsidP="00A1463D" w:rsidR="00A1463D" w:rsidRPr="00677E39">
      <w:pPr>
        <w:jc w:val="both"/>
      </w:pPr>
    </w:p>
    <w:p w:rsidRDefault="00597606" w:rsidP="00597606" w:rsidR="00597606">
      <w:pPr>
        <w:jc w:val="both"/>
      </w:pPr>
      <w:r w:rsidRPr="00C164FD">
        <w:t>Trgovački sud u Zagrebu, po sucu Nikoli Ribariću, u stečajnom predmetu u povodu zahtjeva FINANCIJSKE AGENCIJE, za provedbu</w:t>
      </w:r>
      <w:r w:rsidR="004A70F9">
        <w:t xml:space="preserve"> skraćenog</w:t>
      </w:r>
      <w:r w:rsidRPr="00C164FD">
        <w:t xml:space="preserve"> stečajnog postupka nad dužnikom </w:t>
      </w:r>
      <w:r w:rsidR="00C8699E" w:rsidRPr="00C8699E">
        <w:t>MIBO OPTIKA d.o.o. Zagreb, Puževa 13, OIB: 61271618701, MBS: 080528808</w:t>
      </w:r>
      <w:r w:rsidRPr="000524EE">
        <w:t xml:space="preserve">, </w:t>
      </w:r>
      <w:r w:rsidR="00C83608">
        <w:t xml:space="preserve">dana </w:t>
      </w:r>
      <w:r w:rsidR="00C8699E">
        <w:t>5</w:t>
      </w:r>
      <w:r w:rsidRPr="001225F3">
        <w:t>.</w:t>
      </w:r>
      <w:r w:rsidR="00C8699E">
        <w:t xml:space="preserve"> rujna</w:t>
      </w:r>
      <w:r w:rsidRPr="001225F3">
        <w:t xml:space="preserve"> 201</w:t>
      </w:r>
      <w:r w:rsidR="00C8699E">
        <w:t>8</w:t>
      </w:r>
      <w:r w:rsidRPr="001225F3">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C8699E" w:rsidRPr="00C8699E">
        <w:t>MIBO OPTIKA d.o.o. Zagreb, Puževa 13, OIB: 61271618701, MBS: 080528808</w:t>
      </w:r>
      <w:r w:rsidR="00FF7B6E">
        <w:rPr>
          <w:lang w:val="en-GB"/>
        </w:rPr>
        <w:t>.</w:t>
      </w: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D85C36">
        <w:rPr>
          <w:b/>
        </w:rPr>
        <w:t>17</w:t>
      </w:r>
      <w:r w:rsidR="00C83608">
        <w:rPr>
          <w:b/>
        </w:rPr>
        <w:t xml:space="preserve">. </w:t>
      </w:r>
      <w:r w:rsidR="00D85C36">
        <w:rPr>
          <w:b/>
        </w:rPr>
        <w:t>listopada 2018.</w:t>
      </w:r>
      <w:r w:rsidR="00CE12FE" w:rsidRPr="0088212D">
        <w:rPr>
          <w:b/>
        </w:rPr>
        <w:t xml:space="preserve"> u </w:t>
      </w:r>
      <w:r w:rsidR="00D85C36">
        <w:rPr>
          <w:b/>
        </w:rPr>
        <w:t>10,00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704976" w:rsidR="00597606">
      <w:pPr>
        <w:numPr>
          <w:ilvl w:val="0"/>
          <w:numId w:val="4"/>
        </w:numPr>
        <w:jc w:val="both"/>
      </w:pPr>
      <w:r w:rsidRPr="00B77765">
        <w:t>zastupni</w:t>
      </w:r>
      <w:r w:rsidR="00F12417">
        <w:t>ci</w:t>
      </w:r>
      <w:r w:rsidRPr="00B77765">
        <w:t xml:space="preserve"> p</w:t>
      </w:r>
      <w:r w:rsidR="002D799D" w:rsidRPr="00B77765">
        <w:t xml:space="preserve">o zakonu </w:t>
      </w:r>
      <w:r w:rsidR="003166D7">
        <w:t>dužnika</w:t>
      </w:r>
      <w:r w:rsidR="00597606">
        <w:t>:</w:t>
      </w:r>
    </w:p>
    <w:p w:rsidRDefault="00597606" w:rsidP="00597606" w:rsidR="00597606">
      <w:pPr>
        <w:ind w:left="1353"/>
        <w:jc w:val="both"/>
      </w:pPr>
    </w:p>
    <w:p w:rsidRDefault="008A4AC9" w:rsidP="00242E00" w:rsidR="008A4AC9">
      <w:pPr>
        <w:pStyle w:val="Odlomakpopisa"/>
        <w:numPr>
          <w:ilvl w:val="0"/>
          <w:numId w:val="4"/>
        </w:numPr>
        <w:jc w:val="both"/>
      </w:pPr>
      <w:r>
        <w:t xml:space="preserve">Zvonimir Bobanović, OIB: 53710338815, Zagreb, 3. Ravnice 23 </w:t>
      </w:r>
    </w:p>
    <w:p w:rsidRDefault="00DD1F8B" w:rsidP="008A4AC9" w:rsidR="00CB20B3">
      <w:pPr>
        <w:pStyle w:val="Odlomakpopisa"/>
        <w:numPr>
          <w:ilvl w:val="0"/>
          <w:numId w:val="4"/>
        </w:numPr>
        <w:jc w:val="both"/>
      </w:pPr>
      <w:r>
        <w:t xml:space="preserve"> </w:t>
      </w:r>
      <w:r w:rsidR="003166D7">
        <w:t>pravna osoba koja za dužnika obavlja poslove platnog prometa</w:t>
      </w:r>
      <w:r>
        <w:t xml:space="preserve">: </w:t>
      </w:r>
    </w:p>
    <w:p w:rsidRDefault="005D0000" w:rsidP="005D0000" w:rsidR="005D0000">
      <w:pPr>
        <w:pStyle w:val="Odlomakpopisa"/>
        <w:ind w:left="1353"/>
        <w:jc w:val="both"/>
      </w:pPr>
      <w:r>
        <w:t>Zagrebačka banka d.d.</w:t>
      </w:r>
    </w:p>
    <w:p w:rsidRDefault="005D0000" w:rsidP="005D0000" w:rsidR="005D0000">
      <w:pPr>
        <w:pStyle w:val="Odlomakpopisa"/>
        <w:ind w:left="1353"/>
        <w:jc w:val="both"/>
      </w:pPr>
      <w:r>
        <w:t>Erste &amp; Steiermarkische bank d.d.</w:t>
      </w:r>
    </w:p>
    <w:p w:rsidRDefault="00704976" w:rsidP="00704976" w:rsidR="00704976" w:rsidRPr="00B77765">
      <w:pPr>
        <w:ind w:left="1353"/>
        <w:jc w:val="both"/>
      </w:pP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55EA0" w:rsidP="000E2D4A" w:rsidR="00E55EA0" w:rsidRPr="00B77765">
      <w:pPr>
        <w:pStyle w:val="Tijeloteksta"/>
        <w:jc w:val="center"/>
      </w:pPr>
    </w:p>
    <w:p w:rsidRDefault="005D0000" w:rsidP="005D0000" w:rsidR="005D0000">
      <w:pPr>
        <w:jc w:val="both"/>
      </w:pPr>
      <w:r>
        <w:tab/>
        <w:t>Financijska agencija, RC Zagreb, Podružnica Zagreb, Trg svibanjskih žrtava 1995. 1, Zagreb, podnijela je ovom sudu zahtjev za provedbu skraćenog stečajnog postupka nad dužnikom MIBO OPTIKA d.o.o. Zagreb, Puževa 13, OIB: 61271618701, MBS: 080528808, temeljem čl. 444. st. 1. SZ-a (NN 77/15).</w:t>
      </w:r>
    </w:p>
    <w:p w:rsidRDefault="005D0000" w:rsidP="005D0000" w:rsidR="00290D2E">
      <w:pPr>
        <w:jc w:val="both"/>
      </w:pPr>
      <w:r>
        <w:tab/>
      </w:r>
    </w:p>
    <w:p w:rsidRDefault="005D0000" w:rsidP="00290D2E" w:rsidR="005D0000">
      <w:pPr>
        <w:ind w:firstLine="720"/>
        <w:jc w:val="both"/>
      </w:pPr>
      <w:r>
        <w:t xml:space="preserve">Prema čl. 428 SZ-a, sud će provesti skraćeni stečajni postupak nad pravnom osobom ako su ispunjene sljedeće pretpostavke: ako nema zaposlenih, ako u Očevidniku redoslijeda osnova za plaćanje ima evidentirane neizvršene osnove za plaćanje u </w:t>
      </w:r>
      <w:r>
        <w:lastRenderedPageBreak/>
        <w:t>neprekinutom razdoblju od 120 dana, te ako nisu ispunjene pretpostavke za pokretanje drugog postupka radi brisanja iz sudskoga registra.</w:t>
      </w:r>
    </w:p>
    <w:p w:rsidRDefault="005D0000" w:rsidP="005D0000" w:rsidR="00290D2E">
      <w:pPr>
        <w:jc w:val="both"/>
      </w:pPr>
      <w:r>
        <w:tab/>
      </w:r>
    </w:p>
    <w:p w:rsidRDefault="005D0000" w:rsidP="00290D2E" w:rsidR="005D0000">
      <w:pPr>
        <w:ind w:firstLine="720"/>
        <w:jc w:val="both"/>
      </w:pPr>
      <w:r>
        <w:t>Zaključkom donesenim 13. studenog 2015. godine, sud je pozvao HRVATSKI ZAVOD ZA MIROVINSKO OSIGURANJE, Zagreb da u roku od osam dana dostavi podatak, ima li dužnik zaposlenih osoba.</w:t>
      </w:r>
    </w:p>
    <w:p w:rsidRDefault="005D0000" w:rsidP="005D0000" w:rsidR="00290D2E">
      <w:pPr>
        <w:jc w:val="both"/>
      </w:pPr>
      <w:r>
        <w:tab/>
      </w:r>
    </w:p>
    <w:p w:rsidRDefault="005D0000" w:rsidP="005D0000" w:rsidR="005D0000">
      <w:pPr>
        <w:jc w:val="both"/>
      </w:pPr>
      <w:r>
        <w:t>Također je povodom predmetnog zahtjeva, sud je dana 12. veljače 2016. godine objavio Oglas kojim je (u točki III) pozvao osobe ovlaštene za zastupanje dužnika po zakonu u roku od 15 dana podnijeti sudu javnobilježnički ovjereni popis imovine i obveza na propisanom obrascu, a točkom IV - vjerovnike dužnika da u roku od 45 dana od objave Oglasa predlože otvaranje stečajnog postupka, te po pozivu suda predujme sredstva za namirenje troškova postupka, sukladno čl. 430 SZ-a.</w:t>
      </w:r>
    </w:p>
    <w:p w:rsidRDefault="005D0000" w:rsidP="005D0000" w:rsidR="00290D2E">
      <w:pPr>
        <w:jc w:val="both"/>
      </w:pPr>
      <w:r>
        <w:tab/>
      </w:r>
    </w:p>
    <w:p w:rsidRDefault="005D0000" w:rsidP="00290D2E" w:rsidR="005D0000">
      <w:pPr>
        <w:ind w:firstLine="720"/>
        <w:jc w:val="both"/>
      </w:pPr>
      <w:r>
        <w:t>Odredbom čl. 431 st. 1 SZ-a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a odredbom čl. 431 st. 2 SZ-a određeno je da će u slučaju iz st. 1 ovoga članka, sud po službenoj dužnosti donijeti rješenje o otvaranju i zaključenju skraćenoga stečajnog postupka.</w:t>
      </w:r>
    </w:p>
    <w:p w:rsidRDefault="005D0000" w:rsidP="005D0000" w:rsidR="00290D2E">
      <w:pPr>
        <w:jc w:val="both"/>
      </w:pPr>
      <w:r>
        <w:tab/>
      </w:r>
    </w:p>
    <w:p w:rsidRDefault="005D0000" w:rsidP="00290D2E" w:rsidR="005D0000">
      <w:pPr>
        <w:ind w:firstLine="720"/>
        <w:jc w:val="both"/>
      </w:pPr>
      <w:r>
        <w:t>Vjerovnik dužnika, Republika Hrvatska po Županijskom državnom odvjetništvu u Zagrebu je podneskom od 26.02.2016.g. izvijestila sud da je dužnik upisan kao vlasnik osobnog automobila Hyundai Atos 1.0 GLS, godina proizvodnje 1998., čija vrijednost prema katalogu orijentacijskih vrijednosti Centra za vozila Hrvatske iznosi 7.500,00 kn, te je podnijela prijedlog za otvaranje stečajnog postupka nad dužnikom i izvijestila sud da prema dužniku ima potraživanje u iznosu 77.500,67 kn, koji se temelji na knjigovodstvenom stanju duga na dan 17.02.2016.g.</w:t>
      </w:r>
    </w:p>
    <w:p w:rsidRDefault="005D0000" w:rsidP="005D0000" w:rsidR="005D0000">
      <w:pPr>
        <w:jc w:val="both"/>
      </w:pPr>
    </w:p>
    <w:p w:rsidRDefault="005D0000" w:rsidP="005D0000" w:rsidR="005D0000">
      <w:pPr>
        <w:jc w:val="both"/>
      </w:pPr>
      <w:r>
        <w:tab/>
        <w:t>Društvo ERSTE&amp;STEIERMARKISCHE BANK d.d. Rijeka, Jadranski trg 3, OIB: 23057039320 je podnio prijedlog za otvaranje stečajnog postupka nad dužnikom dana 25.03. 2016.g. i izvijestio sud da ima tražbinu prema dužniku u iznosu od 1.277.161,04 kn, navodeći da tražbina proizlazi iz ovršne isprave – Ugovora o okvirnom iznosu zaduženja i osiguranju br. ES 629/08-01, ovjeren po javnom bilježniku Mladenu Matošu, posl. br. OV-17948/08, a koja isprava je ovršna 19.08.2014.g.</w:t>
      </w:r>
    </w:p>
    <w:p w:rsidRDefault="005D0000" w:rsidP="005D0000" w:rsidR="00290D2E">
      <w:pPr>
        <w:jc w:val="both"/>
      </w:pPr>
      <w:r>
        <w:tab/>
      </w:r>
    </w:p>
    <w:p w:rsidRDefault="005D0000" w:rsidP="00290D2E" w:rsidR="005D0000">
      <w:pPr>
        <w:ind w:firstLine="720"/>
        <w:jc w:val="both"/>
      </w:pPr>
      <w:r>
        <w:t>Vjerovnik Štefanija Željković iz Zagreba, Domagovićka ulica 10, OIB: 62909860181 je podnijela prijedlog za otvaranje stečajnog postupka nad dužnikom dana 29.03.2016.g. i izvijestila suda da ima potraživanje prema stečajnom dužniku i to temeljem presude Općinskog radnog suda br. Pr-847/15 od 16.07.2015.g., koja je pravomoćna i ovršna – u iznosu od 4.487,92 kn i trošak postupka.</w:t>
      </w:r>
    </w:p>
    <w:p w:rsidRDefault="005D0000" w:rsidP="005D0000" w:rsidR="00290D2E">
      <w:pPr>
        <w:jc w:val="both"/>
      </w:pPr>
      <w:r>
        <w:tab/>
      </w:r>
    </w:p>
    <w:p w:rsidRDefault="005D0000" w:rsidP="00290D2E" w:rsidR="005D0000">
      <w:pPr>
        <w:ind w:firstLine="720"/>
        <w:jc w:val="both"/>
      </w:pPr>
      <w:r>
        <w:t xml:space="preserve">Također Vjerovnik navodi da dužnik ima imovinu dostatnu za podmirenje stečajnog postupka, i to nekretnine upisane kod Općinskog suda u Bjelovaru u zk.ul. br. 6036, k.o. Grad Bjelovar i kod Općinskog suda u Novom Zagrebu, u zk.ul. br. 3095, k.o. Klara. </w:t>
      </w:r>
    </w:p>
    <w:p w:rsidRDefault="00290D2E" w:rsidP="00290D2E" w:rsidR="00290D2E">
      <w:pPr>
        <w:ind w:firstLine="720"/>
        <w:jc w:val="both"/>
      </w:pPr>
    </w:p>
    <w:p w:rsidRDefault="005D0000" w:rsidP="005D0000" w:rsidR="005D0000">
      <w:pPr>
        <w:jc w:val="both"/>
      </w:pPr>
      <w:r>
        <w:tab/>
        <w:t xml:space="preserve">Stečajni dužnik MIBO OPTIKA d.o.o. Zagreb je podneskom od 13.04.2016.g. izvijestio sud da ima nepodmirena potraživanja prema 2 vjerovnika, i to prema Zagrebačkoj banci d.d. i ERSTE&amp;STEIERMARKISCHE BANK d.d., temeljem Ugovora o dugoročnim kreditima, te navodi da svi ugovori o kreditu osigurani su založnim pravnima na imovini (nekretninama) stečajnog dužnika i solidarnim jamstvom osnivača i direktora društva Zvonimira Bobanovića, te također navodi da je u korist ERSTE&amp;STEIERMARKISCHE BANK d.d. Rijeka, Jadranski trg 3, OIB: 23057039320 osnovan zalog i na obiteljskoj kući u vlasništvu Zvonimira Bobanovića. </w:t>
      </w:r>
    </w:p>
    <w:p w:rsidRDefault="00290D2E" w:rsidP="005D0000" w:rsidR="00290D2E">
      <w:pPr>
        <w:jc w:val="both"/>
      </w:pPr>
    </w:p>
    <w:p w:rsidRDefault="005D0000" w:rsidP="005D0000" w:rsidR="00290D2E">
      <w:pPr>
        <w:jc w:val="both"/>
      </w:pPr>
      <w:r>
        <w:tab/>
        <w:t xml:space="preserve">Kako iz navedenog proizlazi da nisu ispunjeni uvjeti za vođenje skraćenog stečajnog postupka koji u konačnici završava otvaranjem i istovremenim zaključenjem skraćenog stečajnog postupka, temeljem odredbe čl. 431 SZ-a jer dužnik ima imovinu dostatnu za pokriće troškova, te da su ispunjeni uvjeti za otvaranje redovnog stečajnog postupka u kojem će se unovčiti imovina dužnika i njome namiriti dužnikovi vjerovnici, </w:t>
      </w:r>
      <w:r w:rsidR="00290D2E">
        <w:t>Sud je Rješenjem od 24. srpnja 2017. godine obustavio skraćeni stečajni postupak.</w:t>
      </w:r>
    </w:p>
    <w:p w:rsidRDefault="00290D2E" w:rsidP="005D0000" w:rsidR="00290D2E">
      <w:pPr>
        <w:jc w:val="both"/>
      </w:pPr>
    </w:p>
    <w:p w:rsidRDefault="00290D2E" w:rsidP="00290D2E" w:rsidR="00290D2E">
      <w:pPr>
        <w:ind w:firstLine="720"/>
        <w:jc w:val="both"/>
      </w:pPr>
      <w:r>
        <w:t>Rješenje od 24. srpnja 2017. godine postalo je pravomoćno s danom 18.10.2017. godine.</w:t>
      </w:r>
    </w:p>
    <w:p w:rsidRDefault="00290D2E" w:rsidP="00290D2E" w:rsidR="00290D2E">
      <w:pPr>
        <w:ind w:firstLine="720"/>
        <w:jc w:val="both"/>
      </w:pPr>
    </w:p>
    <w:p w:rsidRDefault="00290D2E" w:rsidP="00290D2E" w:rsidR="00290D2E">
      <w:pPr>
        <w:ind w:left="720"/>
        <w:jc w:val="both"/>
      </w:pPr>
      <w:r>
        <w:t>Spis je od poslovnog broja St-2799/2015 dobio novi poslovni broj St-2173/2018,</w:t>
      </w:r>
    </w:p>
    <w:p w:rsidRDefault="00290D2E" w:rsidP="00290D2E" w:rsidR="00290D2E">
      <w:r>
        <w:t>temeljem pravomoćnog Rješenja od 24. srpnja 2017. godine.</w:t>
      </w:r>
    </w:p>
    <w:p w:rsidRDefault="00290D2E" w:rsidP="00290D2E" w:rsidR="00290D2E">
      <w:pPr>
        <w:ind w:left="720"/>
        <w:jc w:val="both"/>
      </w:pPr>
    </w:p>
    <w:p w:rsidRDefault="00B45976" w:rsidP="00B45976" w:rsidR="00B45976">
      <w:pPr>
        <w:jc w:val="both"/>
      </w:pPr>
      <w:r>
        <w:tab/>
        <w:t>Nadalje, odredbom čl. 433. SZ-a propisano je da a</w:t>
      </w:r>
      <w:r w:rsidRPr="00711333">
        <w:t>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t>.</w:t>
      </w:r>
      <w:r>
        <w:tab/>
      </w:r>
    </w:p>
    <w:p w:rsidRDefault="00B45976" w:rsidP="00B45976" w:rsidR="00B45976">
      <w:pPr>
        <w:jc w:val="both"/>
      </w:pPr>
    </w:p>
    <w:p w:rsidRDefault="00B35E68" w:rsidP="00FB5FF2" w:rsidR="00FB5FF2" w:rsidRPr="00B77765">
      <w:pPr>
        <w:jc w:val="both"/>
        <w:rPr>
          <w:lang w:val="en-GB"/>
        </w:rPr>
      </w:pPr>
      <w:r>
        <w:tab/>
      </w:r>
      <w:r w:rsidR="00FB5FF2" w:rsidRPr="00B77765">
        <w:t>Imajući u vidu činjenicu da je Financija agencija u zahtjevu za provedbu skraćenog stečajnog postupka, koji se vo</w:t>
      </w:r>
      <w:r w:rsidR="00F12417">
        <w:t>dio pod poslovnim brojem St-</w:t>
      </w:r>
      <w:r w:rsidR="008A4AC9">
        <w:t>2779/2015</w:t>
      </w:r>
      <w:r w:rsidR="00815321" w:rsidRPr="00B77765">
        <w:t>, navela da je dužnik na dan 1</w:t>
      </w:r>
      <w:r w:rsidR="00FB5FF2" w:rsidRPr="00B77765">
        <w:t xml:space="preserve">. rujna 2015. u Očevidniku redoslijeda osnova za plaćanje imao evidentirane neizvršene osnove za plaćanje u neprekinutom razdoblju </w:t>
      </w:r>
      <w:r w:rsidR="00855066">
        <w:t>duljem od 120 dana</w:t>
      </w:r>
      <w:r w:rsidR="00B85FDE">
        <w:t xml:space="preserve"> (točnije </w:t>
      </w:r>
      <w:r w:rsidR="008A4AC9">
        <w:t xml:space="preserve">1598 </w:t>
      </w:r>
      <w:r w:rsidR="00B85FDE">
        <w:t>dana)</w:t>
      </w:r>
      <w:r w:rsidR="00FB5FF2" w:rsidRPr="00B77765">
        <w:t xml:space="preserve"> te kako navedena agencija vodi Očevidnik redoslijeda osnova za plaćanje, </w:t>
      </w:r>
      <w:r w:rsidR="00FB5FF2"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7E4DB7" w:rsidP="007E4DB7" w:rsidR="007E4DB7"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stanja računa </w:t>
      </w:r>
      <w:r>
        <w:t>i ugovora</w:t>
      </w:r>
      <w:r w:rsidRPr="00B77765">
        <w:t xml:space="preserve"> učinio vjerojatnim postojanje tražbine prema dužniku, sud je na temelju odredbe čl. 109. st. 2. i 115. st. 1. u vezi s čl. 433. SZ-a riješio kao u izreci.</w:t>
      </w:r>
    </w:p>
    <w:p w:rsidRDefault="00762460" w:rsidP="00294AD4" w:rsidR="00762460">
      <w:pPr>
        <w:jc w:val="both"/>
      </w:pPr>
      <w:r w:rsidRPr="00B77765">
        <w:tab/>
        <w:t xml:space="preserve"> </w:t>
      </w:r>
    </w:p>
    <w:p w:rsidRDefault="00AC37E3" w:rsidP="00C439B2" w:rsidR="00900561" w:rsidRPr="00B77765">
      <w:pPr>
        <w:ind w:firstLine="709"/>
        <w:jc w:val="both"/>
      </w:pPr>
      <w:r w:rsidRPr="00B77765">
        <w:lastRenderedPageBreak/>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pPr>
        <w:pStyle w:val="Tijeloteksta"/>
        <w:jc w:val="center"/>
      </w:pPr>
    </w:p>
    <w:p w:rsidRDefault="00967701" w:rsidP="007E1191" w:rsidR="00900561" w:rsidRPr="00B77765">
      <w:pPr>
        <w:pStyle w:val="Tijeloteksta"/>
        <w:jc w:val="center"/>
      </w:pPr>
      <w:r w:rsidRPr="00B77765">
        <w:t>U Zag</w:t>
      </w:r>
      <w:r w:rsidR="00762460" w:rsidRPr="00B77765">
        <w:t xml:space="preserve">rebu </w:t>
      </w:r>
      <w:r w:rsidR="008A4AC9">
        <w:t>5</w:t>
      </w:r>
      <w:r w:rsidR="00F12417">
        <w:t>.</w:t>
      </w:r>
      <w:r w:rsidR="008A4AC9">
        <w:t xml:space="preserve"> rujna</w:t>
      </w:r>
      <w:r w:rsidR="00900561" w:rsidRPr="00B77765">
        <w:t xml:space="preserve"> 2</w:t>
      </w:r>
      <w:r w:rsidR="00AC37E3" w:rsidRPr="00B77765">
        <w:t>01</w:t>
      </w:r>
      <w:r w:rsidR="008A4AC9">
        <w:t>8</w:t>
      </w:r>
      <w:r w:rsidR="00900561" w:rsidRPr="00B77765">
        <w:t>.</w:t>
      </w:r>
    </w:p>
    <w:p w:rsidRDefault="004211DA" w:rsidP="00E91121" w:rsidR="004211DA">
      <w:pPr>
        <w:pStyle w:val="Podnaslov"/>
        <w:ind w:firstLine="708" w:left="4956"/>
        <w:rPr>
          <w:rFonts w:hAnsi="Times New Roman" w:ascii="Times New Roman"/>
          <w:b w:val="false"/>
          <w:color w:val="auto"/>
          <w:szCs w:val="24"/>
        </w:rPr>
      </w:pPr>
    </w:p>
    <w:p w:rsidRDefault="00A8537B" w:rsidP="00E91121" w:rsidR="00A8537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8537B" w:rsidP="00E91121" w:rsidR="00A8537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8537B" w:rsidP="00E91121" w:rsidR="00A8537B">
      <w:pPr>
        <w:pStyle w:val="Podnaslov"/>
        <w:ind w:firstLine="720" w:left="4320"/>
        <w:rPr>
          <w:rFonts w:hAnsi="Times New Roman" w:ascii="Times New Roman"/>
          <w:b w:val="false"/>
          <w:color w:val="auto"/>
          <w:szCs w:val="24"/>
        </w:rPr>
      </w:pPr>
    </w:p>
    <w:p w:rsidRDefault="00A8537B" w:rsidP="00E91121" w:rsidR="00A8537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8537B" w:rsidP="00E91121" w:rsidR="00A8537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66C42" w:rsidP="008A4AC9" w:rsidR="00C66C42"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BB0FFF" w:rsidP="006176EC" w:rsidR="00BB0FFF" w:rsidRPr="00FC1355">
      <w:pPr>
        <w:pStyle w:val="Podnaslov"/>
        <w:ind w:firstLine="708" w:left="4956"/>
        <w:rPr>
          <w:rFonts w:hAnsi="Times New Roman" w:ascii="Times New Roman"/>
          <w:b w:val="false"/>
          <w:color w:val="auto"/>
          <w:szCs w:val="24"/>
        </w:rPr>
      </w:pPr>
    </w:p>
    <w:p w:rsidRDefault="004211DA" w:rsidP="00985E39" w:rsidR="004211DA">
      <w:pPr>
        <w:pStyle w:val="Podnaslov"/>
        <w:ind w:firstLine="708" w:left="4956"/>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C439B2" w:rsidR="0088212D">
      <w:pPr>
        <w:jc w:val="both"/>
      </w:pPr>
      <w:r w:rsidRPr="00B77765">
        <w:t>Protiv ovog rješenja nije dopuštena žalba (čl. 115.st. 1. SZ-a).</w:t>
      </w:r>
      <w:r w:rsidR="00FF15FF" w:rsidRPr="00B77765">
        <w:rPr>
          <w:b/>
        </w:rPr>
        <w:t xml:space="preserve"> </w:t>
      </w:r>
      <w:r w:rsidR="00FF15FF" w:rsidRPr="00B77765">
        <w:t xml:space="preserve">                         </w:t>
      </w:r>
      <w:r w:rsidR="00FF15FF" w:rsidRPr="00B77765">
        <w:tab/>
      </w:r>
      <w:r w:rsidR="00FF15FF" w:rsidRPr="00B77765">
        <w:tab/>
      </w:r>
    </w:p>
    <w:p w:rsidRDefault="00BB0FFF" w:rsidP="00FF15FF" w:rsidR="00BB0FFF"/>
    <w:p w:rsidRDefault="00C66C42" w:rsidP="00FF15FF" w:rsidR="00C66C42"/>
    <w:p w:rsidRDefault="00C66C42" w:rsidP="00FF15FF" w:rsidR="00C66C42"/>
    <w:p w:rsidRDefault="00A8537B" w:rsidP="00FF15FF" w:rsidR="00A8537B"/>
    <w:p w:rsidRDefault="00A8537B" w:rsidP="00FF15FF" w:rsidR="00A8537B"/>
    <w:p w:rsidRDefault="00A8537B" w:rsidP="00FF15FF" w:rsidR="00A8537B"/>
    <w:p w:rsidRDefault="00A8537B" w:rsidP="00FF15FF" w:rsidR="00A8537B"/>
    <w:p w:rsidRDefault="00A8537B" w:rsidP="00FF15FF" w:rsidR="00A8537B"/>
    <w:p w:rsidRDefault="00A8537B" w:rsidP="00FF15FF" w:rsidR="00A8537B"/>
    <w:p w:rsidRDefault="00A8537B" w:rsidP="00FF15FF" w:rsidR="00A8537B"/>
    <w:p w:rsidRDefault="00A8537B" w:rsidP="00FF15FF" w:rsidR="00A8537B"/>
    <w:p w:rsidRDefault="00A8537B" w:rsidP="00FF15FF" w:rsidR="00A8537B"/>
    <w:p w:rsidRDefault="00A8537B" w:rsidP="00FF15FF" w:rsidR="00A8537B"/>
    <w:p w:rsidRDefault="00A8537B" w:rsidP="00FF15FF" w:rsidR="00A8537B"/>
    <w:p w:rsidRDefault="00A8537B" w:rsidP="00FF15FF" w:rsidR="00A8537B"/>
    <w:p w:rsidRDefault="00A8537B" w:rsidP="00FF15FF" w:rsidR="00A8537B"/>
    <w:p w:rsidRDefault="00A8537B" w:rsidP="00FF15FF" w:rsidR="00A8537B"/>
    <w:p w:rsidRDefault="00A8537B" w:rsidP="00FF15FF" w:rsidR="00A8537B"/>
    <w:p w:rsidRDefault="00A8537B" w:rsidP="00FF15FF" w:rsidR="00A8537B"/>
    <w:p w:rsidRDefault="00A8537B" w:rsidP="00FF15FF" w:rsidR="00A8537B"/>
    <w:p w:rsidRDefault="00A8537B" w:rsidP="00FF15FF" w:rsidR="00A8537B"/>
    <w:p w:rsidRDefault="00A8537B" w:rsidP="00FF15FF" w:rsidR="00A8537B"/>
    <w:p w:rsidRDefault="00A8537B" w:rsidP="00FF15FF" w:rsidR="00A8537B"/>
    <w:p w:rsidRDefault="00A8537B" w:rsidP="00FF15FF" w:rsidR="00A8537B"/>
    <w:p w:rsidRDefault="00A8537B" w:rsidP="00FF15FF" w:rsidR="00A8537B"/>
    <w:p w:rsidRDefault="00A8537B" w:rsidP="00FF15FF" w:rsidR="00A8537B"/>
    <w:p w:rsidRDefault="00A8537B" w:rsidP="00FF15FF" w:rsidR="00A8537B"/>
    <w:p w:rsidRDefault="00A8537B" w:rsidP="00FF15FF" w:rsidR="00A8537B"/>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C439B2" w:rsidR="00B639DE" w:rsidRPr="00B77765">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431CBF">
          <w:rPr>
            <w:noProof/>
          </w:rPr>
          <w:t>1</w:t>
        </w:r>
        <w:r>
          <w:fldChar w:fldCharType="end"/>
        </w:r>
        <w:r>
          <w:t xml:space="preserve">                                                                                                            </w:t>
        </w:r>
        <w:r w:rsidRPr="00B77765">
          <w:t>7</w:t>
        </w:r>
        <w:r>
          <w:t>2</w:t>
        </w:r>
        <w:r w:rsidRPr="00B77765">
          <w:t>. St-</w:t>
        </w:r>
        <w:r w:rsidR="00C83608">
          <w:t>2</w:t>
        </w:r>
        <w:r w:rsidR="00C8699E">
          <w:t>173/2018</w:t>
        </w:r>
        <w:r w:rsidR="00A8537B">
          <w:t>-16</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2DB5"/>
    <w:rsid w:val="000569F5"/>
    <w:rsid w:val="000631BD"/>
    <w:rsid w:val="0006337E"/>
    <w:rsid w:val="000778D8"/>
    <w:rsid w:val="000A0BD3"/>
    <w:rsid w:val="000D4FCC"/>
    <w:rsid w:val="000E2D4A"/>
    <w:rsid w:val="0019680F"/>
    <w:rsid w:val="001C3E7A"/>
    <w:rsid w:val="001F0350"/>
    <w:rsid w:val="00215AE5"/>
    <w:rsid w:val="00216314"/>
    <w:rsid w:val="00243248"/>
    <w:rsid w:val="00254DC6"/>
    <w:rsid w:val="00290D2E"/>
    <w:rsid w:val="00294AD4"/>
    <w:rsid w:val="002A6BA6"/>
    <w:rsid w:val="002C0221"/>
    <w:rsid w:val="002C4582"/>
    <w:rsid w:val="002D799D"/>
    <w:rsid w:val="002E07CD"/>
    <w:rsid w:val="003147C9"/>
    <w:rsid w:val="003166D7"/>
    <w:rsid w:val="00330F84"/>
    <w:rsid w:val="003469B5"/>
    <w:rsid w:val="003A630A"/>
    <w:rsid w:val="003B35F3"/>
    <w:rsid w:val="003E15C9"/>
    <w:rsid w:val="00407A48"/>
    <w:rsid w:val="00412934"/>
    <w:rsid w:val="004211DA"/>
    <w:rsid w:val="00431CBF"/>
    <w:rsid w:val="00444407"/>
    <w:rsid w:val="00445446"/>
    <w:rsid w:val="00474EF4"/>
    <w:rsid w:val="004865F8"/>
    <w:rsid w:val="00494628"/>
    <w:rsid w:val="004A70F9"/>
    <w:rsid w:val="004C1F70"/>
    <w:rsid w:val="004D6478"/>
    <w:rsid w:val="004E5469"/>
    <w:rsid w:val="004F022B"/>
    <w:rsid w:val="00583223"/>
    <w:rsid w:val="00597606"/>
    <w:rsid w:val="005C2C94"/>
    <w:rsid w:val="005D0000"/>
    <w:rsid w:val="005E5505"/>
    <w:rsid w:val="005F296E"/>
    <w:rsid w:val="005F3D5C"/>
    <w:rsid w:val="00600173"/>
    <w:rsid w:val="00614EFD"/>
    <w:rsid w:val="006176EC"/>
    <w:rsid w:val="00643C23"/>
    <w:rsid w:val="00661F07"/>
    <w:rsid w:val="00690E3C"/>
    <w:rsid w:val="00704976"/>
    <w:rsid w:val="0071087D"/>
    <w:rsid w:val="00713B1C"/>
    <w:rsid w:val="00724315"/>
    <w:rsid w:val="00734AAF"/>
    <w:rsid w:val="00751731"/>
    <w:rsid w:val="00762460"/>
    <w:rsid w:val="00772F5D"/>
    <w:rsid w:val="00774C28"/>
    <w:rsid w:val="007A6843"/>
    <w:rsid w:val="007A7FD9"/>
    <w:rsid w:val="007B3F07"/>
    <w:rsid w:val="007B4CB5"/>
    <w:rsid w:val="007D3C7E"/>
    <w:rsid w:val="007E1191"/>
    <w:rsid w:val="007E4DB7"/>
    <w:rsid w:val="00815321"/>
    <w:rsid w:val="008217F9"/>
    <w:rsid w:val="008333CF"/>
    <w:rsid w:val="00855066"/>
    <w:rsid w:val="00855110"/>
    <w:rsid w:val="00855D2F"/>
    <w:rsid w:val="008731B1"/>
    <w:rsid w:val="0088212D"/>
    <w:rsid w:val="008A1581"/>
    <w:rsid w:val="008A4AC9"/>
    <w:rsid w:val="008C2E51"/>
    <w:rsid w:val="008C4D21"/>
    <w:rsid w:val="008D3442"/>
    <w:rsid w:val="00900561"/>
    <w:rsid w:val="0090639F"/>
    <w:rsid w:val="009214EB"/>
    <w:rsid w:val="009653B2"/>
    <w:rsid w:val="00967701"/>
    <w:rsid w:val="00985E39"/>
    <w:rsid w:val="009941AE"/>
    <w:rsid w:val="009B00D4"/>
    <w:rsid w:val="009C383A"/>
    <w:rsid w:val="009C5D15"/>
    <w:rsid w:val="00A057FA"/>
    <w:rsid w:val="00A1463D"/>
    <w:rsid w:val="00A8537B"/>
    <w:rsid w:val="00A94094"/>
    <w:rsid w:val="00AA6FF2"/>
    <w:rsid w:val="00AC37E3"/>
    <w:rsid w:val="00AD1D41"/>
    <w:rsid w:val="00B255D3"/>
    <w:rsid w:val="00B35E68"/>
    <w:rsid w:val="00B45976"/>
    <w:rsid w:val="00B639DE"/>
    <w:rsid w:val="00B76DD1"/>
    <w:rsid w:val="00B77765"/>
    <w:rsid w:val="00B8017D"/>
    <w:rsid w:val="00B85FDE"/>
    <w:rsid w:val="00BB0FFF"/>
    <w:rsid w:val="00BE39EF"/>
    <w:rsid w:val="00C20A71"/>
    <w:rsid w:val="00C439B2"/>
    <w:rsid w:val="00C66C42"/>
    <w:rsid w:val="00C83608"/>
    <w:rsid w:val="00C8699E"/>
    <w:rsid w:val="00C9502A"/>
    <w:rsid w:val="00CB20B3"/>
    <w:rsid w:val="00CD422C"/>
    <w:rsid w:val="00CE12FE"/>
    <w:rsid w:val="00CF440D"/>
    <w:rsid w:val="00CF5DEA"/>
    <w:rsid w:val="00D5368C"/>
    <w:rsid w:val="00D85C36"/>
    <w:rsid w:val="00D924AE"/>
    <w:rsid w:val="00DD1F8B"/>
    <w:rsid w:val="00E03A89"/>
    <w:rsid w:val="00E3069E"/>
    <w:rsid w:val="00E41EB3"/>
    <w:rsid w:val="00E43B53"/>
    <w:rsid w:val="00E55EA0"/>
    <w:rsid w:val="00EA2143"/>
    <w:rsid w:val="00EE2B14"/>
    <w:rsid w:val="00F12417"/>
    <w:rsid w:val="00F21CCF"/>
    <w:rsid w:val="00F31E99"/>
    <w:rsid w:val="00F56FDA"/>
    <w:rsid w:val="00F67CFD"/>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431CBF"/>
    <w:rPr>
      <w:color w:val="808080"/>
      <w:bdr w:space="0" w:sz="0" w:color="auto" w:val="none"/>
      <w:shd w:fill="auto" w:color="auto" w:val="clear"/>
    </w:rPr>
  </w:style>
  <w:style w:customStyle="true" w:styleId="eSPISCCParagraphDefaultFont" w:type="character">
    <w:name w:val="eSPIS_CC_Paragraph Default Font"/>
    <w:basedOn w:val="Zadanifontodlomka"/>
    <w:rsid w:val="00431C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1CBF"/>
    <w:rPr>
      <w:bdr w:space="0" w:sz="0" w:color="auto" w:val="none"/>
      <w:shd w:fill="FFFFCC" w:color="auto" w:val="clear"/>
      <w:lang w:val="hr-HR"/>
    </w:rPr>
  </w:style>
  <w:style w:customStyle="true" w:styleId="PozadinaSvijetloCrvena" w:type="character">
    <w:name w:val="Pozadina_SvijetloCrvena"/>
    <w:basedOn w:val="eSPISCCParagraphDefaultFont"/>
    <w:rsid w:val="00431C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1C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431CBF"/>
    <w:rPr>
      <w:color w:val="808080"/>
      <w:bdr w:color="auto" w:space="0" w:sz="0" w:val="none"/>
      <w:shd w:color="auto" w:fill="auto" w:val="clear"/>
    </w:rPr>
  </w:style>
  <w:style w:customStyle="1" w:styleId="eSPISCCParagraphDefaultFont" w:type="character">
    <w:name w:val="eSPIS_CC_Paragraph Default Font"/>
    <w:basedOn w:val="Zadanifontodlomka"/>
    <w:rsid w:val="00431C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1CBF"/>
    <w:rPr>
      <w:bdr w:color="auto" w:space="0" w:sz="0" w:val="none"/>
      <w:shd w:color="auto" w:fill="FFFFCC" w:val="clear"/>
      <w:lang w:val="hr-HR"/>
    </w:rPr>
  </w:style>
  <w:style w:customStyle="1" w:styleId="PozadinaSvijetloCrvena" w:type="character">
    <w:name w:val="Pozadina_SvijetloCrvena"/>
    <w:basedOn w:val="eSPISCCParagraphDefaultFont"/>
    <w:rsid w:val="00431C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1C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556285">
      <w:bodyDiv w:val="true"/>
      <w:marLeft w:val="0"/>
      <w:marRight w:val="0"/>
      <w:marTop w:val="0"/>
      <w:marBottom w:val="0"/>
      <w:divBdr>
        <w:top w:space="0" w:sz="0" w:color="auto" w:val="none"/>
        <w:left w:space="0" w:sz="0" w:color="auto" w:val="none"/>
        <w:bottom w:space="0" w:sz="0" w:color="auto" w:val="none"/>
        <w:right w:space="0" w:sz="0" w:color="auto" w:val="none"/>
      </w:divBdr>
    </w:div>
    <w:div w:id="411777014">
      <w:bodyDiv w:val="true"/>
      <w:marLeft w:val="0"/>
      <w:marRight w:val="0"/>
      <w:marTop w:val="0"/>
      <w:marBottom w:val="0"/>
      <w:divBdr>
        <w:top w:space="0" w:sz="0" w:color="auto" w:val="none"/>
        <w:left w:space="0" w:sz="0" w:color="auto" w:val="none"/>
        <w:bottom w:space="0" w:sz="0" w:color="auto" w:val="none"/>
        <w:right w:space="0" w:sz="0" w:color="auto" w:val="none"/>
      </w:divBdr>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38080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932136">
          <w:marLeft w:val="0"/>
          <w:marRight w:val="0"/>
          <w:marTop w:val="60"/>
          <w:marBottom w:val="0"/>
          <w:divBdr>
            <w:top w:space="0" w:sz="0" w:color="auto" w:val="none"/>
            <w:left w:space="0" w:sz="0" w:color="auto" w:val="none"/>
            <w:bottom w:space="0" w:sz="0" w:color="auto" w:val="none"/>
            <w:right w:space="0" w:sz="0" w:color="auto" w:val="none"/>
          </w:divBdr>
          <w:divsChild>
            <w:div w:id="1552156919">
              <w:marLeft w:val="0"/>
              <w:marRight w:val="0"/>
              <w:marTop w:val="0"/>
              <w:marBottom w:val="0"/>
              <w:divBdr>
                <w:top w:space="0" w:sz="0" w:color="auto" w:val="none"/>
                <w:left w:space="0" w:sz="0" w:color="auto" w:val="none"/>
                <w:bottom w:space="0" w:sz="0" w:color="auto" w:val="none"/>
                <w:right w:space="0" w:sz="0" w:color="auto" w:val="none"/>
              </w:divBdr>
              <w:divsChild>
                <w:div w:id="301623349">
                  <w:marLeft w:val="3750"/>
                  <w:marRight w:val="0"/>
                  <w:marTop w:val="0"/>
                  <w:marBottom w:val="300"/>
                  <w:divBdr>
                    <w:top w:space="0" w:sz="0" w:color="auto" w:val="none"/>
                    <w:left w:space="0" w:sz="0" w:color="auto" w:val="none"/>
                    <w:bottom w:space="0" w:sz="0" w:color="auto" w:val="none"/>
                    <w:right w:space="0" w:sz="0" w:color="auto" w:val="none"/>
                  </w:divBdr>
                  <w:divsChild>
                    <w:div w:id="506749502">
                      <w:marLeft w:val="0"/>
                      <w:marRight w:val="0"/>
                      <w:marTop w:val="0"/>
                      <w:marBottom w:val="0"/>
                      <w:divBdr>
                        <w:top w:space="0" w:sz="0" w:color="auto" w:val="none"/>
                        <w:left w:space="0" w:sz="0" w:color="auto" w:val="none"/>
                        <w:bottom w:space="0" w:sz="0" w:color="auto" w:val="none"/>
                        <w:right w:space="0" w:sz="0" w:color="auto" w:val="none"/>
                      </w:divBdr>
                      <w:divsChild>
                        <w:div w:id="1607695086">
                          <w:marLeft w:val="0"/>
                          <w:marRight w:val="0"/>
                          <w:marTop w:val="0"/>
                          <w:marBottom w:val="0"/>
                          <w:divBdr>
                            <w:top w:space="0" w:sz="0" w:color="auto" w:val="none"/>
                            <w:left w:space="0" w:sz="0" w:color="auto" w:val="none"/>
                            <w:bottom w:space="0" w:sz="0" w:color="auto" w:val="none"/>
                            <w:right w:space="0" w:sz="0" w:color="auto" w:val="none"/>
                          </w:divBdr>
                          <w:divsChild>
                            <w:div w:id="511653000">
                              <w:marLeft w:val="0"/>
                              <w:marRight w:val="0"/>
                              <w:marTop w:val="0"/>
                              <w:marBottom w:val="0"/>
                              <w:divBdr>
                                <w:top w:space="0" w:sz="0" w:color="auto" w:val="none"/>
                                <w:left w:space="0" w:sz="0" w:color="auto" w:val="none"/>
                                <w:bottom w:space="0" w:sz="0" w:color="auto" w:val="none"/>
                                <w:right w:space="0" w:sz="0" w:color="auto" w:val="none"/>
                              </w:divBdr>
                              <w:divsChild>
                                <w:div w:id="853418054">
                                  <w:marLeft w:val="0"/>
                                  <w:marRight w:val="0"/>
                                  <w:marTop w:val="0"/>
                                  <w:marBottom w:val="0"/>
                                  <w:divBdr>
                                    <w:top w:space="0" w:sz="0" w:color="auto" w:val="none"/>
                                    <w:left w:space="0" w:sz="0" w:color="auto" w:val="none"/>
                                    <w:bottom w:space="0" w:sz="0" w:color="auto" w:val="none"/>
                                    <w:right w:space="0" w:sz="0" w:color="auto" w:val="none"/>
                                  </w:divBdr>
                                  <w:divsChild>
                                    <w:div w:id="1960257713">
                                      <w:marLeft w:val="0"/>
                                      <w:marRight w:val="0"/>
                                      <w:marTop w:val="0"/>
                                      <w:marBottom w:val="0"/>
                                      <w:divBdr>
                                        <w:top w:space="0" w:sz="0" w:color="auto" w:val="none"/>
                                        <w:left w:space="0" w:sz="0" w:color="auto" w:val="none"/>
                                        <w:bottom w:space="0" w:sz="0" w:color="auto" w:val="none"/>
                                        <w:right w:space="0" w:sz="0" w:color="auto" w:val="none"/>
                                      </w:divBdr>
                                      <w:divsChild>
                                        <w:div w:id="890270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06589967">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2173</izvorni_sadrzaj>
    <derivirana_varijabla naziv="DomainObject.Predmet.Broj_1">2173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2018.</izvorni_sadrzaj>
    <derivirana_varijabla naziv="DomainObject.Predmet.DatumOsnivanja_1">29.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St-2173/2018</izvorni_sadrzaj>
    <derivirana_varijabla naziv="DomainObject.Predmet.OznakaBroj_1">St-2173/2018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MIBO OPTIKA d.o.o.</izvorni_sadrzaj>
    <derivirana_varijabla naziv="DomainObject.Predmet.ProtustrankaFormated_1">  MIBO OPTIKA d.o.o.</derivirana_varijabla>
  </DomainObject.Predmet.ProtustrankaFormated>
  <DomainObject.Predmet.ProtustrankaFormatedOIB>
    <izvorni_sadrzaj>  MIBO OPTIKA d.o.o., OIB 61271618701</izvorni_sadrzaj>
    <derivirana_varijabla naziv="DomainObject.Predmet.ProtustrankaFormatedOIB_1">  MIBO OPTIKA d.o.o., OIB 61271618701</derivirana_varijabla>
  </DomainObject.Predmet.ProtustrankaFormatedOIB>
  <DomainObject.Predmet.ProtustrankaFormatedWithAdress>
    <izvorni_sadrzaj> MIBO OPTIKA d.o.o., Puževa 13, 10000 Zagreb</izvorni_sadrzaj>
    <derivirana_varijabla naziv="DomainObject.Predmet.ProtustrankaFormatedWithAdress_1"> MIBO OPTIKA d.o.o., Puževa 13, 10000 Zagreb</derivirana_varijabla>
  </DomainObject.Predmet.ProtustrankaFormatedWithAdress>
  <DomainObject.Predmet.ProtustrankaFormatedWithAdressOIB>
    <izvorni_sadrzaj> MIBO OPTIKA d.o.o., OIB 61271618701, Puževa 13, 10000 Zagreb</izvorni_sadrzaj>
    <derivirana_varijabla naziv="DomainObject.Predmet.ProtustrankaFormatedWithAdressOIB_1"> MIBO OPTIKA d.o.o., OIB 61271618701, Puževa 13, 10000 Zagreb</derivirana_varijabla>
  </DomainObject.Predmet.ProtustrankaFormatedWithAdressOIB>
  <DomainObject.Predmet.ProtustrankaWithAdress>
    <izvorni_sadrzaj>MIBO OPTIKA d.o.o. Puževa 13, 10000 Zagreb</izvorni_sadrzaj>
    <derivirana_varijabla naziv="DomainObject.Predmet.ProtustrankaWithAdress_1">MIBO OPTIKA d.o.o. Puževa 13, 10000 Zagreb</derivirana_varijabla>
  </DomainObject.Predmet.ProtustrankaWithAdress>
  <DomainObject.Predmet.ProtustrankaWithAdressOIB>
    <izvorni_sadrzaj>MIBO OPTIKA d.o.o., OIB 61271618701, Puževa 13, 10000 Zagreb</izvorni_sadrzaj>
    <derivirana_varijabla naziv="DomainObject.Predmet.ProtustrankaWithAdressOIB_1">MIBO OPTIKA d.o.o., OIB 61271618701, Puževa 13, 10000 Zagreb</derivirana_varijabla>
  </DomainObject.Predmet.ProtustrankaWithAdressOIB>
  <DomainObject.Predmet.ProtustrankaNazivFormated>
    <izvorni_sadrzaj>MIBO OPTIKA d.o.o.</izvorni_sadrzaj>
    <derivirana_varijabla naziv="DomainObject.Predmet.ProtustrankaNazivFormated_1">MIBO OPTIKA d.o.o.</derivirana_varijabla>
  </DomainObject.Predmet.ProtustrankaNazivFormated>
  <DomainObject.Predmet.ProtustrankaNazivFormatedOIB>
    <izvorni_sadrzaj>MIBO OPTIKA d.o.o., OIB 61271618701</izvorni_sadrzaj>
    <derivirana_varijabla naziv="DomainObject.Predmet.ProtustrankaNazivFormatedOIB_1">MIBO OPTIKA d.o.o., OIB 61271618701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dioničko društvo; Štefanija Željković</izvorni_sadrzaj>
    <derivirana_varijabla naziv="DomainObject.Predmet.StrankaFormated_1">  FINA Regionalni centar Zagreb; ERSTE&amp;STEIERMÄRKISCHE BANKA dioničko društvo; Štefanija Željković</derivirana_varijabla>
  </DomainObject.Predmet.StrankaFormated>
  <DomainObject.Predmet.StrankaFormatedOIB>
    <izvorni_sadrzaj>  FINA Regionalni centar Zagreb, OIB 85821130368; ERSTE&amp;STEIERMÄRKISCHE BANKA dioničko društvo, OIB 23057039320; Štefanija Željković, OIB 62909860181</izvorni_sadrzaj>
    <derivirana_varijabla naziv="DomainObject.Predmet.StrankaFormatedOIB_1">  FINA Regionalni centar Zagreb, OIB 85821130368; ERSTE&amp;STEIERMÄRKISCHE BANKA dioničko društvo, OIB 23057039320; Štefanija Željković, OIB 62909860181</derivirana_varijabla>
  </DomainObject.Predmet.StrankaFormatedOIB>
  <DomainObject.Predmet.StrankaFormatedWithAdress>
    <izvorni_sadrzaj> FINA Regionalni centar Zagreb, Trg svibanjskih žrtava 1995. 1, 10000 Zagreb; ERSTE&amp;STEIERMÄRKISCHE BANKA dioničko društvo, Jadranski Trg 3/a, 51000 Rijeka; Štefanija Željković, Domagovićka 10, 10000 Zagreb</izvorni_sadrzaj>
    <derivirana_varijabla naziv="DomainObject.Predmet.StrankaFormatedWithAdress_1"> FINA Regionalni centar Zagreb, Trg svibanjskih žrtava 1995. 1, 10000 Zagreb; ERSTE&amp;STEIERMÄRKISCHE BANKA dioničko društvo, Jadranski Trg 3/a, 51000 Rijeka; Štefanija Željković, Domagovićka 10, 10000 Zagreb</derivirana_varijabla>
  </DomainObject.Predmet.StrankaFormatedWithAdress>
  <DomainObject.Predmet.StrankaFormatedWithAdressOIB>
    <izvorni_sadrzaj> FINA Regionalni centar Zagreb, OIB 85821130368, Trg svibanjskih žrtava 1995. 1, 10000 Zagreb; ERSTE&amp;STEIERMÄRKISCHE BANKA dioničko društvo, OIB 23057039320, Jadranski Trg 3/a, 51000 Rijeka; Štefanija Željković, OIB 62909860181, Domagovićka 10, 10000 Zagreb</izvorni_sadrzaj>
    <derivirana_varijabla naziv="DomainObject.Predmet.StrankaFormatedWithAdressOIB_1"> FINA Regionalni centar Zagreb, OIB 85821130368, Trg svibanjskih žrtava 1995. 1, 10000 Zagreb; ERSTE&amp;STEIERMÄRKISCHE BANKA dioničko društvo, OIB 23057039320, Jadranski Trg 3/a, 51000 Rijeka; Štefanija Željković, OIB 62909860181, Domagovićka 10, 10000 Zagreb</derivirana_varijabla>
  </DomainObject.Predmet.StrankaFormatedWithAdressOIB>
  <DomainObject.Predmet.StrankaWithAdress>
    <izvorni_sadrzaj>FINA Regionalni centar Zagreb Trg svibanjskih žrtava 1995. 1,10000 Zagreb,ERSTE&amp;STEIERMÄRKISCHE BANKA dioničko društvo Jadranski Trg 3/a,51000 Rijeka,Štefanija Željković Domagovićka 10,10000 Zagreb</izvorni_sadrzaj>
    <derivirana_varijabla naziv="DomainObject.Predmet.StrankaWithAdress_1">FINA Regionalni centar Zagreb Trg svibanjskih žrtava 1995. 1,10000 Zagreb,ERSTE&amp;STEIERMÄRKISCHE BANKA dioničko društvo Jadranski Trg 3/a,51000 Rijeka,Štefanija Željković Domagovićka 10,10000 Zagreb</derivirana_varijabla>
  </DomainObject.Predmet.StrankaWithAdress>
  <DomainObject.Predmet.StrankaWithAdressOIB>
    <izvorni_sadrzaj>FINA Regionalni centar Zagreb, OIB 85821130368, Trg svibanjskih žrtava 1995. 1,10000 Zagreb,ERSTE&amp;STEIERMÄRKISCHE BANKA dioničko društvo, OIB 23057039320, Jadranski Trg 3/a,51000 Rijeka,Štefanija Željković, OIB 62909860181, Domagovićka 10,10000 Zagreb</izvorni_sadrzaj>
    <derivirana_varijabla naziv="DomainObject.Predmet.StrankaWithAdressOIB_1">FINA Regionalni centar Zagreb, OIB 85821130368, Trg svibanjskih žrtava 1995. 1,10000 Zagreb,ERSTE&amp;STEIERMÄRKISCHE BANKA dioničko društvo, OIB 23057039320, Jadranski Trg 3/a,51000 Rijeka,Štefanija Željković, OIB 62909860181, Domagovićka 10,10000 Zagreb</derivirana_varijabla>
  </DomainObject.Predmet.StrankaWithAdressOIB>
  <DomainObject.Predmet.StrankaNazivFormated>
    <izvorni_sadrzaj>FINA Regionalni centar Zagreb,ERSTE&amp;STEIERMÄRKISCHE BANKA dioničko društvo,Štefanija Željković</izvorni_sadrzaj>
    <derivirana_varijabla naziv="DomainObject.Predmet.StrankaNazivFormated_1">FINA Regionalni centar Zagreb,ERSTE&amp;STEIERMÄRKISCHE BANKA dioničko društvo,Štefanija Željković</derivirana_varijabla>
  </DomainObject.Predmet.StrankaNazivFormated>
  <DomainObject.Predmet.StrankaNazivFormatedOIB>
    <izvorni_sadrzaj>FINA Regionalni centar Zagreb, OIB 85821130368,ERSTE&amp;STEIERMÄRKISCHE BANKA dioničko društvo, OIB 23057039320,Štefanija Željković, OIB 62909860181</izvorni_sadrzaj>
    <derivirana_varijabla naziv="DomainObject.Predmet.StrankaNazivFormatedOIB_1">FINA Regionalni centar Zagreb, OIB 85821130368,ERSTE&amp;STEIERMÄRKISCHE BANKA dioničko društvo, OIB 23057039320,Štefanija Željković, OIB 62909860181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ERSTE&amp;STEIERMÄRKISCHE BANKA dioničko društvo</item>
      <item>Štefanija Željković</item>
    </izvorni_sadrzaj>
    <derivirana_varijabla naziv="DomainObject.Predmet.StrankaListFormated_1">
      <item>FINA Regionalni centar Zagreb</item>
      <item>ERSTE&amp;STEIERMÄRKISCHE BANKA dioničko društvo</item>
      <item>Štefanija Željković</item>
    </derivirana_varijabla>
  </DomainObject.Predmet.StrankaListFormated>
  <DomainObject.Predmet.StrankaListFormatedOIB>
    <izvorni_sadrzaj>
      <item>FINA Regionalni centar Zagreb, OIB 85821130368</item>
      <item>ERSTE&amp;STEIERMÄRKISCHE BANKA dioničko društvo, OIB 23057039320</item>
      <item>Štefanija Željković, OIB 62909860181</item>
    </izvorni_sadrzaj>
    <derivirana_varijabla naziv="DomainObject.Predmet.StrankaListFormatedOIB_1">
      <item>FINA Regionalni centar Zagreb, OIB 85821130368</item>
      <item>ERSTE&amp;STEIERMÄRKISCHE BANKA dioničko društvo, OIB 23057039320</item>
      <item>Štefanija Željković, OIB 62909860181</item>
    </derivirana_varijabla>
  </DomainObject.Predmet.StrankaListFormatedOIB>
  <DomainObject.Predmet.StrankaListFormatedWithAdress>
    <izvorni_sadrzaj>
      <item>FINA Regionalni centar Zagreb, Trg svibanjskih žrtava 1995. 1, 10000 Zagreb</item>
      <item>ERSTE&amp;STEIERMÄRKISCHE BANKA dioničko društvo, Jadranski Trg 3/a, 51000 Rijeka</item>
      <item>Štefanija Željković, Domagovićka 10, 10000 Zagreb</item>
    </izvorni_sadrzaj>
    <derivirana_varijabla naziv="DomainObject.Predmet.StrankaListFormatedWithAdress_1">
      <item>FINA Regionalni centar Zagreb, Trg svibanjskih žrtava 1995. 1, 10000 Zagreb</item>
      <item>ERSTE&amp;STEIERMÄRKISCHE BANKA dioničko društvo, Jadranski Trg 3/a, 51000 Rijeka</item>
      <item>Štefanija Željković, Domagovićka 10, 10000 Zagreb</item>
    </derivirana_varijabla>
  </DomainObject.Predmet.StrankaListFormatedWithAdress>
  <DomainObject.Predmet.StrankaListFormatedWithAdressOIB>
    <izvorni_sadrzaj>
      <item>FINA Regionalni centar Zagreb, OIB 85821130368, Trg svibanjskih žrtava 1995. 1, 10000 Zagreb</item>
      <item>ERSTE&amp;STEIERMÄRKISCHE BANKA dioničko društvo, OIB 23057039320, Jadranski Trg 3/a, 51000 Rijeka</item>
      <item>Štefanija Željković, OIB 62909860181, Domagovićka 10, 10000 Zagreb</item>
    </izvorni_sadrzaj>
    <derivirana_varijabla naziv="DomainObject.Predmet.StrankaListFormatedWithAdressOIB_1">
      <item>FINA Regionalni centar Zagreb, OIB 85821130368, Trg svibanjskih žrtava 1995. 1, 10000 Zagreb</item>
      <item>ERSTE&amp;STEIERMÄRKISCHE BANKA dioničko društvo, OIB 23057039320, Jadranski Trg 3/a, 51000 Rijeka</item>
      <item>Štefanija Željković, OIB 62909860181, Domagovićka 10, 10000 Zagreb</item>
    </derivirana_varijabla>
  </DomainObject.Predmet.StrankaListFormatedWithAdressOIB>
  <DomainObject.Predmet.StrankaListNazivFormated>
    <izvorni_sadrzaj>
      <item>FINA Regionalni centar Zagreb</item>
      <item>ERSTE&amp;STEIERMÄRKISCHE BANKA dioničko društvo</item>
      <item>Štefanija Željković</item>
    </izvorni_sadrzaj>
    <derivirana_varijabla naziv="DomainObject.Predmet.StrankaListNazivFormated_1">
      <item>FINA Regionalni centar Zagreb</item>
      <item>ERSTE&amp;STEIERMÄRKISCHE BANKA dioničko društvo</item>
      <item>Štefanija Željković</item>
    </derivirana_varijabla>
  </DomainObject.Predmet.StrankaListNazivFormated>
  <DomainObject.Predmet.StrankaListNazivFormatedOIB>
    <izvorni_sadrzaj>
      <item>FINA Regionalni centar Zagreb, OIB 85821130368</item>
      <item>ERSTE&amp;STEIERMÄRKISCHE BANKA dioničko društvo, OIB 23057039320</item>
      <item>Štefanija Željković, OIB 62909860181</item>
    </izvorni_sadrzaj>
    <derivirana_varijabla naziv="DomainObject.Predmet.StrankaListNazivFormatedOIB_1">
      <item>FINA Regionalni centar Zagreb, OIB 85821130368</item>
      <item>ERSTE&amp;STEIERMÄRKISCHE BANKA dioničko društvo, OIB 23057039320</item>
      <item>Štefanija Željković, OIB 62909860181</item>
    </derivirana_varijabla>
  </DomainObject.Predmet.StrankaListNazivFormatedOIB>
  <DomainObject.Predmet.ProtuStrankaListFormated>
    <izvorni_sadrzaj>
      <item>MIBO OPTIKA d.o.o.</item>
    </izvorni_sadrzaj>
    <derivirana_varijabla naziv="DomainObject.Predmet.ProtuStrankaListFormated_1">
      <item>MIBO OPTIKA d.o.o.</item>
    </derivirana_varijabla>
  </DomainObject.Predmet.ProtuStrankaListFormated>
  <DomainObject.Predmet.ProtuStrankaListFormatedOIB>
    <izvorni_sadrzaj>
      <item>MIBO OPTIKA d.o.o., OIB 61271618701</item>
    </izvorni_sadrzaj>
    <derivirana_varijabla naziv="DomainObject.Predmet.ProtuStrankaListFormatedOIB_1">
      <item>MIBO OPTIKA d.o.o., OIB 61271618701</item>
    </derivirana_varijabla>
  </DomainObject.Predmet.ProtuStrankaListFormatedOIB>
  <DomainObject.Predmet.ProtuStrankaListFormatedWithAdress>
    <izvorni_sadrzaj>
      <item>MIBO OPTIKA d.o.o., Puževa 13, 10000 Zagreb</item>
    </izvorni_sadrzaj>
    <derivirana_varijabla naziv="DomainObject.Predmet.ProtuStrankaListFormatedWithAdress_1">
      <item>MIBO OPTIKA d.o.o., Puževa 13, 10000 Zagreb</item>
    </derivirana_varijabla>
  </DomainObject.Predmet.ProtuStrankaListFormatedWithAdress>
  <DomainObject.Predmet.ProtuStrankaListFormatedWithAdressOIB>
    <izvorni_sadrzaj>
      <item>MIBO OPTIKA d.o.o., OIB 61271618701, Puževa 13, 10000 Zagreb</item>
    </izvorni_sadrzaj>
    <derivirana_varijabla naziv="DomainObject.Predmet.ProtuStrankaListFormatedWithAdressOIB_1">
      <item>MIBO OPTIKA d.o.o., OIB 61271618701, Puževa 13, 10000 Zagreb</item>
    </derivirana_varijabla>
  </DomainObject.Predmet.ProtuStrankaListFormatedWithAdressOIB>
  <DomainObject.Predmet.ProtuStrankaListNazivFormated>
    <izvorni_sadrzaj>
      <item>MIBO OPTIKA d.o.o.</item>
    </izvorni_sadrzaj>
    <derivirana_varijabla naziv="DomainObject.Predmet.ProtuStrankaListNazivFormated_1">
      <item>MIBO OPTIKA d.o.o.</item>
    </derivirana_varijabla>
  </DomainObject.Predmet.ProtuStrankaListNazivFormated>
  <DomainObject.Predmet.ProtuStrankaListNazivFormatedOIB>
    <izvorni_sadrzaj>
      <item>MIBO OPTIKA d.o.o., OIB 61271618701</item>
    </izvorni_sadrzaj>
    <derivirana_varijabla naziv="DomainObject.Predmet.ProtuStrankaListNazivFormatedOIB_1">
      <item>MIBO OPTIKA d.o.o., OIB 61271618701</item>
    </derivirana_varijabla>
  </DomainObject.Predmet.ProtuStrankaListNazivFormatedOIB>
  <DomainObject.Predmet.OstaliListFormated>
    <izvorni_sadrzaj>
      <item>Darija Božinović</item>
      <item>Denis Marinković</item>
      <item>Ana Klarić Rajnović</item>
    </izvorni_sadrzaj>
    <derivirana_varijabla naziv="DomainObject.Predmet.OstaliListFormated_1">
      <item>Darija Božinović</item>
      <item>Denis Marinković</item>
      <item>Ana Klarić Rajnović</item>
    </derivirana_varijabla>
  </DomainObject.Predmet.OstaliListFormated>
  <DomainObject.Predmet.OstaliListFormatedOIB>
    <izvorni_sadrzaj>
      <item>Darija Božinović, OIB 10700937213</item>
      <item>Denis Marinković, OIB 62703987634</item>
      <item>Ana Klarić Rajnović</item>
    </izvorni_sadrzaj>
    <derivirana_varijabla naziv="DomainObject.Predmet.OstaliListFormatedOIB_1">
      <item>Darija Božinović, OIB 10700937213</item>
      <item>Denis Marinković, OIB 62703987634</item>
      <item>Ana Klarić Rajnović</item>
    </derivirana_varijabla>
  </DomainObject.Predmet.OstaliListFormatedOIB>
  <DomainObject.Predmet.OstaliListFormatedWithAdress>
    <izvorni_sadrzaj>
      <item>Darija Božinović, Petrovaradinska 1/V, 10000 Zagreb</item>
      <item>Denis Marinković, Draškovićeva 5, 10000 Zagreb</item>
      <item>Ana Klarić Rajnović, Ulica grada Vukovara 274, 10000 Zagreb</item>
    </izvorni_sadrzaj>
    <derivirana_varijabla naziv="DomainObject.Predmet.OstaliListFormatedWithAdress_1">
      <item>Darija Božinović, Petrovaradinska 1/V, 10000 Zagreb</item>
      <item>Denis Marinković, Draškovićeva 5, 10000 Zagreb</item>
      <item>Ana Klarić Rajnović, Ulica grada Vukovara 274, 10000 Zagreb</item>
    </derivirana_varijabla>
  </DomainObject.Predmet.OstaliListFormatedWithAdress>
  <DomainObject.Predmet.OstaliListFormatedWithAdressOIB>
    <izvorni_sadrzaj>
      <item>Darija Božinović, OIB 10700937213, Petrovaradinska 1/V, 10000 Zagreb</item>
      <item>Denis Marinković, OIB 62703987634, Draškovićeva 5, 10000 Zagreb</item>
      <item>Ana Klarić Rajnović, Ulica grada Vukovara 274, 10000 Zagreb</item>
    </izvorni_sadrzaj>
    <derivirana_varijabla naziv="DomainObject.Predmet.OstaliListFormatedWithAdressOIB_1">
      <item>Darija Božinović, OIB 10700937213, Petrovaradinska 1/V, 10000 Zagreb</item>
      <item>Denis Marinković, OIB 62703987634, Draškovićeva 5, 10000 Zagreb</item>
      <item>Ana Klarić Rajnović, Ulica grada Vukovara 274, 10000 Zagreb</item>
    </derivirana_varijabla>
  </DomainObject.Predmet.OstaliListFormatedWithAdressOIB>
  <DomainObject.Predmet.OstaliListNazivFormated>
    <izvorni_sadrzaj>
      <item>Darija Božinović</item>
      <item>Denis Marinković</item>
      <item>Ana Klarić Rajnović</item>
    </izvorni_sadrzaj>
    <derivirana_varijabla naziv="DomainObject.Predmet.OstaliListNazivFormated_1">
      <item>Darija Božinović</item>
      <item>Denis Marinković</item>
      <item>Ana Klarić Rajnović</item>
    </derivirana_varijabla>
  </DomainObject.Predmet.OstaliListNazivFormated>
  <DomainObject.Predmet.OstaliListNazivFormatedOIB>
    <izvorni_sadrzaj>
      <item>Darija Božinović, OIB 10700937213</item>
      <item>Denis Marinković, OIB 62703987634</item>
      <item>Ana Klarić Rajnović</item>
    </izvorni_sadrzaj>
    <derivirana_varijabla naziv="DomainObject.Predmet.OstaliListNazivFormatedOIB_1">
      <item>Darija Božinović, OIB 10700937213</item>
      <item>Denis Marinković, OIB 62703987634</item>
      <item>Ana Klarić Rajnović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MIBO OPTIKA d.o.o.</izvorni_sadrzaj>
    <derivirana_varijabla naziv="DomainObject.Predmet.ProtustrankaIDrugi_1">MIBO OPTIKA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MIBO OPTIKA d.o.o., OIB 61271618701, Puževa 13, 10000 Zagreb</izvorni_sadrzaj>
    <derivirana_varijabla naziv="DomainObject.Predmet.ProtustrankaIDrugiAdressOIB_1">MIBO OPTIKA d.o.o., OIB 61271618701, Puževa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MIBO OPTIKA d.o.o.</item>
      <item>FINA Regionalni centar Zagreb</item>
      <item>ERSTE&amp;STEIERMÄRKISCHE BANKA dioničko društvo</item>
      <item>Štefanija Željković</item>
      <item>Darija Božinović</item>
      <item>Denis Marinković</item>
      <item>Ana Klarić Rajnović</item>
    </izvorni_sadrzaj>
    <derivirana_varijabla naziv="DomainObject.Predmet.SudioniciListNaziv_1">
      <item>MIBO OPTIKA d.o.o.</item>
      <item>FINA Regionalni centar Zagreb</item>
      <item>ERSTE&amp;STEIERMÄRKISCHE BANKA dioničko društvo</item>
      <item>Štefanija Željković</item>
      <item>Darija Božinović</item>
      <item>Denis Marinković</item>
      <item>Ana Klarić Rajnović</item>
    </derivirana_varijabla>
  </DomainObject.Predmet.SudioniciListNaziv>
  <DomainObject.Predmet.SudioniciListAdressOIB>
    <izvorni_sadrzaj>
      <item>MIBO OPTIKA d.o.o., OIB 61271618701, Puževa 13,10000 Zagreb</item>
      <item>FINA Regionalni centar Zagreb, OIB 85821130368, Trg svibanjskih žrtava 1995. 1,10000 Zagreb</item>
      <item>ERSTE&amp;STEIERMÄRKISCHE BANKA dioničko društvo, OIB 23057039320, Jadranski Trg 3/a,51000 Rijeka</item>
      <item>Štefanija Željković, OIB 62909860181, Domagovićka 10,10000 Zagreb</item>
      <item>Darija Božinović, OIB 10700937213, Petrovaradinska 1/V,10000 Zagreb</item>
      <item>Denis Marinković, OIB 62703987634, Draškovićeva 5,10000 Zagreb</item>
      <item>Ana Klarić Rajnović, Ulica grada Vukovara 274,10000 Zagreb</item>
    </izvorni_sadrzaj>
    <derivirana_varijabla naziv="DomainObject.Predmet.SudioniciListAdressOIB_1">
      <item>MIBO OPTIKA d.o.o., OIB 61271618701, Puževa 13,10000 Zagreb</item>
      <item>FINA Regionalni centar Zagreb, OIB 85821130368, Trg svibanjskih žrtava 1995. 1,10000 Zagreb</item>
      <item>ERSTE&amp;STEIERMÄRKISCHE BANKA dioničko društvo, OIB 23057039320, Jadranski Trg 3/a,51000 Rijeka</item>
      <item>Štefanija Željković, OIB 62909860181, Domagovićka 10,10000 Zagreb</item>
      <item>Darija Božinović, OIB 10700937213, Petrovaradinska 1/V,10000 Zagreb</item>
      <item>Denis Marinković, OIB 62703987634, Draškovićeva 5,10000 Zagreb</item>
      <item>Ana Klarić Rajnović, Ulica grada Vukovara 274,10000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61271618701</item>
      <item>, OIB 85821130368</item>
      <item>, OIB 23057039320</item>
      <item>, OIB 62909860181</item>
      <item>, OIB 10700937213</item>
      <item>, OIB 62703987634</item>
      <item>, OIB null</item>
    </izvorni_sadrzaj>
    <derivirana_varijabla naziv="DomainObject.Predmet.SudioniciListNazivOIB_1">
      <item>, OIB 61271618701</item>
      <item>, OIB 85821130368</item>
      <item>, OIB 23057039320</item>
      <item>, OIB 62909860181</item>
      <item>, OIB 10700937213</item>
      <item>, OIB 62703987634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1289</properties:Words>
  <properties:Characters>7273</properties:Characters>
  <properties:Lines>190</properties:Lines>
  <properties:Paragraphs>44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2018-09-06T07:44:00Z</dcterms:created>
  <dc:creator>nmarkovic</dc:creator>
  <cp:lastModifiedBy>Jadranka Zelić</cp:lastModifiedBy>
  <cp:lastPrinted>2018-09-06T07:44:00Z</cp:lastPrinted>
  <dcterms:modified xmlns:xsi="http://www.w3.org/2001/XMLSchema-instance" xsi:type="dcterms:W3CDTF">2018-09-06T07:44:00Z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 prethodni postupak mibo optika 5.9.2018.docx)</vt:lpwstr>
  </prop:property>
  <prop:property name="CC_coloring" pid="4" fmtid="{D5CDD505-2E9C-101B-9397-08002B2CF9AE}">
    <vt:bool>false</vt:bool>
  </prop:property>
  <prop:property name="BrojStranica" pid="5" fmtid="{D5CDD505-2E9C-101B-9397-08002B2CF9AE}">
    <vt:i4>5</vt:i4>
  </prop:property>
</prop:Properties>
</file>