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7b1f" w14:paraId="c6d7b1f" w:rsidRDefault="00356950" w:rsidR="0035695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41087" w:rsidR="00441087" w:rsidRPr="00E24932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356950" w:rsidP="0004562B" w:rsidR="00356950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336BE" w:rsidP="0004562B" w:rsidR="009336BE" w:rsidRPr="0004562B">
      <w:pPr>
        <w:jc w:val="center"/>
        <w:rPr>
          <w:rFonts w:hAnsi="Times New Roman" w:ascii="Times New Roman"/>
          <w:szCs w:val="24"/>
          <w:lang w:val="hr-HR"/>
        </w:rPr>
      </w:pPr>
    </w:p>
    <w:p w:rsidRDefault="00FD7D31" w:rsidP="004C3F18" w:rsidR="004C3F18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4C3F18" w:rsidP="0097626E" w:rsidR="004C3F18" w:rsidRPr="00E2493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7626E" w:rsidP="00356950" w:rsidR="00CA7275" w:rsidRPr="00CA7275">
      <w:pPr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ab/>
      </w:r>
      <w:r w:rsidR="004C3F18" w:rsidRPr="00E24932">
        <w:rPr>
          <w:rFonts w:hAnsi="Times New Roman" w:ascii="Times New Roman"/>
          <w:szCs w:val="24"/>
          <w:lang w:val="hr-HR"/>
        </w:rPr>
        <w:t xml:space="preserve">Trgovački sud u Zagrebu </w:t>
      </w:r>
      <w:r w:rsidRPr="00E24932">
        <w:rPr>
          <w:rFonts w:hAnsi="Times New Roman" w:ascii="Times New Roman"/>
          <w:szCs w:val="24"/>
          <w:lang w:val="hr-HR"/>
        </w:rPr>
        <w:t xml:space="preserve">po </w:t>
      </w:r>
      <w:r w:rsidR="003C4159">
        <w:rPr>
          <w:rFonts w:hAnsi="Times New Roman" w:ascii="Times New Roman"/>
          <w:szCs w:val="24"/>
          <w:lang w:val="hr-HR"/>
        </w:rPr>
        <w:t>sucu pojedincu</w:t>
      </w:r>
      <w:r w:rsidR="00356950" w:rsidRPr="00E24932">
        <w:rPr>
          <w:rFonts w:hAnsi="Times New Roman" w:ascii="Times New Roman"/>
          <w:b/>
          <w:szCs w:val="24"/>
          <w:lang w:val="hr-HR"/>
        </w:rPr>
        <w:t xml:space="preserve"> </w:t>
      </w:r>
      <w:r w:rsidRPr="00E249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>
        <w:rPr>
          <w:rFonts w:hAnsi="Times New Roman" w:ascii="Times New Roman"/>
          <w:szCs w:val="24"/>
          <w:lang w:val="hr-HR"/>
        </w:rPr>
        <w:t>postupku izvanredne uprave</w:t>
      </w:r>
      <w:r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3B6D92">
        <w:rPr>
          <w:rFonts w:hAnsi="Times New Roman" w:ascii="Times New Roman"/>
          <w:szCs w:val="24"/>
          <w:lang w:val="hr-HR"/>
        </w:rPr>
        <w:t xml:space="preserve">AGROKOR koncern za upravljanje društvima, proizvodnju i trgovinu poljoprivrednim proizvodima, dioničko društvo Zagreb (Grad Zagreb) </w:t>
      </w:r>
      <w:r w:rsidR="0004562B">
        <w:rPr>
          <w:rFonts w:hAnsi="Times New Roman" w:ascii="Times New Roman"/>
          <w:szCs w:val="24"/>
          <w:lang w:val="hr-HR"/>
        </w:rPr>
        <w:t xml:space="preserve">Marjana </w:t>
      </w:r>
      <w:proofErr w:type="spellStart"/>
      <w:r w:rsidR="0004562B">
        <w:rPr>
          <w:rFonts w:hAnsi="Times New Roman" w:ascii="Times New Roman"/>
          <w:szCs w:val="24"/>
          <w:lang w:val="hr-HR"/>
        </w:rPr>
        <w:t>Čavića</w:t>
      </w:r>
      <w:proofErr w:type="spellEnd"/>
      <w:r w:rsidR="0004562B">
        <w:rPr>
          <w:rFonts w:hAnsi="Times New Roman" w:ascii="Times New Roman"/>
          <w:szCs w:val="24"/>
          <w:lang w:val="hr-HR"/>
        </w:rPr>
        <w:t xml:space="preserve"> 1</w:t>
      </w:r>
      <w:r w:rsidR="003B6D92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>
        <w:rPr>
          <w:rFonts w:hAnsi="Times New Roman" w:ascii="Times New Roman"/>
          <w:szCs w:val="24"/>
          <w:lang w:val="hr-HR"/>
        </w:rPr>
        <w:t>,</w:t>
      </w:r>
      <w:r w:rsidR="00FD7D31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 xml:space="preserve">dana </w:t>
      </w:r>
      <w:r w:rsidR="009336BE">
        <w:rPr>
          <w:rFonts w:hAnsi="Times New Roman" w:ascii="Times New Roman"/>
          <w:szCs w:val="24"/>
          <w:lang w:val="hr-HR"/>
        </w:rPr>
        <w:t>12. srpnja</w:t>
      </w:r>
      <w:r w:rsidR="0004562B">
        <w:rPr>
          <w:rFonts w:hAnsi="Times New Roman" w:ascii="Times New Roman"/>
          <w:szCs w:val="24"/>
          <w:lang w:val="hr-HR"/>
        </w:rPr>
        <w:t xml:space="preserve"> 2018.</w:t>
      </w:r>
      <w:r w:rsidR="003C4159" w:rsidRPr="0022559B">
        <w:rPr>
          <w:rFonts w:hAnsi="Times New Roman" w:ascii="Times New Roman"/>
          <w:szCs w:val="24"/>
          <w:lang w:val="hr-HR"/>
        </w:rPr>
        <w:t xml:space="preserve"> godine</w:t>
      </w:r>
    </w:p>
    <w:p w:rsidRDefault="00D8671A" w:rsidP="00CA7275" w:rsidR="00FF1F3F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C91617">
        <w:rPr>
          <w:rFonts w:hAnsi="Times New Roman" w:ascii="Times New Roman"/>
          <w:szCs w:val="24"/>
          <w:lang w:val="hr-HR"/>
        </w:rPr>
        <w:t xml:space="preserve"> </w:t>
      </w:r>
      <w:r w:rsidR="004C3F18" w:rsidRPr="00E24932">
        <w:rPr>
          <w:rFonts w:hAnsi="Times New Roman" w:ascii="Times New Roman"/>
          <w:szCs w:val="24"/>
          <w:lang w:val="hr-HR"/>
        </w:rPr>
        <w:t xml:space="preserve">  </w:t>
      </w:r>
      <w:r w:rsidR="00FF1F3F" w:rsidRPr="00E24932">
        <w:rPr>
          <w:rFonts w:hAnsi="Times New Roman" w:ascii="Times New Roman"/>
          <w:szCs w:val="24"/>
          <w:lang w:val="hr-HR"/>
        </w:rPr>
        <w:t>j e</w:t>
      </w:r>
    </w:p>
    <w:p w:rsidRDefault="00021232" w:rsidP="00DD50E0" w:rsidR="000212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A7B" w:rsidP="00DD50E0" w:rsidR="00CD1A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Daje se suglasnost izvanrednom povjereniku </w:t>
      </w:r>
      <w:r w:rsidR="00CE7B0A">
        <w:rPr>
          <w:rFonts w:hAnsi="Times New Roman" w:ascii="Times New Roman"/>
          <w:szCs w:val="24"/>
          <w:lang w:val="hr-HR"/>
        </w:rPr>
        <w:t>na prijenos svojih ovlasti zamjenici izvanrednog povjerenika Ireni Weber, temeljem punomoći izdane dana 11. srpnja 2018. godine koja stupa na snagu dana 12. srpnja 2018. godine</w:t>
      </w:r>
      <w:r w:rsidR="00CE7B0A" w:rsidRPr="00CE7B0A">
        <w:rPr>
          <w:rFonts w:hAnsi="Times New Roman" w:ascii="Times New Roman"/>
          <w:szCs w:val="24"/>
          <w:lang w:val="hr-HR"/>
        </w:rPr>
        <w:t xml:space="preserve"> </w:t>
      </w:r>
      <w:r w:rsidR="00CE7B0A">
        <w:rPr>
          <w:rFonts w:hAnsi="Times New Roman" w:ascii="Times New Roman"/>
          <w:szCs w:val="24"/>
          <w:lang w:val="hr-HR"/>
        </w:rPr>
        <w:t>i važi do opoziva iste od strane izvanrednog povjerenika</w:t>
      </w:r>
      <w:r>
        <w:rPr>
          <w:rFonts w:hAnsi="Times New Roman" w:ascii="Times New Roman"/>
          <w:szCs w:val="24"/>
          <w:lang w:val="hr-HR"/>
        </w:rPr>
        <w:t>, kojom istu ovlašćuje na poduzimanje svih aktivnosti i radnji u nadležnosti izvanrednog povjerenika</w:t>
      </w:r>
      <w:r w:rsidR="00A64644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osobito na vođenje poslova dužnika Agrokor d.d. i poduzimanje svih radnji u postupku pov</w:t>
      </w:r>
      <w:r w:rsidR="00A64644">
        <w:rPr>
          <w:rFonts w:hAnsi="Times New Roman" w:ascii="Times New Roman"/>
          <w:szCs w:val="24"/>
          <w:lang w:val="hr-HR"/>
        </w:rPr>
        <w:t>jerenih izvanrednom povjereniku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CD1A7B" w:rsidP="00DD50E0" w:rsidR="00CD1A7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B484D" w:rsidP="00E24932" w:rsidR="000B484D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Obrazloženje</w:t>
      </w:r>
      <w:r w:rsidR="00CE7B0A" w:rsidRPr="00CE7B0A">
        <w:rPr>
          <w:rFonts w:hAnsi="Times New Roman" w:ascii="Times New Roman"/>
          <w:szCs w:val="24"/>
          <w:lang w:val="hr-HR"/>
        </w:rPr>
        <w:t xml:space="preserve"> </w:t>
      </w:r>
    </w:p>
    <w:p w:rsidRDefault="000B484D" w:rsidP="00356950" w:rsidR="00CD1A7B">
      <w:pPr>
        <w:jc w:val="both"/>
        <w:rPr>
          <w:rFonts w:hAnsi="Times New Roman" w:ascii="Times New Roman"/>
          <w:b/>
          <w:szCs w:val="24"/>
          <w:lang w:val="hr-HR"/>
        </w:rPr>
      </w:pPr>
      <w:r w:rsidRPr="00E24932">
        <w:rPr>
          <w:rFonts w:hAnsi="Times New Roman" w:ascii="Times New Roman"/>
          <w:b/>
          <w:szCs w:val="24"/>
          <w:lang w:val="hr-HR"/>
        </w:rPr>
        <w:tab/>
      </w:r>
    </w:p>
    <w:p w:rsidRDefault="0017180D" w:rsidP="00445194" w:rsidR="004451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D1A7B">
        <w:rPr>
          <w:rFonts w:hAnsi="Times New Roman" w:ascii="Times New Roman"/>
          <w:szCs w:val="24"/>
          <w:lang w:val="hr-HR"/>
        </w:rPr>
        <w:t>Temeljem odredbe čl. 12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1A7B">
        <w:rPr>
          <w:rFonts w:hAnsi="Times New Roman" w:ascii="Times New Roman"/>
          <w:szCs w:val="24"/>
          <w:lang w:val="hr-HR"/>
        </w:rPr>
        <w:t xml:space="preserve">st. 10 </w:t>
      </w:r>
      <w:r>
        <w:rPr>
          <w:rFonts w:hAnsi="Times New Roman" w:ascii="Times New Roman"/>
          <w:szCs w:val="24"/>
          <w:lang w:val="hr-HR"/>
        </w:rPr>
        <w:t>Zakona o postupku izvanredne uprave u trgovačkim društvima od sistemskog značaja z</w:t>
      </w:r>
      <w:r w:rsidR="00CD1A7B">
        <w:rPr>
          <w:rFonts w:hAnsi="Times New Roman" w:ascii="Times New Roman"/>
          <w:szCs w:val="24"/>
          <w:lang w:val="hr-HR"/>
        </w:rPr>
        <w:t xml:space="preserve">a Republiku Hrvatsku (NN 32/17), koja propisuje da izvanredni povjerenik može prenijeti pojedine ovlasti na druge osobe uz suglasnost suda, a posebno na zamjenike izvanrednog povjerenika, </w:t>
      </w:r>
      <w:r>
        <w:rPr>
          <w:rFonts w:hAnsi="Times New Roman" w:ascii="Times New Roman"/>
          <w:szCs w:val="24"/>
          <w:lang w:val="hr-HR"/>
        </w:rPr>
        <w:t>odlučeno</w:t>
      </w:r>
      <w:r w:rsidR="00CD1A7B">
        <w:rPr>
          <w:rFonts w:hAnsi="Times New Roman" w:ascii="Times New Roman"/>
          <w:szCs w:val="24"/>
          <w:lang w:val="hr-HR"/>
        </w:rPr>
        <w:t xml:space="preserve"> je kao u izreci ovog zaključka, povodom podneska izvanrednog povjerenika od 12. srpnja 2018. godine. </w:t>
      </w:r>
    </w:p>
    <w:p w:rsidRDefault="00445194" w:rsidP="0017180D" w:rsidR="00312C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7626E" w:rsidP="00E24932" w:rsidR="00E24932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 xml:space="preserve">u, </w:t>
      </w:r>
      <w:r w:rsidR="009336BE">
        <w:rPr>
          <w:rFonts w:hAnsi="Times New Roman" w:ascii="Times New Roman"/>
          <w:szCs w:val="24"/>
          <w:lang w:val="hr-HR"/>
        </w:rPr>
        <w:t>12. srpnja</w:t>
      </w:r>
      <w:r w:rsidR="0004562B">
        <w:rPr>
          <w:rFonts w:hAnsi="Times New Roman" w:ascii="Times New Roman"/>
          <w:szCs w:val="24"/>
          <w:lang w:val="hr-HR"/>
        </w:rPr>
        <w:t xml:space="preserve"> 2018.</w:t>
      </w:r>
    </w:p>
    <w:p w:rsidRDefault="00356950" w:rsidP="003C4159" w:rsidR="00E2524B" w:rsidRPr="00E24932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3A6780">
        <w:rPr>
          <w:rFonts w:hAnsi="Times New Roman" w:ascii="Times New Roman"/>
          <w:szCs w:val="24"/>
          <w:lang w:val="hr-HR"/>
        </w:rPr>
        <w:t>,v.r.</w:t>
      </w: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E71F4A" w:rsidP="0036387B" w:rsidR="00E71F4A">
      <w:pPr>
        <w:jc w:val="both"/>
        <w:rPr>
          <w:rFonts w:hAnsi="Times New Roman" w:ascii="Times New Roman"/>
          <w:i/>
          <w:lang w:val="hr-HR"/>
        </w:rPr>
      </w:pPr>
    </w:p>
    <w:p w:rsidRDefault="00783DB9" w:rsidP="00783DB9" w:rsidR="00783DB9" w:rsidRPr="00783DB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Uputa o pravnom lijeku:</w:t>
      </w:r>
    </w:p>
    <w:p w:rsidRDefault="00CC593A" w:rsidP="003B6D92" w:rsidR="00E24932">
      <w:pPr>
        <w:jc w:val="both"/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Protiv</w:t>
      </w:r>
      <w:r w:rsidR="0017180D">
        <w:rPr>
          <w:rFonts w:hAnsi="Times New Roman" w:ascii="Times New Roman"/>
          <w:i/>
          <w:lang w:val="hr-HR"/>
        </w:rPr>
        <w:t xml:space="preserve"> zaključka žalba nije dopuštena.</w:t>
      </w:r>
    </w:p>
    <w:p w:rsidRDefault="0017180D" w:rsidP="003B6D92" w:rsidR="0017180D" w:rsidRPr="00E24932">
      <w:pPr>
        <w:jc w:val="both"/>
        <w:rPr>
          <w:rFonts w:hAnsi="Times New Roman" w:ascii="Times New Roman"/>
          <w:lang w:val="hr-HR"/>
        </w:rPr>
      </w:pPr>
    </w:p>
    <w:p w:rsidRDefault="003A6780" w:rsidR="003A6780" w:rsidRPr="003A6780">
      <w:pPr>
        <w:rPr>
          <w:rFonts w:hAnsi="Times New Roman" w:ascii="Times New Roman"/>
        </w:rPr>
      </w:pP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r w:rsidRPr="003A6780">
        <w:rPr>
          <w:rFonts w:hAnsi="Times New Roman" w:ascii="Times New Roman"/>
          <w:lang w:val="hr-HR"/>
        </w:rPr>
        <w:tab/>
      </w:r>
      <w:proofErr w:type="spellStart"/>
      <w:r w:rsidRPr="003A6780">
        <w:rPr>
          <w:rFonts w:hAnsi="Times New Roman" w:ascii="Times New Roman"/>
        </w:rPr>
        <w:t>Za</w:t>
      </w:r>
      <w:proofErr w:type="spellEnd"/>
      <w:r w:rsidRPr="003A6780">
        <w:rPr>
          <w:rFonts w:hAnsi="Times New Roman" w:ascii="Times New Roman"/>
        </w:rPr>
        <w:t xml:space="preserve"> </w:t>
      </w:r>
      <w:proofErr w:type="spellStart"/>
      <w:r w:rsidRPr="003A6780">
        <w:rPr>
          <w:rFonts w:hAnsi="Times New Roman" w:ascii="Times New Roman"/>
        </w:rPr>
        <w:t>točnost</w:t>
      </w:r>
      <w:proofErr w:type="spellEnd"/>
      <w:r w:rsidRPr="003A6780">
        <w:rPr>
          <w:rFonts w:hAnsi="Times New Roman" w:ascii="Times New Roman"/>
        </w:rPr>
        <w:t xml:space="preserve"> </w:t>
      </w:r>
      <w:proofErr w:type="spellStart"/>
      <w:r w:rsidRPr="003A6780">
        <w:rPr>
          <w:rFonts w:hAnsi="Times New Roman" w:ascii="Times New Roman"/>
        </w:rPr>
        <w:t>otpravka-ovl.službenik</w:t>
      </w:r>
      <w:proofErr w:type="spellEnd"/>
    </w:p>
    <w:p w:rsidRDefault="003A6780" w:rsidP="003A6780" w:rsidR="003A6780" w:rsidRPr="003A6780">
      <w:pPr>
        <w:ind w:firstLine="720" w:left="5760"/>
        <w:rPr>
          <w:rFonts w:hAnsi="Times New Roman" w:ascii="Times New Roman"/>
        </w:rPr>
      </w:pPr>
      <w:proofErr w:type="spellStart"/>
      <w:r w:rsidRPr="003A6780">
        <w:rPr>
          <w:rFonts w:hAnsi="Times New Roman" w:ascii="Times New Roman"/>
        </w:rPr>
        <w:t>Vinka</w:t>
      </w:r>
      <w:proofErr w:type="spellEnd"/>
      <w:r w:rsidRPr="003A6780">
        <w:rPr>
          <w:rFonts w:hAnsi="Times New Roman" w:ascii="Times New Roman"/>
        </w:rPr>
        <w:t xml:space="preserve"> Mihalinčić</w:t>
      </w:r>
    </w:p>
    <w:p w:rsidRDefault="00D640F7" w:rsidP="003A6780" w:rsidR="00D640F7" w:rsidRPr="0017180D">
      <w:pPr>
        <w:ind w:left="284"/>
        <w:jc w:val="both"/>
        <w:rPr>
          <w:lang w:val="hr-HR"/>
        </w:rPr>
      </w:pPr>
    </w:p>
    <w:sectPr w:rsidSect="00E71F4A" w:rsidR="00D640F7" w:rsidRPr="001718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/>
    <w:sdtContent>
      <w:p w:rsidRDefault="006C3F18" w:rsidP="003658F1" w:rsidR="006C3F1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6BE" w:rsidRPr="009336BE">
          <w:rPr>
            <w:noProof/>
            <w:lang w:val="hr-HR"/>
          </w:rPr>
          <w:t>2</w:t>
        </w:r>
        <w:r>
          <w:fldChar w:fldCharType="end"/>
        </w:r>
        <w:r w:rsidR="00730640">
          <w:t xml:space="preserve"> </w:t>
        </w:r>
        <w:r w:rsidR="00730640">
          <w:tab/>
        </w:r>
        <w:r w:rsidR="00730640">
          <w:tab/>
          <w:t xml:space="preserve">47 </w:t>
        </w:r>
        <w:r w:rsidR="003658F1">
          <w:t>St-1138/17</w:t>
        </w:r>
        <w:r w:rsidR="001103E2">
          <w:t>-2410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1103E2">
      <w:rPr>
        <w:rFonts w:hAnsi="Times New Roman" w:ascii="Times New Roman"/>
        <w:lang w:val="hr-HR"/>
      </w:rPr>
      <w:t>47</w:t>
    </w:r>
    <w:r w:rsidR="003B6D92" w:rsidRPr="001C50E0">
      <w:rPr>
        <w:rFonts w:hAnsi="Times New Roman" w:ascii="Times New Roman"/>
        <w:lang w:val="hr-HR"/>
      </w:rPr>
      <w:t xml:space="preserve"> St-</w:t>
    </w:r>
    <w:r w:rsidR="003B6D92">
      <w:rPr>
        <w:rFonts w:hAnsi="Times New Roman" w:ascii="Times New Roman"/>
        <w:lang w:val="hr-HR"/>
      </w:rPr>
      <w:t>1138/17</w:t>
    </w:r>
    <w:r w:rsidR="00021232">
      <w:rPr>
        <w:rFonts w:hAnsi="Times New Roman" w:ascii="Times New Roman"/>
        <w:lang w:val="hr-HR"/>
      </w:rPr>
      <w:t>-</w:t>
    </w:r>
    <w:r w:rsidR="00E72E64">
      <w:rPr>
        <w:rFonts w:hAnsi="Times New Roman" w:ascii="Times New Roman"/>
        <w:lang w:val="hr-HR"/>
      </w:rPr>
      <w:t>2841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9E1956"/>
    <w:multiLevelType w:val="hybridMultilevel"/>
    <w:tmpl w:val="4D5AC510"/>
    <w:lvl w:tplc="84C4F502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535A5AF6"/>
    <w:multiLevelType w:val="hybridMultilevel"/>
    <w:tmpl w:val="DB68E318"/>
    <w:lvl w:tplc="868ABA9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35109B"/>
    <w:multiLevelType w:val="hybridMultilevel"/>
    <w:tmpl w:val="1B60AAB8"/>
    <w:lvl w:tplc="E9343130" w:ilvl="0">
      <w:start w:val="1"/>
      <w:numFmt w:val="decimal"/>
      <w:lvlText w:val="%1.)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6661FEF"/>
    <w:multiLevelType w:val="hybridMultilevel"/>
    <w:tmpl w:val="F8100E2E"/>
    <w:lvl w:tplc="84C4F50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10FF3"/>
    <w:rsid w:val="00021232"/>
    <w:rsid w:val="00026542"/>
    <w:rsid w:val="0004146E"/>
    <w:rsid w:val="00042342"/>
    <w:rsid w:val="0004562B"/>
    <w:rsid w:val="00056CC9"/>
    <w:rsid w:val="00062F0A"/>
    <w:rsid w:val="000833AD"/>
    <w:rsid w:val="000B484D"/>
    <w:rsid w:val="000C1A8A"/>
    <w:rsid w:val="000D3FCA"/>
    <w:rsid w:val="000E056A"/>
    <w:rsid w:val="001103E2"/>
    <w:rsid w:val="00110814"/>
    <w:rsid w:val="001510E5"/>
    <w:rsid w:val="001600E6"/>
    <w:rsid w:val="00161D4F"/>
    <w:rsid w:val="0017180D"/>
    <w:rsid w:val="00180B7F"/>
    <w:rsid w:val="00194DE7"/>
    <w:rsid w:val="001C50E0"/>
    <w:rsid w:val="001D196A"/>
    <w:rsid w:val="001F29E9"/>
    <w:rsid w:val="0022559B"/>
    <w:rsid w:val="002275FF"/>
    <w:rsid w:val="002D3B89"/>
    <w:rsid w:val="002E32D9"/>
    <w:rsid w:val="002F3FE9"/>
    <w:rsid w:val="00312CA7"/>
    <w:rsid w:val="00335146"/>
    <w:rsid w:val="00343023"/>
    <w:rsid w:val="00344CBF"/>
    <w:rsid w:val="00356950"/>
    <w:rsid w:val="0036533B"/>
    <w:rsid w:val="003658F1"/>
    <w:rsid w:val="003717BE"/>
    <w:rsid w:val="003813D2"/>
    <w:rsid w:val="00395F84"/>
    <w:rsid w:val="003A6780"/>
    <w:rsid w:val="003B6D92"/>
    <w:rsid w:val="003C4159"/>
    <w:rsid w:val="003E22D3"/>
    <w:rsid w:val="00402D30"/>
    <w:rsid w:val="00441087"/>
    <w:rsid w:val="00445194"/>
    <w:rsid w:val="00451829"/>
    <w:rsid w:val="004720B4"/>
    <w:rsid w:val="004C3F18"/>
    <w:rsid w:val="004F044D"/>
    <w:rsid w:val="00500DCB"/>
    <w:rsid w:val="00534708"/>
    <w:rsid w:val="00554B8F"/>
    <w:rsid w:val="00556DE4"/>
    <w:rsid w:val="00557D34"/>
    <w:rsid w:val="00576CE2"/>
    <w:rsid w:val="00586944"/>
    <w:rsid w:val="00591376"/>
    <w:rsid w:val="005A3560"/>
    <w:rsid w:val="005A78EB"/>
    <w:rsid w:val="00607501"/>
    <w:rsid w:val="00641314"/>
    <w:rsid w:val="006521A6"/>
    <w:rsid w:val="00685E3C"/>
    <w:rsid w:val="0069138D"/>
    <w:rsid w:val="006B39C4"/>
    <w:rsid w:val="006C0F60"/>
    <w:rsid w:val="006C3F18"/>
    <w:rsid w:val="006D1B22"/>
    <w:rsid w:val="006D3C00"/>
    <w:rsid w:val="007105E2"/>
    <w:rsid w:val="0071718C"/>
    <w:rsid w:val="00722421"/>
    <w:rsid w:val="00727024"/>
    <w:rsid w:val="00730640"/>
    <w:rsid w:val="00735597"/>
    <w:rsid w:val="007402E1"/>
    <w:rsid w:val="00751E64"/>
    <w:rsid w:val="00783DB9"/>
    <w:rsid w:val="00792B17"/>
    <w:rsid w:val="007D4196"/>
    <w:rsid w:val="007D5F35"/>
    <w:rsid w:val="007F17AA"/>
    <w:rsid w:val="00802179"/>
    <w:rsid w:val="0084446F"/>
    <w:rsid w:val="008453B2"/>
    <w:rsid w:val="00871A60"/>
    <w:rsid w:val="00872F93"/>
    <w:rsid w:val="008A1C1D"/>
    <w:rsid w:val="008A3F3B"/>
    <w:rsid w:val="008C00E8"/>
    <w:rsid w:val="008C636E"/>
    <w:rsid w:val="008C6837"/>
    <w:rsid w:val="009336BE"/>
    <w:rsid w:val="00936EC4"/>
    <w:rsid w:val="009644A5"/>
    <w:rsid w:val="00973E80"/>
    <w:rsid w:val="0097626E"/>
    <w:rsid w:val="009B5F27"/>
    <w:rsid w:val="009D3AA6"/>
    <w:rsid w:val="009D6F57"/>
    <w:rsid w:val="009D72BF"/>
    <w:rsid w:val="009E544F"/>
    <w:rsid w:val="00A110F5"/>
    <w:rsid w:val="00A319EA"/>
    <w:rsid w:val="00A400FC"/>
    <w:rsid w:val="00A60D3E"/>
    <w:rsid w:val="00A64644"/>
    <w:rsid w:val="00A8027D"/>
    <w:rsid w:val="00AB2EFC"/>
    <w:rsid w:val="00AB4018"/>
    <w:rsid w:val="00AC702F"/>
    <w:rsid w:val="00AD5589"/>
    <w:rsid w:val="00AF3574"/>
    <w:rsid w:val="00B702FF"/>
    <w:rsid w:val="00B73C08"/>
    <w:rsid w:val="00BB20D6"/>
    <w:rsid w:val="00BB6AA2"/>
    <w:rsid w:val="00BD0CED"/>
    <w:rsid w:val="00BE7164"/>
    <w:rsid w:val="00C00BE6"/>
    <w:rsid w:val="00C06BAA"/>
    <w:rsid w:val="00C177DA"/>
    <w:rsid w:val="00C23628"/>
    <w:rsid w:val="00C46641"/>
    <w:rsid w:val="00C4798C"/>
    <w:rsid w:val="00C5222D"/>
    <w:rsid w:val="00C61804"/>
    <w:rsid w:val="00C81021"/>
    <w:rsid w:val="00C91617"/>
    <w:rsid w:val="00CA7275"/>
    <w:rsid w:val="00CC593A"/>
    <w:rsid w:val="00CD1A7B"/>
    <w:rsid w:val="00CE6A17"/>
    <w:rsid w:val="00CE7B0A"/>
    <w:rsid w:val="00CF6E08"/>
    <w:rsid w:val="00D00D06"/>
    <w:rsid w:val="00D205B8"/>
    <w:rsid w:val="00D34969"/>
    <w:rsid w:val="00D473DB"/>
    <w:rsid w:val="00D54019"/>
    <w:rsid w:val="00D640F7"/>
    <w:rsid w:val="00D8671A"/>
    <w:rsid w:val="00D96E06"/>
    <w:rsid w:val="00DD3947"/>
    <w:rsid w:val="00DD434D"/>
    <w:rsid w:val="00DD50E0"/>
    <w:rsid w:val="00DF0C7E"/>
    <w:rsid w:val="00DF7113"/>
    <w:rsid w:val="00E00370"/>
    <w:rsid w:val="00E12B74"/>
    <w:rsid w:val="00E2347F"/>
    <w:rsid w:val="00E24932"/>
    <w:rsid w:val="00E2524B"/>
    <w:rsid w:val="00E32F70"/>
    <w:rsid w:val="00E46AB7"/>
    <w:rsid w:val="00E46E00"/>
    <w:rsid w:val="00E71F4A"/>
    <w:rsid w:val="00E72E64"/>
    <w:rsid w:val="00EC3DF6"/>
    <w:rsid w:val="00EF5805"/>
    <w:rsid w:val="00EF5FC9"/>
    <w:rsid w:val="00F24963"/>
    <w:rsid w:val="00F41DAF"/>
    <w:rsid w:val="00F4635B"/>
    <w:rsid w:val="00F5111C"/>
    <w:rsid w:val="00F85229"/>
    <w:rsid w:val="00FA10E1"/>
    <w:rsid w:val="00FA3313"/>
    <w:rsid w:val="00FA4733"/>
    <w:rsid w:val="00FC6078"/>
    <w:rsid w:val="00FD7D31"/>
    <w:rsid w:val="00FE2156"/>
    <w:rsid w:val="00FF1F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7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7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7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7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7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7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7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7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3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St-1138/2017-2841</izvorni_sadrzaj>
    <derivirana_varijabla naziv="DomainObject.Oznaka_1">St-1138/2017-2841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</izvorni_sadrzaj>
    <derivirana_varijabla naziv="DomainObject.Predmet.PrimjedbaSuca_1">119 SVEZ
pomoćni omot na Vrhovnom sudu po 
reviziji
preslika dijela spisa na VTS-u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St-1138/2017-2841</izvorni_sadrzaj>
    <derivirana_varijabla naziv="DomainObject.PoslovniBrojDokumenta_1">St-1138/2017-2841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235</properties:Words>
  <properties:Characters>1278</properties:Characters>
  <properties:Lines>38</properties:Lines>
  <properties:Paragraphs>13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2018-07-12T12:14:00Z</dcterms:created>
  <dc:creator>Sudsko vijeæe</dc:creator>
  <cp:lastModifiedBy>Vinka Mihalinčić</cp:lastModifiedBy>
  <cp:lastPrinted>2018-07-12T12:32:00Z</cp:lastPrinted>
  <dcterms:modified xmlns:xsi="http://www.w3.org/2001/XMLSchema-instance" xsi:type="dcterms:W3CDTF">2018-07-12T12:32:00Z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St-1138/2017-2841 / Odluka - Zaključak (zaključak - suglasnost za I. Weber.docx)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