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ca37" w14:paraId="240ca37" w:rsidRDefault="000B5CC9" w:rsidP="00876971" w:rsidR="000B5CC9">
      <w:pPr>
        <w:jc w:val="right"/>
        <w15:collapsed w:val="false"/>
      </w:pPr>
      <w:bookmarkStart w:name="_GoBack" w:id="0"/>
      <w:bookmarkEnd w:id="0"/>
    </w:p>
    <w:p w:rsidRDefault="00876971" w:rsidP="00876971" w:rsidR="00876971">
      <w:pPr>
        <w:jc w:val="right"/>
      </w:pPr>
      <w:r>
        <w:tab/>
      </w:r>
    </w:p>
    <w:p w:rsidRDefault="00876971" w:rsidP="00876971" w:rsidR="00876971">
      <w:pPr>
        <w:jc w:val="right"/>
      </w:pPr>
    </w:p>
    <w:p w:rsidRDefault="00876971" w:rsidP="00876971" w:rsidR="00876971">
      <w:r>
        <w:tab/>
      </w:r>
      <w:r>
        <w:tab/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</w:p>
    <w:p w:rsidRDefault="00876971" w:rsidP="00876971" w:rsidR="00876971">
      <w:pPr>
        <w:ind w:firstLine="708"/>
      </w:pPr>
      <w:r>
        <w:t xml:space="preserve">      Republika Hrvatska</w:t>
      </w:r>
    </w:p>
    <w:p w:rsidRDefault="00876971" w:rsidP="00876971" w:rsidR="00876971">
      <w:pPr>
        <w:ind w:firstLine="708"/>
      </w:pPr>
      <w:r>
        <w:t xml:space="preserve">    Trgovački sud u Zadru</w:t>
      </w:r>
    </w:p>
    <w:p w:rsidRDefault="00876971" w:rsidP="000E0992" w:rsidR="00876971">
      <w:pPr>
        <w:ind w:firstLine="708"/>
      </w:pPr>
      <w:r>
        <w:t>Zadar, Dr. Franje Tuđmana 35</w:t>
      </w:r>
    </w:p>
    <w:p w:rsidRDefault="000E0992" w:rsidP="000E0992" w:rsidR="000E0992">
      <w:pPr>
        <w:ind w:firstLine="708"/>
      </w:pPr>
    </w:p>
    <w:p w:rsidRDefault="00876971" w:rsidP="00876971" w:rsidR="00876971">
      <w:pPr>
        <w:jc w:val="center"/>
      </w:pPr>
    </w:p>
    <w:p w:rsidRDefault="00876971" w:rsidP="00876971" w:rsidR="00876971">
      <w:pPr>
        <w:jc w:val="center"/>
      </w:pPr>
      <w:r>
        <w:t xml:space="preserve">R E P U B L I K A  H R V A T S K A </w:t>
      </w:r>
    </w:p>
    <w:p w:rsidRDefault="00876971" w:rsidP="00876971" w:rsidR="00876971">
      <w:pPr>
        <w:jc w:val="both"/>
      </w:pPr>
    </w:p>
    <w:p w:rsidRDefault="00876971" w:rsidP="00876971" w:rsidR="00876971">
      <w:pPr>
        <w:jc w:val="center"/>
      </w:pPr>
      <w:r>
        <w:t>R J E Š E NJ E</w:t>
      </w:r>
    </w:p>
    <w:p w:rsidRDefault="00876971" w:rsidP="00876971" w:rsidR="00876971">
      <w:pPr>
        <w:ind w:firstLine="705"/>
        <w:jc w:val="both"/>
      </w:pPr>
    </w:p>
    <w:p w:rsidRDefault="00876971" w:rsidP="00876971" w:rsidR="00876971">
      <w:pPr>
        <w:ind w:firstLine="705"/>
        <w:jc w:val="both"/>
      </w:pPr>
      <w:r>
        <w:t xml:space="preserve">Trgovački sud u Zadru, OIB: 39670464653, po sutkinji Tini Grgas, postupajući po prijedlogu vjerovnika Republike Hrvatske, Ministarstva financija-Porezne uprave, Područnog ureda Dalmacija i SBERBANK d.d., Zagreb, Varšavska 9, za otvaranje stečajnoga postupka nad dužnikom ADRIA GRUPA NEKRETNIE d.o.o., Bibinje, (Općina Bibinje), Punta </w:t>
      </w:r>
      <w:proofErr w:type="spellStart"/>
      <w:r>
        <w:t>bb</w:t>
      </w:r>
      <w:proofErr w:type="spellEnd"/>
      <w:r>
        <w:t xml:space="preserve">, OIB: 00936535774, kojeg zastupa direktor Željko </w:t>
      </w:r>
      <w:proofErr w:type="spellStart"/>
      <w:r>
        <w:t>Fuzul</w:t>
      </w:r>
      <w:proofErr w:type="spellEnd"/>
      <w:r>
        <w:t xml:space="preserve"> iz Zadra, 2. ožujka 2018. </w:t>
      </w:r>
    </w:p>
    <w:p w:rsidRDefault="00876971" w:rsidP="00876971" w:rsidR="00876971">
      <w:pPr>
        <w:ind w:firstLine="705"/>
        <w:jc w:val="both"/>
      </w:pPr>
    </w:p>
    <w:p w:rsidRDefault="00876971" w:rsidP="00876971" w:rsidR="00876971">
      <w:pPr>
        <w:jc w:val="center"/>
      </w:pPr>
      <w:r>
        <w:t>r i j e š i o   j e</w:t>
      </w:r>
    </w:p>
    <w:p w:rsidRDefault="00876971" w:rsidP="00876971" w:rsidR="00876971">
      <w:pPr>
        <w:jc w:val="both"/>
      </w:pPr>
    </w:p>
    <w:p w:rsidRDefault="00876971" w:rsidP="009C56D1" w:rsidR="00876971">
      <w:pPr>
        <w:ind w:firstLine="708"/>
        <w:jc w:val="both"/>
        <w:rPr>
          <w:b/>
        </w:rPr>
      </w:pPr>
      <w:r>
        <w:t xml:space="preserve">I. Otvara se </w:t>
      </w:r>
      <w:r w:rsidRPr="00807B2E">
        <w:t>stečajni postupak nad dužnikom</w:t>
      </w:r>
      <w:r w:rsidRPr="00876971">
        <w:t xml:space="preserve"> </w:t>
      </w:r>
      <w:r>
        <w:t xml:space="preserve">ADRIA GRUPA NEKRETNIE d.o.o., Bibinje, (Općina Bibinje), Punta </w:t>
      </w:r>
      <w:proofErr w:type="spellStart"/>
      <w:r>
        <w:t>bb</w:t>
      </w:r>
      <w:proofErr w:type="spellEnd"/>
      <w:r>
        <w:t xml:space="preserve">, OIB: 00936535774 s danom 2. ožujka 2018. </w:t>
      </w:r>
      <w:r w:rsidR="000E0992">
        <w:t xml:space="preserve">u </w:t>
      </w:r>
      <w:r w:rsidR="008B1905">
        <w:t>14,00</w:t>
      </w:r>
      <w:r>
        <w:t xml:space="preserve"> sati kada će se ovo rješenje objaviti na mrežnoj stranici e-Oglasna ploča sudova. </w:t>
      </w:r>
      <w:r w:rsidRPr="00807B2E">
        <w:rPr>
          <w:b/>
        </w:rPr>
        <w:t xml:space="preserve"> </w:t>
      </w:r>
    </w:p>
    <w:p w:rsidRDefault="00876971" w:rsidP="009C56D1" w:rsidR="00876971" w:rsidRPr="009C56D1">
      <w:pPr>
        <w:ind w:firstLine="708"/>
        <w:jc w:val="both"/>
      </w:pPr>
      <w:r w:rsidRPr="00807B2E">
        <w:t>II</w:t>
      </w:r>
      <w:r>
        <w:t>.</w:t>
      </w:r>
      <w:r w:rsidRPr="00807B2E">
        <w:t xml:space="preserve"> </w:t>
      </w:r>
      <w:r>
        <w:t xml:space="preserve">Za stečajnu upraviteljicu stečajnog dužnika imenuje se Ivanka </w:t>
      </w:r>
      <w:proofErr w:type="spellStart"/>
      <w:r>
        <w:t>Bosotina</w:t>
      </w:r>
      <w:proofErr w:type="spellEnd"/>
      <w:r>
        <w:t xml:space="preserve"> iz Zadra,</w:t>
      </w:r>
      <w:r w:rsidR="009C56D1">
        <w:t xml:space="preserve"> Dalmatinskog sabora 3, OIB: 81654623800. </w:t>
      </w:r>
    </w:p>
    <w:p w:rsidRDefault="00876971" w:rsidP="009C56D1" w:rsidR="00876971" w:rsidRPr="009C56D1">
      <w:pPr>
        <w:ind w:firstLine="708"/>
        <w:jc w:val="both"/>
        <w:rPr>
          <w:b/>
        </w:rPr>
      </w:pPr>
      <w:r>
        <w:t>III.</w:t>
      </w:r>
      <w:r w:rsidRPr="00807B2E">
        <w:t xml:space="preserve"> Pozivaju se vjerovnici stečajnog dužnika</w:t>
      </w:r>
      <w:r>
        <w:t xml:space="preserve"> viših isplatnih redova</w:t>
      </w:r>
      <w:r w:rsidRPr="00807B2E">
        <w:t xml:space="preserve"> </w:t>
      </w:r>
      <w:r>
        <w:t>u roku</w:t>
      </w:r>
      <w:r w:rsidRPr="00807B2E">
        <w:t xml:space="preserve"> od 60 dana od dana objave ovog rješenja</w:t>
      </w:r>
      <w:r>
        <w:t xml:space="preserve"> na mrežnoj stranici e-Oglasna ploča suda</w:t>
      </w:r>
      <w:r w:rsidRPr="00807B2E">
        <w:t xml:space="preserve">, </w:t>
      </w:r>
      <w:r>
        <w:t>u skladu s odredbama</w:t>
      </w:r>
      <w:r w:rsidRPr="00807B2E">
        <w:t xml:space="preserve"> čl. 257. Stečajnog zakona </w:t>
      </w:r>
      <w:r>
        <w:t>(Narodne novine broj 71/15), prijaviti</w:t>
      </w:r>
      <w:r w:rsidR="009C56D1">
        <w:t xml:space="preserve"> svoje tražbine stečajnoj upraviteljici</w:t>
      </w:r>
      <w:r>
        <w:t xml:space="preserve"> na propisanom obrascu u dva primjerka uz prilaganje prijepisa isprava iz kojih tražbina proizlazi i kojima se ista dokazuje</w:t>
      </w:r>
      <w:r w:rsidRPr="00807B2E">
        <w:t>. Prijavi</w:t>
      </w:r>
      <w:r>
        <w:t xml:space="preserve"> tražbine</w:t>
      </w:r>
      <w:r w:rsidRPr="00807B2E">
        <w:t xml:space="preserve"> je potrebno priložiti i potvrdu o uplaćenoj </w:t>
      </w:r>
      <w:r>
        <w:t xml:space="preserve">sudskoj </w:t>
      </w:r>
      <w:r w:rsidRPr="00807B2E">
        <w:t xml:space="preserve">pristojbi </w:t>
      </w:r>
      <w:r>
        <w:t>u iznosu od</w:t>
      </w:r>
      <w:r w:rsidRPr="00807B2E">
        <w:t xml:space="preserve"> 2% od vrijednosti traž</w:t>
      </w:r>
      <w:r>
        <w:t>bine, ali ne više od 500,00 kn koja se uplaćuje</w:t>
      </w:r>
      <w:r w:rsidRPr="00807B2E">
        <w:t xml:space="preserve"> na žiro-račun državnog proračuna</w:t>
      </w:r>
      <w:r>
        <w:t xml:space="preserve"> Republike Hrvatske</w:t>
      </w:r>
      <w:r w:rsidRPr="00807B2E">
        <w:t xml:space="preserve"> IBAN HR12 1001005-1863000160, pozivom na broj: 64 5045-23405-</w:t>
      </w:r>
      <w:r w:rsidR="009C56D1">
        <w:t>931-16.</w:t>
      </w:r>
    </w:p>
    <w:p w:rsidRDefault="00876971" w:rsidP="009C56D1" w:rsidR="00876971" w:rsidRPr="009C56D1">
      <w:pPr>
        <w:ind w:firstLine="708"/>
        <w:jc w:val="both"/>
        <w:rPr>
          <w:b/>
        </w:rPr>
      </w:pPr>
      <w:r>
        <w:t>IV.</w:t>
      </w:r>
      <w:r w:rsidRPr="00807B2E">
        <w:t xml:space="preserve"> Pozivaju se razlučni i izlučni vjerovnici </w:t>
      </w:r>
      <w:r>
        <w:t xml:space="preserve">stečajnog dužnika </w:t>
      </w:r>
      <w:r w:rsidRPr="00807B2E">
        <w:t xml:space="preserve">u roku od 60 dana </w:t>
      </w:r>
      <w:r>
        <w:t xml:space="preserve">od dana </w:t>
      </w:r>
      <w:r w:rsidRPr="00807B2E">
        <w:t xml:space="preserve">objave ovog rješenja </w:t>
      </w:r>
      <w:r>
        <w:t xml:space="preserve">na mrežnoj stranici e-Oglasna ploča suda, </w:t>
      </w:r>
      <w:r w:rsidR="009C56D1">
        <w:t>podneskom obavijestiti stečajnu upraviteljicu</w:t>
      </w:r>
      <w:r>
        <w:t xml:space="preserve"> o svojim pravima u skladu s odredbama</w:t>
      </w:r>
      <w:r w:rsidRPr="00807B2E">
        <w:t xml:space="preserve"> čl. 258. Stečajnog zakona. Prijavi je potrebno priložiti i potvrdu o uplaćenoj </w:t>
      </w:r>
      <w:r>
        <w:t xml:space="preserve">sudskoj </w:t>
      </w:r>
      <w:r w:rsidRPr="00807B2E">
        <w:t xml:space="preserve">pristojbi </w:t>
      </w:r>
      <w:r>
        <w:t>u iznosu od</w:t>
      </w:r>
      <w:r w:rsidRPr="00807B2E">
        <w:t xml:space="preserve"> 2% od vrijednosti potraživanja, ali</w:t>
      </w:r>
      <w:r>
        <w:t xml:space="preserve"> ne više od 500,00 kn koja se uplaćuje na </w:t>
      </w:r>
      <w:r w:rsidRPr="00807B2E">
        <w:t xml:space="preserve">žiro-račun državnog proračuna </w:t>
      </w:r>
      <w:r>
        <w:t xml:space="preserve">Republike Hrvatske </w:t>
      </w:r>
      <w:r w:rsidRPr="00807B2E">
        <w:t>IBAN HR12 1001005-1863000160, pozivom na broj: 64 5045-23405-</w:t>
      </w:r>
      <w:r w:rsidR="009C56D1">
        <w:t>931-16.</w:t>
      </w:r>
      <w:r w:rsidRPr="00807B2E">
        <w:rPr>
          <w:b/>
        </w:rPr>
        <w:t xml:space="preserve"> </w:t>
      </w:r>
      <w:r w:rsidRPr="00807B2E">
        <w:tab/>
      </w:r>
    </w:p>
    <w:p w:rsidRDefault="00876971" w:rsidP="00876971" w:rsidR="00876971">
      <w:pPr>
        <w:jc w:val="both"/>
      </w:pPr>
      <w:r>
        <w:tab/>
        <w:t>V.</w:t>
      </w:r>
      <w:r w:rsidRPr="00807B2E">
        <w:t xml:space="preserve"> Pozivaju</w:t>
      </w:r>
      <w:r>
        <w:t xml:space="preserve"> se dužnici stečajnog dužnika da</w:t>
      </w:r>
      <w:r w:rsidRPr="00807B2E">
        <w:t xml:space="preserve"> svoje obveze bez odgode ispunjavaju stečajnom upravitelju za stečajnog dužnika. </w:t>
      </w:r>
    </w:p>
    <w:p w:rsidRDefault="00876971" w:rsidP="009C56D1" w:rsidR="00876971">
      <w:pPr>
        <w:jc w:val="both"/>
      </w:pPr>
      <w:r>
        <w:tab/>
        <w:t xml:space="preserve">VI. </w:t>
      </w:r>
      <w:r w:rsidRPr="00807B2E">
        <w:t>Određuje se upis zabilježbe otvaranja stečajnog postupka</w:t>
      </w:r>
      <w:r>
        <w:t xml:space="preserve"> nad stečajnom dužnikom</w:t>
      </w:r>
      <w:r w:rsidRPr="00807B2E">
        <w:t xml:space="preserve"> u </w:t>
      </w:r>
      <w:r>
        <w:t xml:space="preserve">sudski </w:t>
      </w:r>
      <w:r w:rsidRPr="00807B2E">
        <w:t xml:space="preserve">registar </w:t>
      </w:r>
      <w:r>
        <w:t>ovog suda</w:t>
      </w:r>
      <w:r w:rsidRPr="00807B2E">
        <w:t>, zemljišne knjige, upisnik brodova, upisnik brodova u izgradnji i upisnik prava intelektualnog vlasništva.</w:t>
      </w:r>
    </w:p>
    <w:p w:rsidRDefault="00F82022" w:rsidP="00F82022" w:rsidR="00F82022">
      <w:pPr>
        <w:ind w:firstLine="708"/>
        <w:jc w:val="both"/>
      </w:pPr>
      <w:r>
        <w:lastRenderedPageBreak/>
        <w:t>VII</w:t>
      </w:r>
      <w:r w:rsidR="009C56D1" w:rsidRPr="00D91690">
        <w:t>. Nalaže se Zemljišno-knjižno</w:t>
      </w:r>
      <w:r w:rsidR="009C56D1">
        <w:t xml:space="preserve">m odjelu Općinskog suda u Zadru neposredno </w:t>
      </w:r>
      <w:r w:rsidR="009C56D1" w:rsidRPr="00D91690">
        <w:t>po primitku ovog rješenja iz</w:t>
      </w:r>
      <w:r w:rsidR="009C56D1">
        <w:t xml:space="preserve">vršiti upis zabilježbe otvaranja </w:t>
      </w:r>
      <w:r w:rsidR="009C56D1" w:rsidRPr="00D91690">
        <w:t xml:space="preserve">stečajnoga postupka nad </w:t>
      </w:r>
      <w:r w:rsidR="009C56D1">
        <w:t xml:space="preserve">uvodno označenim </w:t>
      </w:r>
      <w:r w:rsidR="009C56D1" w:rsidRPr="00D91690">
        <w:t>stečajnim dužnikom u odnosu ne nekretnin</w:t>
      </w:r>
      <w:r>
        <w:t xml:space="preserve">u </w:t>
      </w:r>
      <w:r w:rsidR="009C56D1" w:rsidRPr="00D91690">
        <w:t>u vlasništv</w:t>
      </w:r>
      <w:r w:rsidR="009C56D1">
        <w:t xml:space="preserve">u istog </w:t>
      </w:r>
      <w:r>
        <w:t xml:space="preserve">oznake kat. čest. </w:t>
      </w:r>
      <w:proofErr w:type="spellStart"/>
      <w:r>
        <w:t>zem</w:t>
      </w:r>
      <w:proofErr w:type="spellEnd"/>
      <w:r>
        <w:t xml:space="preserve">. broj 4817/1 k.o. Zadar, zgrada i dvor ukupne površine 5265 m² upisanu u </w:t>
      </w:r>
      <w:proofErr w:type="spellStart"/>
      <w:r>
        <w:t>zk</w:t>
      </w:r>
      <w:proofErr w:type="spellEnd"/>
      <w:r>
        <w:t xml:space="preserve">. ul. 12604 k.o. Zadar i to u odnosu na suvlasnički dio stečajnog dužnika od 6440/100000 dijela označen kao etažno vlasništvo (E-41) koji predstavlja poslovni prostor u prizemlju i na prvom katu </w:t>
      </w:r>
      <w:r w:rsidR="000E0992">
        <w:t xml:space="preserve">navedene nekretnine </w:t>
      </w:r>
      <w:r>
        <w:t xml:space="preserve">ukupne korisne površine 197,41 m², u Elaboratu obilježen sa PP </w:t>
      </w:r>
      <w:r w:rsidR="000E0992">
        <w:t xml:space="preserve">1 </w:t>
      </w:r>
      <w:r>
        <w:t>i označen kosim linijama crvene boje</w:t>
      </w:r>
      <w:r w:rsidR="000E0992">
        <w:t xml:space="preserve"> (</w:t>
      </w:r>
      <w:r>
        <w:t xml:space="preserve">opterećen zasnivanjem založnih prava u korist </w:t>
      </w:r>
      <w:proofErr w:type="spellStart"/>
      <w:r>
        <w:t>razlučnih</w:t>
      </w:r>
      <w:proofErr w:type="spellEnd"/>
      <w:r>
        <w:t xml:space="preserve"> vjerovnika </w:t>
      </w:r>
      <w:proofErr w:type="spellStart"/>
      <w:r>
        <w:t>Volksbank</w:t>
      </w:r>
      <w:proofErr w:type="spellEnd"/>
      <w:r>
        <w:t xml:space="preserve"> d.d., </w:t>
      </w:r>
      <w:proofErr w:type="spellStart"/>
      <w:r>
        <w:t>rh</w:t>
      </w:r>
      <w:proofErr w:type="spellEnd"/>
      <w:r>
        <w:t>, Ministarstva financija-Porezne uprave, Područnog ureda Zadar i suvlasnika stambene zgrade u Z</w:t>
      </w:r>
      <w:r w:rsidR="000E0992">
        <w:t>adru, Trg kneza Višeslava 6G.).</w:t>
      </w:r>
    </w:p>
    <w:p w:rsidRDefault="00876971" w:rsidP="00F82022" w:rsidR="00876971">
      <w:pPr>
        <w:ind w:firstLine="708"/>
        <w:jc w:val="both"/>
        <w:rPr>
          <w:b/>
        </w:rPr>
      </w:pPr>
      <w:r>
        <w:t>VII</w:t>
      </w:r>
      <w:r w:rsidR="00F82022">
        <w:t>I</w:t>
      </w:r>
      <w:r>
        <w:t xml:space="preserve">. </w:t>
      </w:r>
      <w:r w:rsidRPr="00241766">
        <w:rPr>
          <w:b/>
        </w:rPr>
        <w:t>Pozivaju se vjerovnici</w:t>
      </w:r>
      <w:r>
        <w:t xml:space="preserve"> </w:t>
      </w:r>
      <w:r w:rsidRPr="00241766">
        <w:rPr>
          <w:b/>
        </w:rPr>
        <w:t>stečajnog dužnika na ispitno ročište</w:t>
      </w:r>
      <w:r>
        <w:t xml:space="preserve"> vjerovnika</w:t>
      </w:r>
      <w:r w:rsidRPr="004A43F4">
        <w:t xml:space="preserve"> na kojem se ispituju prijavljene tražbine </w:t>
      </w:r>
      <w:r w:rsidRPr="00241766">
        <w:rPr>
          <w:b/>
        </w:rPr>
        <w:t>i izvještajno ročište</w:t>
      </w:r>
      <w:r>
        <w:t xml:space="preserve"> vjerovnika na kojem će se na temelju izvješća stečajnog upravitelja odlučivati o daljnjem tijeku stečajnoga postupka, koja ročišta se spajaju i zakazuju </w:t>
      </w:r>
      <w:r>
        <w:rPr>
          <w:b/>
        </w:rPr>
        <w:t xml:space="preserve">za dan </w:t>
      </w:r>
      <w:r w:rsidR="008B1905">
        <w:rPr>
          <w:b/>
        </w:rPr>
        <w:t>24</w:t>
      </w:r>
      <w:r w:rsidR="00F163E8">
        <w:rPr>
          <w:b/>
        </w:rPr>
        <w:t>. svibnja</w:t>
      </w:r>
      <w:r>
        <w:rPr>
          <w:b/>
        </w:rPr>
        <w:t xml:space="preserve"> 2018. u 9,00 </w:t>
      </w:r>
      <w:r w:rsidRPr="00241766">
        <w:rPr>
          <w:b/>
        </w:rPr>
        <w:t xml:space="preserve">sati u </w:t>
      </w:r>
      <w:r>
        <w:rPr>
          <w:b/>
        </w:rPr>
        <w:t>zgradi ovog suda, sudnica broj 26</w:t>
      </w:r>
      <w:r w:rsidR="000E0992">
        <w:rPr>
          <w:b/>
        </w:rPr>
        <w:t xml:space="preserve">/I kat. </w:t>
      </w:r>
    </w:p>
    <w:p w:rsidRDefault="00876971" w:rsidP="00876971" w:rsidR="00876971">
      <w:pPr>
        <w:jc w:val="both"/>
      </w:pPr>
    </w:p>
    <w:p w:rsidRDefault="000E0992" w:rsidP="00876971" w:rsidR="000E0992">
      <w:pPr>
        <w:jc w:val="both"/>
      </w:pPr>
    </w:p>
    <w:p w:rsidRDefault="00876971" w:rsidP="00876971" w:rsidR="00876971" w:rsidRPr="00807B2E">
      <w:pPr>
        <w:jc w:val="center"/>
      </w:pPr>
      <w:r w:rsidRPr="00807B2E">
        <w:t>Obrazloženje</w:t>
      </w:r>
    </w:p>
    <w:p w:rsidRDefault="00876971" w:rsidP="00876971" w:rsidR="00876971" w:rsidRPr="00807B2E"/>
    <w:p w:rsidRDefault="009C56D1" w:rsidP="00876971" w:rsidR="009C56D1">
      <w:pPr>
        <w:ind w:firstLine="720"/>
        <w:jc w:val="both"/>
      </w:pPr>
      <w:r>
        <w:t xml:space="preserve">Rješenjem ovoga suda </w:t>
      </w:r>
      <w:proofErr w:type="spellStart"/>
      <w:r>
        <w:t>posl</w:t>
      </w:r>
      <w:proofErr w:type="spellEnd"/>
      <w:r>
        <w:t>. br. St</w:t>
      </w:r>
      <w:r w:rsidR="00257947">
        <w:t xml:space="preserve">-124/2015-12 od 8. lipnja 2016., a povodom prijedloga predlagatelja Republike Hrvatske i </w:t>
      </w:r>
      <w:proofErr w:type="spellStart"/>
      <w:r w:rsidR="00257947">
        <w:t>Sberbank</w:t>
      </w:r>
      <w:proofErr w:type="spellEnd"/>
      <w:r w:rsidR="00257947">
        <w:t xml:space="preserve"> d.d. Zagreb, </w:t>
      </w:r>
      <w:r>
        <w:t xml:space="preserve">obustavljen je skraćeni stečajni postupak nad uvodno označenim dužnikom te je nakon njegove pravomoćnosti, rješenjem ovoga suda </w:t>
      </w:r>
      <w:proofErr w:type="spellStart"/>
      <w:r>
        <w:t>posl</w:t>
      </w:r>
      <w:proofErr w:type="spellEnd"/>
      <w:r>
        <w:t xml:space="preserve">. br. St-931/16-1 od 7. srpnja 2016. pokrenut prethodni postupak radi utvrđivanja pretpostavki za otvaranje stečajnoga postupka nad istim. </w:t>
      </w:r>
    </w:p>
    <w:p w:rsidRDefault="009C56D1" w:rsidP="00876971" w:rsidR="009C56D1">
      <w:pPr>
        <w:ind w:firstLine="720"/>
        <w:jc w:val="both"/>
      </w:pPr>
      <w:r>
        <w:t xml:space="preserve">Daljnjim rješenjem ovoga suda od 3. ožujka 2017. dužniku je imenovana privremena stečajna upraviteljica u osobi Ivanke </w:t>
      </w:r>
      <w:proofErr w:type="spellStart"/>
      <w:r>
        <w:t>Bosotine</w:t>
      </w:r>
      <w:proofErr w:type="spellEnd"/>
      <w:r>
        <w:t xml:space="preserve"> iz Zadra kojoj je naloženo podnijeti u spis pisano izvješće na okolnost postojanja stečajnih razloga i postojanja imovine dužnika unovčenjem koje bi se mogli namiriti troškovi postupka i vjerovnici dužnika. </w:t>
      </w:r>
    </w:p>
    <w:p w:rsidRDefault="00257947" w:rsidP="00876971" w:rsidR="009C56D1">
      <w:pPr>
        <w:ind w:firstLine="720"/>
        <w:jc w:val="both"/>
      </w:pPr>
      <w:r>
        <w:t>Privremena stečajna upraviteljica je uredno podnijela u spis izvješće o utvrđenim okolnostima u kojem u bitnom navodi da je dužnik na dan 14. rujna 2015. u Očevidniku redoslijeda osnova za plaćanje imao evidentirane neizvršene osnove za plaćanje u iznosu od 30.547.179,13 kuna u neprekinutom razdoblju od 2577 dana iz čega proizlazi postojanje stečajnog razloga nesposobnosti dužnika za plaćanje, da je dužnik dugo vremena poslovao s gubitkom, da nema uvjeta za nastavak poslovanja, da su obveze društva veće od imovine i potraživanja dužnika te da jedinu imovinu istog čini nekretnina</w:t>
      </w:r>
      <w:r w:rsidR="009A4FDC">
        <w:t>-poslovni prostor pobliže opisan</w:t>
      </w:r>
      <w:r>
        <w:t xml:space="preserve"> u točki </w:t>
      </w:r>
      <w:r w:rsidR="009A4FDC">
        <w:t xml:space="preserve">VII. </w:t>
      </w:r>
      <w:r>
        <w:t xml:space="preserve">izreke ovog rješenja.  </w:t>
      </w:r>
    </w:p>
    <w:p w:rsidRDefault="00257947" w:rsidP="00257947" w:rsidR="00876971" w:rsidRPr="00F6121D">
      <w:pPr>
        <w:ind w:firstLine="720"/>
        <w:jc w:val="both"/>
      </w:pPr>
      <w:r>
        <w:t xml:space="preserve">S obzirom da je iz svega naprijed navedenog razvidno postojanje stečajnih razloga u smislu odredbi čl. 5. do 7. Stečajnog zakona (Narodne novine broj 71/15 i 104/17, dalje: SZ), to je primjenom </w:t>
      </w:r>
      <w:r w:rsidR="00876971" w:rsidRPr="00F6121D">
        <w:t xml:space="preserve">odredbi čl. 129., čl. 130. i čl. 131. SZ-a, trebalo otvoriti stečajni postupak nad dužnikom te donijeti odluku kao u </w:t>
      </w:r>
      <w:r w:rsidR="00F82022">
        <w:t xml:space="preserve">točkama I., III. do V. i VIII. izreke ovog rješenja.  </w:t>
      </w:r>
    </w:p>
    <w:p w:rsidRDefault="00257947" w:rsidP="00876971" w:rsidR="00257947">
      <w:pPr>
        <w:ind w:firstLine="720"/>
        <w:jc w:val="both"/>
      </w:pPr>
      <w:r>
        <w:t xml:space="preserve">Izbor stečajne upraviteljice </w:t>
      </w:r>
      <w:r w:rsidR="00876971" w:rsidRPr="00F6121D">
        <w:t xml:space="preserve">dužnika </w:t>
      </w:r>
      <w:r>
        <w:t xml:space="preserve">u osobi Ivanke </w:t>
      </w:r>
      <w:proofErr w:type="spellStart"/>
      <w:r>
        <w:t>Bosotina</w:t>
      </w:r>
      <w:proofErr w:type="spellEnd"/>
      <w:r>
        <w:t xml:space="preserve"> iz Zadra </w:t>
      </w:r>
      <w:r w:rsidR="00876971" w:rsidRPr="00F6121D">
        <w:t xml:space="preserve">obavljen je </w:t>
      </w:r>
      <w:r>
        <w:t xml:space="preserve">primjenom odredbe čl. 85. st. 2. SZ-a budući je ista prethodno imenovana privremenom stečajnom upraviteljicom dužnika metodom slučajnog odabira na temelju odredbe čl. 84. </w:t>
      </w:r>
      <w:r w:rsidR="00F82022">
        <w:t>st. 1. SZ-a.</w:t>
      </w:r>
      <w:r w:rsidR="000E0992">
        <w:t>, a</w:t>
      </w:r>
      <w:r w:rsidR="00F82022">
        <w:t xml:space="preserve"> zbog čega je donesena odluka kao u točki II. izreke rješenja. </w:t>
      </w:r>
    </w:p>
    <w:p w:rsidRDefault="00F82022" w:rsidP="000E0992" w:rsidR="00876971" w:rsidRPr="00F6121D">
      <w:pPr>
        <w:ind w:firstLine="708"/>
        <w:jc w:val="both"/>
      </w:pPr>
      <w:r>
        <w:t>Odluka suda iz točki</w:t>
      </w:r>
      <w:r w:rsidR="00876971" w:rsidRPr="00F6121D">
        <w:t xml:space="preserve"> VI.</w:t>
      </w:r>
      <w:r>
        <w:t xml:space="preserve"> i VII.</w:t>
      </w:r>
      <w:r w:rsidR="00876971" w:rsidRPr="00F6121D">
        <w:t xml:space="preserve"> izreke ovog rješenja temelji se na odredbi članka 129. st. 2. SZ-a, a radi postupanja navedenih tijela u skladu sa odredbom čl. 131. st. 2. SZ-a</w:t>
      </w:r>
      <w:r w:rsidR="000E0992">
        <w:t xml:space="preserve">. </w:t>
      </w:r>
    </w:p>
    <w:p w:rsidRDefault="00876971" w:rsidP="00876971" w:rsidR="00876971" w:rsidRPr="00F6121D">
      <w:pPr>
        <w:ind w:firstLine="708"/>
        <w:jc w:val="both"/>
      </w:pPr>
      <w:r w:rsidRPr="00F6121D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</w:t>
      </w:r>
      <w:r w:rsidRPr="00F6121D">
        <w:lastRenderedPageBreak/>
        <w:t xml:space="preserve">vlasništvu nema pokretnina koje su predmet upisa zabilježbe u </w:t>
      </w:r>
      <w:r w:rsidRPr="00F6121D">
        <w:rPr>
          <w:rFonts w:hAnsi="HelveticaNeueLT Com 47 LtCn" w:ascii="HelveticaNeueLT Com 47 LtCn"/>
        </w:rPr>
        <w:t>Hrvatski registar civilnih zrakoplova koji vodi navedena agencija.</w:t>
      </w:r>
    </w:p>
    <w:p w:rsidRDefault="00876971" w:rsidP="00876971" w:rsidR="00876971" w:rsidRPr="00F6121D"/>
    <w:p w:rsidRDefault="00876971" w:rsidP="00876971" w:rsidR="00876971" w:rsidRPr="00F6121D">
      <w:pPr>
        <w:ind w:firstLine="708"/>
        <w:jc w:val="both"/>
      </w:pPr>
    </w:p>
    <w:p w:rsidRDefault="00876971" w:rsidP="00876971" w:rsidR="00876971" w:rsidRPr="00F6121D">
      <w:pPr>
        <w:ind w:firstLine="708"/>
        <w:jc w:val="center"/>
        <w:rPr>
          <w:rFonts w:hAnsi="HelveticaNeueLT Com 47 LtCn" w:ascii="HelveticaNeueLT Com 47 LtCn"/>
        </w:rPr>
      </w:pPr>
      <w:r w:rsidRPr="00F6121D">
        <w:rPr>
          <w:rFonts w:hAnsi="HelveticaNeueLT Com 47 LtCn" w:ascii="HelveticaNeueLT Com 47 LtCn"/>
        </w:rPr>
        <w:t xml:space="preserve">U Zadru </w:t>
      </w:r>
      <w:r w:rsidR="00F82022">
        <w:rPr>
          <w:rFonts w:hAnsi="HelveticaNeueLT Com 47 LtCn" w:ascii="HelveticaNeueLT Com 47 LtCn"/>
        </w:rPr>
        <w:t xml:space="preserve">2. ožujka 2018. </w:t>
      </w:r>
    </w:p>
    <w:p w:rsidRDefault="00876971" w:rsidP="00876971" w:rsidR="00876971" w:rsidRPr="00F6121D">
      <w:pPr>
        <w:ind w:firstLine="708"/>
        <w:rPr>
          <w:rFonts w:hAnsi="HelveticaNeueLT Com 47 LtCn" w:ascii="HelveticaNeueLT Com 47 LtCn"/>
        </w:rPr>
      </w:pPr>
    </w:p>
    <w:p w:rsidRDefault="00876971" w:rsidP="00876971" w:rsidR="00876971" w:rsidRPr="00F6121D">
      <w:pPr>
        <w:ind w:firstLine="708"/>
        <w:rPr>
          <w:rFonts w:hAnsi="HelveticaNeueLT Com 47 LtCn" w:ascii="HelveticaNeueLT Com 47 LtCn"/>
        </w:rPr>
      </w:pPr>
    </w:p>
    <w:p w:rsidRDefault="00876971" w:rsidP="00876971" w:rsidR="00876971">
      <w:pPr>
        <w:ind w:firstLine="708"/>
        <w:rPr>
          <w:rFonts w:hAnsi="HelveticaNeueLT Com 47 LtCn" w:ascii="HelveticaNeueLT Com 47 LtCn"/>
        </w:rPr>
      </w:pPr>
      <w:r>
        <w:rPr>
          <w:rFonts w:hAnsi="HelveticaNeueLT Com 47 LtCn" w:ascii="HelveticaNeueLT Com 47 LtCn"/>
        </w:rPr>
        <w:t xml:space="preserve">Za točnost </w:t>
      </w:r>
      <w:proofErr w:type="spellStart"/>
      <w:r>
        <w:rPr>
          <w:rFonts w:hAnsi="HelveticaNeueLT Com 47 LtCn" w:ascii="HelveticaNeueLT Com 47 LtCn"/>
        </w:rPr>
        <w:t>otporavka</w:t>
      </w:r>
      <w:proofErr w:type="spellEnd"/>
      <w:r>
        <w:rPr>
          <w:rFonts w:hAnsi="HelveticaNeueLT Com 47 LtCn" w:ascii="HelveticaNeueLT Com 47 LtCn"/>
        </w:rPr>
        <w:t>-ovlaštena službenica:                                         Sutkinja:</w:t>
      </w:r>
    </w:p>
    <w:p w:rsidRDefault="00876971" w:rsidP="00876971" w:rsidR="00876971">
      <w:pPr>
        <w:ind w:firstLine="708"/>
        <w:rPr>
          <w:rFonts w:hAnsi="HelveticaNeueLT Com 47 LtCn" w:ascii="HelveticaNeueLT Com 47 LtCn"/>
        </w:rPr>
      </w:pPr>
      <w:r>
        <w:rPr>
          <w:rFonts w:hAnsi="HelveticaNeueLT Com 47 LtCn" w:ascii="HelveticaNeueLT Com 47 LtCn"/>
        </w:rPr>
        <w:t>Nena Mužanović                                                                                  Tina Grgas, v.r.</w:t>
      </w:r>
    </w:p>
    <w:p w:rsidRDefault="00876971" w:rsidP="00876971" w:rsidR="00876971">
      <w:pPr>
        <w:ind w:firstLine="708"/>
        <w:jc w:val="right"/>
      </w:pPr>
    </w:p>
    <w:p w:rsidRDefault="00876971" w:rsidP="00876971" w:rsidR="00876971">
      <w:pPr>
        <w:ind w:firstLine="708"/>
        <w:jc w:val="both"/>
      </w:pPr>
    </w:p>
    <w:p w:rsidRDefault="00876971" w:rsidP="00876971" w:rsidR="00876971" w:rsidRPr="00807B2E">
      <w:pPr>
        <w:ind w:firstLine="708"/>
        <w:jc w:val="both"/>
      </w:pPr>
      <w:r>
        <w:t>UPUTA</w:t>
      </w:r>
      <w:r w:rsidRPr="00807B2E">
        <w:t xml:space="preserve"> PRAVNOM LIJEKU:</w:t>
      </w:r>
    </w:p>
    <w:p w:rsidRDefault="00876971" w:rsidP="00876971" w:rsidR="00876971" w:rsidRPr="002B45BC">
      <w:pPr>
        <w:ind w:firstLine="705"/>
        <w:jc w:val="both"/>
      </w:pPr>
      <w:r w:rsidRPr="00807B2E">
        <w:t>Protiv ovog rješenja pravo na žalbu ima osoba koja je bila ovlaštena za zastupanje dužnika po zakonu do dana nastupanja pravnih posljedica otvaranja stečajnog postupka (čl. 128. st. 8. SZ-a).</w:t>
      </w:r>
      <w:r>
        <w:t xml:space="preserve"> </w:t>
      </w:r>
      <w:r w:rsidRPr="00D91690">
        <w:t>Žalba se može izjaviti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</w:t>
      </w:r>
      <w:r>
        <w:t xml:space="preserve"> u Zagrebu</w:t>
      </w:r>
      <w:r w:rsidRPr="002B45BC">
        <w:t xml:space="preserve">. </w:t>
      </w:r>
    </w:p>
    <w:p w:rsidRDefault="00876971" w:rsidP="00876971" w:rsidR="00876971">
      <w:pPr>
        <w:rPr>
          <w:color w:val="000000"/>
        </w:rPr>
      </w:pPr>
    </w:p>
    <w:p w:rsidRDefault="00876971" w:rsidP="00876971" w:rsidR="00876971">
      <w:pPr>
        <w:ind w:hanging="345" w:left="705"/>
        <w:rPr>
          <w:color w:val="000000"/>
        </w:rPr>
      </w:pPr>
    </w:p>
    <w:p w:rsidRDefault="00876971" w:rsidP="00876971" w:rsidR="00876971" w:rsidRPr="002C6820">
      <w:pPr>
        <w:ind w:hanging="345" w:left="705"/>
        <w:rPr>
          <w:color w:val="000000"/>
        </w:rPr>
      </w:pPr>
    </w:p>
    <w:p w:rsidRDefault="00876971" w:rsidP="00F163E8" w:rsidR="00876971" w:rsidRPr="002C6820">
      <w:pPr>
        <w:ind w:left="705"/>
        <w:rPr>
          <w:color w:val="000000"/>
        </w:rPr>
      </w:pPr>
      <w:r>
        <w:rPr>
          <w:color w:val="000000"/>
        </w:rPr>
        <w:t xml:space="preserve">Dostaviti: </w:t>
      </w:r>
    </w:p>
    <w:p w:rsidRDefault="00876971" w:rsidP="00876971" w:rsidR="00876971" w:rsidRPr="002C6820">
      <w:pPr>
        <w:numPr>
          <w:ilvl w:val="0"/>
          <w:numId w:val="2"/>
        </w:numPr>
        <w:rPr>
          <w:color w:val="000000"/>
        </w:rPr>
      </w:pPr>
      <w:r w:rsidRPr="002C6820">
        <w:rPr>
          <w:color w:val="000000"/>
        </w:rPr>
        <w:t>Stečajnom dužniku</w:t>
      </w:r>
      <w:r>
        <w:rPr>
          <w:color w:val="000000"/>
        </w:rPr>
        <w:t xml:space="preserve"> po ranijem zakonskom zastupniku </w:t>
      </w:r>
    </w:p>
    <w:p w:rsidRDefault="00F82022" w:rsidP="00F163E8" w:rsidR="00F82022" w:rsidRPr="00F163E8">
      <w:pPr>
        <w:pStyle w:val="Odlomakpopisa"/>
        <w:numPr>
          <w:ilvl w:val="0"/>
          <w:numId w:val="2"/>
        </w:numPr>
        <w:rPr>
          <w:color w:val="000000"/>
        </w:rPr>
      </w:pPr>
      <w:r w:rsidRPr="00F163E8">
        <w:rPr>
          <w:color w:val="000000"/>
        </w:rPr>
        <w:t>Stečajnoj upraviteljici</w:t>
      </w:r>
      <w:r w:rsidR="00876971" w:rsidRPr="00F163E8">
        <w:rPr>
          <w:color w:val="000000"/>
        </w:rPr>
        <w:t xml:space="preserve"> dužnika uz potvrdu o imenovanju</w:t>
      </w:r>
    </w:p>
    <w:p w:rsidRDefault="00876971" w:rsidP="00876971" w:rsidR="00876971" w:rsidRPr="00F82022">
      <w:pPr>
        <w:numPr>
          <w:ilvl w:val="0"/>
          <w:numId w:val="2"/>
        </w:numPr>
        <w:rPr>
          <w:color w:val="000000"/>
        </w:rPr>
      </w:pPr>
      <w:r w:rsidRPr="00F82022">
        <w:rPr>
          <w:color w:val="000000"/>
        </w:rPr>
        <w:t>FINA, RC Split, Podružnica Zadar</w:t>
      </w:r>
    </w:p>
    <w:p w:rsidRDefault="00876971" w:rsidP="00876971" w:rsidR="00876971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RH, Ministarstvo financija-</w:t>
      </w:r>
      <w:r w:rsidRPr="002C6820">
        <w:rPr>
          <w:color w:val="000000"/>
        </w:rPr>
        <w:t xml:space="preserve"> Poreznoj upravi Zadar</w:t>
      </w:r>
      <w:r>
        <w:rPr>
          <w:color w:val="000000"/>
        </w:rPr>
        <w:t>, Područnom uredu Dalmacija</w:t>
      </w:r>
    </w:p>
    <w:p w:rsidRDefault="00F82022" w:rsidP="00876971" w:rsidR="00F82022" w:rsidRPr="002C6820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Općinskom sudu u Zadru, </w:t>
      </w: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odjelu </w:t>
      </w:r>
    </w:p>
    <w:p w:rsidRDefault="00876971" w:rsidP="00876971" w:rsidR="00876971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Općinskom</w:t>
      </w:r>
      <w:r w:rsidRPr="002C6820">
        <w:rPr>
          <w:color w:val="000000"/>
        </w:rPr>
        <w:t xml:space="preserve"> sud</w:t>
      </w:r>
      <w:r>
        <w:rPr>
          <w:color w:val="000000"/>
        </w:rPr>
        <w:t>u u Zadru</w:t>
      </w:r>
      <w:r w:rsidR="00F82022">
        <w:rPr>
          <w:color w:val="000000"/>
        </w:rPr>
        <w:t xml:space="preserve">, Ovršnom odjelu na spis </w:t>
      </w:r>
      <w:proofErr w:type="spellStart"/>
      <w:r w:rsidR="00F82022">
        <w:rPr>
          <w:color w:val="000000"/>
        </w:rPr>
        <w:t>Ovr</w:t>
      </w:r>
      <w:proofErr w:type="spellEnd"/>
      <w:r w:rsidR="00F82022">
        <w:rPr>
          <w:color w:val="000000"/>
        </w:rPr>
        <w:t>-783/2015</w:t>
      </w:r>
    </w:p>
    <w:p w:rsidRDefault="009A4FDC" w:rsidP="00876971" w:rsidR="009A4FDC" w:rsidRPr="00D022BE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Općinskom sudu u Zadru, Ovršnom odjelu radi postupanja u skladu s odredbom čl. 169. st. 7. Stečajnog zakona </w:t>
      </w:r>
    </w:p>
    <w:p w:rsidRDefault="00876971" w:rsidP="00876971" w:rsidR="00876971" w:rsidRPr="006D25D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Lučkoj kapetaniji Zadar-</w:t>
      </w:r>
      <w:r w:rsidRPr="006D25DA">
        <w:rPr>
          <w:color w:val="000000"/>
        </w:rPr>
        <w:t>registru brodova</w:t>
      </w:r>
    </w:p>
    <w:p w:rsidRDefault="00876971" w:rsidP="00876971" w:rsidR="00876971" w:rsidRPr="002C6820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Državnom zavodu</w:t>
      </w:r>
      <w:r w:rsidRPr="002C6820">
        <w:rPr>
          <w:color w:val="000000"/>
        </w:rPr>
        <w:t xml:space="preserve"> za </w:t>
      </w:r>
      <w:r w:rsidRPr="002C6820">
        <w:rPr>
          <w:bCs/>
          <w:color w:val="000000"/>
        </w:rPr>
        <w:t>intelektualno vlasništvo</w:t>
      </w:r>
      <w:r w:rsidRPr="002C6820">
        <w:rPr>
          <w:color w:val="000000"/>
        </w:rPr>
        <w:t xml:space="preserve">, </w:t>
      </w:r>
      <w:r>
        <w:rPr>
          <w:color w:val="000000"/>
        </w:rPr>
        <w:t xml:space="preserve">Ulica grada Vukovara 78, </w:t>
      </w:r>
      <w:r w:rsidRPr="002C6820">
        <w:rPr>
          <w:color w:val="000000"/>
        </w:rPr>
        <w:t>Zagreb</w:t>
      </w:r>
    </w:p>
    <w:p w:rsidRDefault="00876971" w:rsidP="00876971" w:rsidR="00876971" w:rsidRPr="002C6820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registru ovog</w:t>
      </w:r>
      <w:r w:rsidR="00F82022">
        <w:rPr>
          <w:color w:val="000000"/>
        </w:rPr>
        <w:t>a</w:t>
      </w:r>
      <w:r>
        <w:rPr>
          <w:color w:val="000000"/>
        </w:rPr>
        <w:t xml:space="preserve"> suda-</w:t>
      </w:r>
      <w:r w:rsidRPr="002C6820">
        <w:rPr>
          <w:color w:val="000000"/>
        </w:rPr>
        <w:t>elektronskim putem</w:t>
      </w:r>
    </w:p>
    <w:p w:rsidRDefault="00F163E8" w:rsidP="00876971" w:rsidR="00F163E8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ŽDO Zadar, elektronskim putem </w:t>
      </w:r>
    </w:p>
    <w:p w:rsidRDefault="00876971" w:rsidP="00876971" w:rsidR="00876971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Pisarnici ovog suda </w:t>
      </w:r>
    </w:p>
    <w:p w:rsidRDefault="00F163E8" w:rsidP="00F163E8" w:rsidR="00F163E8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Mrežna stranica e-Oglasna ploča sudova </w:t>
      </w:r>
    </w:p>
    <w:p w:rsidRDefault="00F163E8" w:rsidP="00F163E8" w:rsidR="00F163E8">
      <w:pPr>
        <w:ind w:left="705"/>
        <w:rPr>
          <w:color w:val="000000"/>
        </w:rPr>
      </w:pPr>
    </w:p>
    <w:p w:rsidRDefault="00876971" w:rsidP="00876971" w:rsidR="00876971" w:rsidRPr="0084291F">
      <w:pPr>
        <w:ind w:left="360"/>
        <w:rPr>
          <w:color w:val="000000"/>
        </w:rPr>
      </w:pPr>
    </w:p>
    <w:p w:rsidRDefault="00876971" w:rsidP="00876971" w:rsidR="00876971" w:rsidRPr="002C6820">
      <w:pPr>
        <w:ind w:hanging="345" w:left="705"/>
        <w:rPr>
          <w:color w:val="000000"/>
        </w:rPr>
      </w:pPr>
    </w:p>
    <w:p w:rsidRDefault="00876971" w:rsidP="00876971" w:rsidR="00876971" w:rsidRPr="002C6820">
      <w:pPr>
        <w:ind w:hanging="345" w:left="705"/>
        <w:rPr>
          <w:color w:val="000000"/>
        </w:rPr>
      </w:pPr>
    </w:p>
    <w:p w:rsidRDefault="00876971" w:rsidP="00876971" w:rsidR="00876971" w:rsidRPr="002C6820">
      <w:pPr>
        <w:ind w:hanging="345" w:left="705"/>
        <w:rPr>
          <w:color w:val="000000"/>
        </w:rPr>
      </w:pPr>
    </w:p>
    <w:p w:rsidRDefault="003D21CE" w:rsidR="003D21CE"/>
    <w:sectPr w:rsidSect="009035B9" w:rsidR="003D21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971" w:rsidP="00876971" w:rsidR="00876971">
      <w:r>
        <w:separator/>
      </w:r>
    </w:p>
  </w:endnote>
  <w:endnote w:id="0" w:type="continuationSeparator">
    <w:p w:rsidRDefault="00876971" w:rsidP="00876971" w:rsidR="00876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971" w:rsidP="00876971" w:rsidR="00876971">
      <w:r>
        <w:separator/>
      </w:r>
    </w:p>
  </w:footnote>
  <w:footnote w:id="0" w:type="continuationSeparator">
    <w:p w:rsidRDefault="00876971" w:rsidP="00876971" w:rsidR="00876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6660095"/>
      <w:docPartObj>
        <w:docPartGallery w:val="Page Numbers (Top of Page)"/>
        <w:docPartUnique/>
      </w:docPartObj>
    </w:sdtPr>
    <w:sdtEndPr/>
    <w:sdtContent>
      <w:p w:rsidRDefault="000E0992" w:rsidP="009035B9" w:rsidR="009035B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B0E">
          <w:rPr>
            <w:noProof/>
          </w:rPr>
          <w:t>2</w:t>
        </w:r>
        <w:r>
          <w:fldChar w:fldCharType="end"/>
        </w:r>
        <w:r>
          <w:tab/>
        </w:r>
        <w:r>
          <w:tab/>
          <w:t>Poslovni broj 3</w:t>
        </w:r>
        <w:r w:rsidR="00876971">
          <w:t>. St-931/2016-17</w:t>
        </w:r>
      </w:p>
    </w:sdtContent>
  </w:sdt>
  <w:p w:rsidRDefault="00680B0E" w:rsidR="009035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971" w:rsidR="00876971">
    <w:pPr>
      <w:pStyle w:val="Zaglavlje"/>
    </w:pPr>
    <w:r>
      <w:tab/>
    </w:r>
    <w:r>
      <w:tab/>
      <w:t xml:space="preserve">   Poslovni broj: 3. St-931/2016-17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971"/>
    <w:rsid w:val="000B5CC9"/>
    <w:rsid w:val="000E0992"/>
    <w:rsid w:val="00257947"/>
    <w:rsid w:val="003D21CE"/>
    <w:rsid w:val="00680B0E"/>
    <w:rsid w:val="00876971"/>
    <w:rsid w:val="008B1905"/>
    <w:rsid w:val="009A4FDC"/>
    <w:rsid w:val="009C56D1"/>
    <w:rsid w:val="00CA4914"/>
    <w:rsid w:val="00F163E8"/>
    <w:rsid w:val="00F8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697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69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697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69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697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6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697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63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B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0B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B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B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B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697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769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697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6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697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6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697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163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B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0B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B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B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B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St-931/2016</izvorni_sadrzaj>
    <derivirana_varijabla naziv="DomainObject.Predmet.OznakaBroj_1">St-931/2016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GRUPA NEKRETNINE društvo s ograničenom odgovornošću za poslovne usluge</izvorni_sadrzaj>
    <derivirana_varijabla naziv="DomainObject.Predmet.ProtustrankaFormated_1">  ADRIA GRUPA NEKRETNINE društvo s ograničenom odgovornošću za poslovne usluge</derivirana_varijabla>
  </DomainObject.Predmet.ProtustrankaFormated>
  <DomainObject.Predmet.ProtustrankaFormatedOIB>
    <izvorni_sadrzaj>  ADRIA GRUPA NEKRETNINE društvo s ograničenom odgovornošću za poslovne usluge, OIB 00936535774</izvorni_sadrzaj>
    <derivirana_varijabla naziv="DomainObject.Predmet.ProtustrankaFormatedOIB_1">  ADRIA GRUPA NEKRETNINE društvo s ograničenom odgovornošću za poslovne usluge, OIB 00936535774</derivirana_varijabla>
  </DomainObject.Predmet.ProtustrankaFormatedOIB>
  <DomainObject.Predmet.ProtustrankaFormatedWithAdress>
    <izvorni_sadrzaj> ADRIA GRUPA NEKRETNINE društvo s ograničenom odgovornošću za poslovne usluge, Punta/bb, 23205 Bibinje</izvorni_sadrzaj>
    <derivirana_varijabla naziv="DomainObject.Predmet.ProtustrankaFormatedWithAdress_1"> ADRIA GRUPA NEKRETNINE društvo s ograničenom odgovornošću za poslovne usluge, Punta/bb, 23205 Bibinje</derivirana_varijabla>
  </DomainObject.Predmet.ProtustrankaFormatedWithAdress>
  <DomainObject.Predmet.ProtustrankaFormatedWithAdressOIB>
    <izvorni_sadrzaj> ADRIA GRUPA NEKRETNINE društvo s ograničenom odgovornošću za poslovne usluge, OIB 00936535774, Punta/bb, 23205 Bibinje</izvorni_sadrzaj>
    <derivirana_varijabla naziv="DomainObject.Predmet.ProtustrankaFormatedWithAdressOIB_1"> ADRIA GRUPA NEKRETNINE društvo s ograničenom odgovornošću za poslovne usluge, OIB 00936535774, Punta/bb, 23205 Bibinje</derivirana_varijabla>
  </DomainObject.Predmet.ProtustrankaFormatedWithAdressOIB>
  <DomainObject.Predmet.ProtustrankaWithAdress>
    <izvorni_sadrzaj>ADRIA GRUPA NEKRETNINE društvo s ograničenom odgovornošću za poslovne usluge Punta/bb, 23205 Bibinje</izvorni_sadrzaj>
    <derivirana_varijabla naziv="DomainObject.Predmet.ProtustrankaWithAdress_1">ADRIA GRUPA NEKRETNINE društvo s ograničenom odgovornošću za poslovne usluge Punta/bb, 23205 Bibinje</derivirana_varijabla>
  </DomainObject.Predmet.ProtustrankaWithAdress>
  <DomainObject.Predmet.ProtustrankaWithAdressOIB>
    <izvorni_sadrzaj>ADRIA GRUPA NEKRETNINE društvo s ograničenom odgovornošću za poslovne usluge, OIB 00936535774, Punta/bb, 23205 Bibinje</izvorni_sadrzaj>
    <derivirana_varijabla naziv="DomainObject.Predmet.ProtustrankaWithAdressOIB_1">ADRIA GRUPA NEKRETNINE društvo s ograničenom odgovornošću za poslovne usluge, OIB 00936535774, Punta/bb, 23205 Bibinje</derivirana_varijabla>
  </DomainObject.Predmet.ProtustrankaWithAdressOIB>
  <DomainObject.Predmet.ProtustrankaNazivFormated>
    <izvorni_sadrzaj>ADRIA GRUPA NEKRETNINE društvo s ograničenom odgovornošću za poslovne usluge</izvorni_sadrzaj>
    <derivirana_varijabla naziv="DomainObject.Predmet.ProtustrankaNazivFormated_1">ADRIA GRUPA NEKRETNINE društvo s ograničenom odgovornošću za poslovne usluge</derivirana_varijabla>
  </DomainObject.Predmet.ProtustrankaNazivFormated>
  <DomainObject.Predmet.ProtustrankaNazivFormatedOIB>
    <izvorni_sadrzaj>ADRIA GRUPA NEKRETNINE društvo s ograničenom odgovornošću za poslovne usluge, OIB 00936535774</izvorni_sadrzaj>
    <derivirana_varijabla naziv="DomainObject.Predmet.ProtustrankaNazivFormatedOIB_1">ADRIA GRUPA NEKRETNINE društvo s ograničenom odgovornošću za poslovne usluge, OIB 00936535774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Ankica Čenić</izvorni_sadrzaj>
    <derivirana_varijabla naziv="DomainObject.Predmet.StrankaFormated_1">  FINA; Ankica Čenić</derivirana_varijabla>
  </DomainObject.Predmet.StrankaFormated>
  <DomainObject.Predmet.StrankaFormatedOIB>
    <izvorni_sadrzaj>  FINA, OIB 85821130368; Ankica Čenić, OIB 67541309757</izvorni_sadrzaj>
    <derivirana_varijabla naziv="DomainObject.Predmet.StrankaFormatedOIB_1">  FINA, OIB 85821130368; Ankica Čenić, OIB 67541309757</derivirana_varijabla>
  </DomainObject.Predmet.StrankaFormatedOIB>
  <DomainObject.Predmet.StrankaFormatedWithAdress>
    <izvorni_sadrzaj> FINA; Ankica Čenić, Pupačićeva 1, 21000 Split</izvorni_sadrzaj>
    <derivirana_varijabla naziv="DomainObject.Predmet.StrankaFormatedWithAdress_1"> FINA; Ankica Čenić, Pupačićeva 1, 21000 Split</derivirana_varijabla>
  </DomainObject.Predmet.StrankaFormatedWithAdress>
  <DomainObject.Predmet.StrankaFormatedWithAdressOIB>
    <izvorni_sadrzaj> FINA, OIB 85821130368; Ankica Čenić, OIB 67541309757, Pupačićeva 1, 21000 Split</izvorni_sadrzaj>
    <derivirana_varijabla naziv="DomainObject.Predmet.StrankaFormatedWithAdressOIB_1"> FINA, OIB 85821130368; Ankica Čenić, OIB 67541309757, Pupačićeva 1, 21000 Split</derivirana_varijabla>
  </DomainObject.Predmet.StrankaFormatedWithAdressOIB>
  <DomainObject.Predmet.StrankaWithAdress>
    <izvorni_sadrzaj>FINA ,Ankica Čenić Pupačićeva 1,21000 Split</izvorni_sadrzaj>
    <derivirana_varijabla naziv="DomainObject.Predmet.StrankaWithAdress_1">FINA ,Ankica Čenić Pupačićeva 1,21000 Split</derivirana_varijabla>
  </DomainObject.Predmet.StrankaWithAdress>
  <DomainObject.Predmet.StrankaWithAdressOIB>
    <izvorni_sadrzaj>FINA, OIB 85821130368,Ankica Čenić, OIB 67541309757, Pupačićeva 1,21000 Split</izvorni_sadrzaj>
    <derivirana_varijabla naziv="DomainObject.Predmet.StrankaWithAdressOIB_1">FINA, OIB 85821130368,Ankica Čenić, OIB 67541309757, Pupačićeva 1,21000 Split</derivirana_varijabla>
  </DomainObject.Predmet.StrankaWithAdressOIB>
  <DomainObject.Predmet.StrankaNazivFormated>
    <izvorni_sadrzaj>FINA,Ankica Čenić</izvorni_sadrzaj>
    <derivirana_varijabla naziv="DomainObject.Predmet.StrankaNazivFormated_1">FINA,Ankica Čenić</derivirana_varijabla>
  </DomainObject.Predmet.StrankaNazivFormated>
  <DomainObject.Predmet.StrankaNazivFormatedOIB>
    <izvorni_sadrzaj>FINA, OIB 85821130368,Ankica Čenić, OIB 67541309757</izvorni_sadrzaj>
    <derivirana_varijabla naziv="DomainObject.Predmet.StrankaNazivFormatedOIB_1">FINA, OIB 85821130368,Ankica Čenić, OIB 67541309757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Ankica Čenić</item>
    </izvorni_sadrzaj>
    <derivirana_varijabla naziv="DomainObject.Predmet.StrankaListFormated_1">
      <item>FINA</item>
      <item>Ankica Čenić</item>
    </derivirana_varijabla>
  </DomainObject.Predmet.StrankaListFormated>
  <DomainObject.Predmet.StrankaListFormatedOIB>
    <izvorni_sadrzaj>
      <item>FINA, OIB 85821130368</item>
      <item>Ankica Čenić, OIB 67541309757</item>
    </izvorni_sadrzaj>
    <derivirana_varijabla naziv="DomainObject.Predmet.StrankaListFormatedOIB_1">
      <item>FINA, OIB 85821130368</item>
      <item>Ankica Čenić, OIB 67541309757</item>
    </derivirana_varijabla>
  </DomainObject.Predmet.StrankaListFormatedOIB>
  <DomainObject.Predmet.StrankaListFormatedWithAdress>
    <izvorni_sadrzaj>
      <item>FINA</item>
      <item>Ankica Čenić, Pupačićeva 1, 21000 Split</item>
    </izvorni_sadrzaj>
    <derivirana_varijabla naziv="DomainObject.Predmet.StrankaListFormatedWithAdress_1">
      <item>FINA</item>
      <item>Ankica Čenić, Pupačićeva 1, 21000 Split</item>
    </derivirana_varijabla>
  </DomainObject.Predmet.StrankaListFormatedWithAdress>
  <DomainObject.Predmet.StrankaListFormatedWithAdressOIB>
    <izvorni_sadrzaj>
      <item>FINA, OIB 85821130368</item>
      <item>Ankica Čenić, OIB 67541309757, Pupačićeva 1, 21000 Split</item>
    </izvorni_sadrzaj>
    <derivirana_varijabla naziv="DomainObject.Predmet.StrankaListFormatedWithAdressOIB_1">
      <item>FINA, OIB 85821130368</item>
      <item>Ankica Čenić, OIB 67541309757, Pupačićeva 1, 21000 Split</item>
    </derivirana_varijabla>
  </DomainObject.Predmet.StrankaListFormatedWithAdressOIB>
  <DomainObject.Predmet.StrankaListNazivFormated>
    <izvorni_sadrzaj>
      <item>FINA</item>
      <item>Ankica Čenić</item>
    </izvorni_sadrzaj>
    <derivirana_varijabla naziv="DomainObject.Predmet.StrankaListNazivFormated_1">
      <item>FINA</item>
      <item>Ankica Čenić</item>
    </derivirana_varijabla>
  </DomainObject.Predmet.StrankaListNazivFormated>
  <DomainObject.Predmet.StrankaListNazivFormatedOIB>
    <izvorni_sadrzaj>
      <item>FINA, OIB 85821130368</item>
      <item>Ankica Čenić, OIB 67541309757</item>
    </izvorni_sadrzaj>
    <derivirana_varijabla naziv="DomainObject.Predmet.StrankaListNazivFormatedOIB_1">
      <item>FINA, OIB 85821130368</item>
      <item>Ankica Čenić, OIB 67541309757</item>
    </derivirana_varijabla>
  </DomainObject.Predmet.StrankaListNazivFormatedOIB>
  <DomainObject.Predmet.ProtuStrankaListFormated>
    <izvorni_sadrzaj>
      <item>ADRIA GRUPA NEKRETNINE društvo s ograničenom odgovornošću za poslovne usluge</item>
    </izvorni_sadrzaj>
    <derivirana_varijabla naziv="DomainObject.Predmet.ProtuStrankaListFormated_1">
      <item>ADRIA GRUPA NEKRETNINE društvo s ograničenom odgovornošću za poslovne usluge</item>
    </derivirana_varijabla>
  </DomainObject.Predmet.ProtuStrankaListFormated>
  <DomainObject.Predmet.ProtuStrankaListFormatedOIB>
    <izvorni_sadrzaj>
      <item>ADRIA GRUPA NEKRETNINE društvo s ograničenom odgovornošću za poslovne usluge, OIB 00936535774</item>
    </izvorni_sadrzaj>
    <derivirana_varijabla naziv="DomainObject.Predmet.ProtuStrankaListFormatedOIB_1">
      <item>ADRIA GRUPA NEKRETNINE društvo s ograničenom odgovornošću za poslovne usluge, OIB 00936535774</item>
    </derivirana_varijabla>
  </DomainObject.Predmet.ProtuStrankaListFormatedOIB>
  <DomainObject.Predmet.ProtuStrankaListFormatedWithAdress>
    <izvorni_sadrzaj>
      <item>ADRIA GRUPA NEKRETNINE društvo s ograničenom odgovornošću za poslovne usluge, Punta/bb, 23205 Bibinje</item>
    </izvorni_sadrzaj>
    <derivirana_varijabla naziv="DomainObject.Predmet.ProtuStrankaListFormatedWithAdress_1">
      <item>ADRIA GRUPA NEKRETNINE društvo s ograničenom odgovornošću za poslovne usluge, Punta/bb, 23205 Bibinje</item>
    </derivirana_varijabla>
  </DomainObject.Predmet.ProtuStrankaListFormatedWithAdress>
  <DomainObject.Predmet.ProtuStrankaListFormatedWithAdressOIB>
    <izvorni_sadrzaj>
      <item>ADRIA GRUPA NEKRETNINE društvo s ograničenom odgovornošću za poslovne usluge, OIB 00936535774, Punta/bb, 23205 Bibinje</item>
    </izvorni_sadrzaj>
    <derivirana_varijabla naziv="DomainObject.Predmet.ProtuStrankaListFormatedWithAdressOIB_1">
      <item>ADRIA GRUPA NEKRETNINE društvo s ograničenom odgovornošću za poslovne usluge, OIB 00936535774, Punta/bb, 23205 Bibinje</item>
    </derivirana_varijabla>
  </DomainObject.Predmet.ProtuStrankaListFormatedWithAdressOIB>
  <DomainObject.Predmet.ProtuStrankaListNazivFormated>
    <izvorni_sadrzaj>
      <item>ADRIA GRUPA NEKRETNINE društvo s ograničenom odgovornošću za poslovne usluge</item>
    </izvorni_sadrzaj>
    <derivirana_varijabla naziv="DomainObject.Predmet.ProtuStrankaListNazivFormated_1">
      <item>ADRIA GRUPA NEKRETNINE društvo s ograničenom odgovornošću za poslovne usluge</item>
    </derivirana_varijabla>
  </DomainObject.Predmet.ProtuStrankaListNazivFormated>
  <DomainObject.Predmet.ProtuStrankaListNazivFormatedOIB>
    <izvorni_sadrzaj>
      <item>ADRIA GRUPA NEKRETNINE društvo s ograničenom odgovornošću za poslovne usluge, OIB 00936535774</item>
    </izvorni_sadrzaj>
    <derivirana_varijabla naziv="DomainObject.Predmet.ProtuStrankaListNazivFormatedOIB_1">
      <item>ADRIA GRUPA NEKRETNINE društvo s ograničenom odgovornošću za poslovne usluge, OIB 00936535774</item>
    </derivirana_varijabla>
  </DomainObject.Predmet.ProtuStrankaListNazivFormatedOIB>
  <DomainObject.Predmet.OstaliListFormated>
    <izvorni_sadrzaj>
      <item>Željko Fuzul</item>
    </izvorni_sadrzaj>
    <derivirana_varijabla naziv="DomainObject.Predmet.OstaliListFormated_1">
      <item>Željko Fuzul</item>
    </derivirana_varijabla>
  </DomainObject.Predmet.OstaliListFormated>
  <DomainObject.Predmet.OstaliListFormatedOIB>
    <izvorni_sadrzaj>
      <item>Željko Fuzul, OIB 45189391094</item>
    </izvorni_sadrzaj>
    <derivirana_varijabla naziv="DomainObject.Predmet.OstaliListFormatedOIB_1">
      <item>Željko Fuzul, OIB 45189391094</item>
    </derivirana_varijabla>
  </DomainObject.Predmet.OstaliListFormatedOIB>
  <DomainObject.Predmet.OstaliListFormatedWithAdress>
    <izvorni_sadrzaj>
      <item>Željko Fuzul, KRAJ PUNTE 4 (ranije: BIBINJE, TEŽAČKI PUT, 87), 23205 Bibinje</item>
    </izvorni_sadrzaj>
    <derivirana_varijabla naziv="DomainObject.Predmet.OstaliListFormatedWithAdress_1">
      <item>Željko Fuzul, KRAJ PUNTE 4 (ranije: BIBINJE, TEŽAČKI PUT, 87), 23205 Bibinje</item>
    </derivirana_varijabla>
  </DomainObject.Predmet.OstaliListFormatedWithAdress>
  <DomainObject.Predmet.OstaliListFormatedWithAdressOIB>
    <izvorni_sadrzaj>
      <item>Željko Fuzul, OIB 45189391094, KRAJ PUNTE 4 (ranije: BIBINJE, TEŽAČKI PUT, 87), 23205 Bibinje</item>
    </izvorni_sadrzaj>
    <derivirana_varijabla naziv="DomainObject.Predmet.OstaliListFormatedWithAdressOIB_1">
      <item>Željko Fuzul, OIB 45189391094, KRAJ PUNTE 4 (ranije: BIBINJE, TEŽAČKI PUT, 87), 23205 Bibinje</item>
    </derivirana_varijabla>
  </DomainObject.Predmet.OstaliListFormatedWithAdressOIB>
  <DomainObject.Predmet.OstaliListNazivFormated>
    <izvorni_sadrzaj>
      <item>Željko Fuzul</item>
    </izvorni_sadrzaj>
    <derivirana_varijabla naziv="DomainObject.Predmet.OstaliListNazivFormated_1">
      <item>Željko Fuzul</item>
    </derivirana_varijabla>
  </DomainObject.Predmet.OstaliListNazivFormated>
  <DomainObject.Predmet.OstaliListNazivFormatedOIB>
    <izvorni_sadrzaj>
      <item>Željko Fuzul, OIB 45189391094</item>
    </izvorni_sadrzaj>
    <derivirana_varijabla naziv="DomainObject.Predmet.OstaliListNazivFormatedOIB_1">
      <item>Željko Fuzul, OIB 45189391094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ADRIA GRUPA NEKRETNINE društvo s ograničenom odgovornošću za poslovne usluge</izvorni_sadrzaj>
    <derivirana_varijabla naziv="DomainObject.Predmet.ProtustrankaIDrugi_1">ADRIA GRUPA NEKRETNINE društvo s ograničenom odgovornošću za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ADRIA GRUPA NEKRETNINE društvo s ograničenom odgovornošću za poslovne usluge, OIB 00936535774, Punta/bb, 23205 Bibinje</izvorni_sadrzaj>
    <derivirana_varijabla naziv="DomainObject.Predmet.ProtustrankaIDrugiAdressOIB_1">ADRIA GRUPA NEKRETNINE društvo s ograničenom odgovornošću za poslovne usluge, OIB 00936535774, Punta/bb,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GRUPA NEKRETNINE društvo s ograničenom odgovornošću za poslovne usluge</item>
      <item>Ankica Čenić</item>
      <item>Željko Fuzul</item>
    </izvorni_sadrzaj>
    <derivirana_varijabla naziv="DomainObject.Predmet.SudioniciListNaziv_1">
      <item>FINA</item>
      <item>ADRIA GRUPA NEKRETNINE društvo s ograničenom odgovornošću za poslovne usluge</item>
      <item>Ankica Čenić</item>
      <item>Željko Fuzul</item>
    </derivirana_varijabla>
  </DomainObject.Predmet.SudioniciListNaziv>
  <DomainObject.Predmet.SudioniciListAdressOIB>
    <izvorni_sadrzaj>
      <item>FINA, OIB 85821130368</item>
      <item>ADRIA GRUPA NEKRETNINE društvo s ograničenom odgovornošću za poslovne usluge, OIB 00936535774, Punta/bb,23205 Bibinje</item>
      <item>Ankica Čenić, OIB 67541309757, Pupačićeva 1,21000 Split</item>
      <item>Željko Fuzul, OIB 45189391094, KRAJ PUNTE 4 (ranije: BIBINJE, TEŽAČKI PUT, 87),23205 Bibinje</item>
    </izvorni_sadrzaj>
    <derivirana_varijabla naziv="DomainObject.Predmet.SudioniciListAdressOIB_1">
      <item>FINA, OIB 85821130368</item>
      <item>ADRIA GRUPA NEKRETNINE društvo s ograničenom odgovornošću za poslovne usluge, OIB 00936535774, Punta/bb,23205 Bibinje</item>
      <item>Ankica Čenić, OIB 67541309757, Pupačićeva 1,21000 Split</item>
      <item>Željko Fuzul, OIB 45189391094, KRAJ PUNTE 4 (ranije: BIBINJE, TEŽAČKI PUT, 87),23205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00936535774</item>
      <item>, OIB 67541309757</item>
      <item>, OIB 45189391094</item>
    </izvorni_sadrzaj>
    <derivirana_varijabla naziv="DomainObject.Predmet.SudioniciListNazivOIB_1">
      <item>, OIB 85821130368</item>
      <item>, OIB 00936535774</item>
      <item>, OIB 67541309757</item>
      <item>, OIB 45189391094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1186</properties:Words>
  <properties:Characters>6619</properties:Characters>
  <properties:Lines>137</properties:Lines>
  <properties:Paragraphs>42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2018-03-02T09:40:00Z</dcterms:created>
  <dc:creator>Tina Grgas</dc:creator>
  <cp:lastModifiedBy>Nena Mužanović</cp:lastModifiedBy>
  <cp:lastPrinted>2018-03-02T11:40:00Z</cp:lastPrinted>
  <dcterms:modified xmlns:xsi="http://www.w3.org/2001/XMLSchema-instance" xsi:type="dcterms:W3CDTF">2018-03-02T12:40:00Z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(St-931-16 ADRIA GRUPA NEKRETNINE.docx)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