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af32c" w14:paraId="3daf32c" w:rsidRDefault="00ED081A" w:rsidP="00ED081A" w:rsidR="00ED081A" w:rsidRPr="0060673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 J U Č A K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Splitu, po sudskom savjetniku Lariju Glavašu,</w:t>
      </w:r>
      <w:r w:rsidR="00ED081A" w:rsidRPr="00606733">
        <w:rPr>
          <w:rFonts w:hAnsi="Times New Roman" w:ascii="Times New Roman"/>
          <w:szCs w:val="24"/>
          <w:lang w:val="hr-HR"/>
        </w:rPr>
        <w:t xml:space="preserve"> u pravnoj stvari podnositelja zahtjeva Financijske agencije za pokretanjem 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164EA">
        <w:rPr>
          <w:rFonts w:hAnsi="Times New Roman" w:ascii="Times New Roman"/>
          <w:szCs w:val="24"/>
          <w:lang w:val="hr-HR"/>
        </w:rPr>
        <w:t xml:space="preserve">SODALITAS </w:t>
      </w:r>
      <w:r w:rsidR="00667D87">
        <w:rPr>
          <w:rFonts w:hAnsi="Times New Roman" w:ascii="Times New Roman"/>
          <w:szCs w:val="24"/>
          <w:lang w:val="hr-HR"/>
        </w:rPr>
        <w:t>d</w:t>
      </w:r>
      <w:r w:rsidR="00346249">
        <w:rPr>
          <w:rFonts w:hAnsi="Times New Roman" w:ascii="Times New Roman"/>
          <w:szCs w:val="24"/>
          <w:lang w:val="hr-HR"/>
        </w:rPr>
        <w:t>.o.o., OI</w:t>
      </w:r>
      <w:r w:rsidR="007164EA">
        <w:rPr>
          <w:rFonts w:hAnsi="Times New Roman" w:ascii="Times New Roman"/>
          <w:szCs w:val="24"/>
          <w:lang w:val="hr-HR"/>
        </w:rPr>
        <w:t>B: 16907917467, Podstrana, Sv. Martin 77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D081A" w:rsidRPr="00606733">
        <w:rPr>
          <w:rFonts w:hAnsi="Times New Roman" w:ascii="Times New Roman"/>
          <w:szCs w:val="24"/>
          <w:lang w:val="hr-HR"/>
        </w:rPr>
        <w:t xml:space="preserve">dana </w:t>
      </w:r>
      <w:r w:rsidR="00773FF1">
        <w:rPr>
          <w:rFonts w:hAnsi="Times New Roman" w:ascii="Times New Roman"/>
          <w:szCs w:val="24"/>
          <w:lang w:val="hr-HR"/>
        </w:rPr>
        <w:t>4. studenoga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lj u č i o    je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 - </w:t>
      </w:r>
      <w:r w:rsidR="00ED081A" w:rsidRPr="00606733">
        <w:rPr>
          <w:rFonts w:hAnsi="Times New Roman" w:ascii="Times New Roman"/>
          <w:szCs w:val="24"/>
          <w:lang w:val="hr-HR"/>
        </w:rPr>
        <w:t>Podnositelju zahtj</w:t>
      </w:r>
      <w:r w:rsidR="00245205">
        <w:rPr>
          <w:rFonts w:hAnsi="Times New Roman" w:ascii="Times New Roman"/>
          <w:szCs w:val="24"/>
          <w:lang w:val="hr-HR"/>
        </w:rPr>
        <w:t>eva za provedbu</w:t>
      </w:r>
      <w:r w:rsidR="00ED081A" w:rsidRPr="00606733">
        <w:rPr>
          <w:rFonts w:hAnsi="Times New Roman" w:ascii="Times New Roman"/>
          <w:szCs w:val="24"/>
          <w:lang w:val="hr-HR"/>
        </w:rPr>
        <w:t xml:space="preserve"> skraćenog stečajnog postupka se vraća zahtjev za pokretanje skraćenog stečajnog postupka nad dužnikom </w:t>
      </w:r>
      <w:r w:rsidR="007164EA" w:rsidRPr="007164EA">
        <w:rPr>
          <w:rFonts w:hAnsi="Times New Roman" w:ascii="Times New Roman"/>
          <w:szCs w:val="24"/>
          <w:lang w:val="hr-HR"/>
        </w:rPr>
        <w:t>SODALITAS d.o.o., OIB: 16907917467, Podstrana, Sv. Martin 77</w:t>
      </w:r>
      <w:r w:rsidR="00667D87">
        <w:rPr>
          <w:rFonts w:hAnsi="Times New Roman" w:ascii="Times New Roman"/>
          <w:szCs w:val="24"/>
          <w:lang w:val="hr-HR"/>
        </w:rPr>
        <w:t xml:space="preserve">, </w:t>
      </w:r>
      <w:r w:rsidR="00ED081A" w:rsidRPr="00606733">
        <w:rPr>
          <w:rFonts w:hAnsi="Times New Roman" w:ascii="Times New Roman"/>
          <w:szCs w:val="24"/>
          <w:lang w:val="hr-HR"/>
        </w:rPr>
        <w:t>te mu se nalaže da u roku osam dana od dana primitka ovog z</w:t>
      </w:r>
      <w:r>
        <w:rPr>
          <w:rFonts w:hAnsi="Times New Roman" w:ascii="Times New Roman"/>
          <w:szCs w:val="24"/>
          <w:lang w:val="hr-HR"/>
        </w:rPr>
        <w:t>aključka dostavi sudu:</w:t>
      </w:r>
    </w:p>
    <w:p w:rsidRDefault="008F6BF0" w:rsidP="00773FF1" w:rsid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- </w:t>
      </w:r>
      <w:r w:rsidRPr="008F6BF0">
        <w:rPr>
          <w:rFonts w:hAnsi="Times New Roman" w:ascii="Times New Roman"/>
          <w:szCs w:val="24"/>
          <w:lang w:val="hr-HR"/>
        </w:rPr>
        <w:t xml:space="preserve">podatke o tome tko je točno podnositelj zahtjeva, jer se u uvodu navodi kao podnositelj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zahtjeva Financijska agencija RC Split, Podružnica Split, a u postupku je navedena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Pr="008F6BF0">
        <w:rPr>
          <w:rFonts w:hAnsi="Times New Roman" w:ascii="Times New Roman"/>
          <w:szCs w:val="24"/>
          <w:lang w:val="hr-HR"/>
        </w:rPr>
        <w:t xml:space="preserve"> Financijska agencija koja jedina ima pravnu osobnost, te da u zahtjevu navede ime 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 xml:space="preserve">prezime osobe koja je u ime podnositelja potpisala predmetni zahtjev, odnosno da dostavi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uredno potpisani zahtjev iz kojeg se vidi da je ovlaštena osoba podnositelja zahtjeva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potpisala taj zahtjev uz </w:t>
      </w:r>
      <w:r w:rsidRPr="008F6BF0">
        <w:rPr>
          <w:rFonts w:hAnsi="Times New Roman" w:ascii="Times New Roman"/>
          <w:szCs w:val="24"/>
          <w:lang w:val="hr-HR"/>
        </w:rPr>
        <w:t>osobni identifikaci</w:t>
      </w:r>
      <w:r>
        <w:rPr>
          <w:rFonts w:hAnsi="Times New Roman" w:ascii="Times New Roman"/>
          <w:szCs w:val="24"/>
          <w:lang w:val="hr-HR"/>
        </w:rPr>
        <w:t>jski broj podnositelja zahtjeva;</w:t>
      </w:r>
    </w:p>
    <w:p w:rsidRDefault="008F6BF0" w:rsidP="008F6BF0" w:rsidR="008F6BF0" w:rsidRP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- da dostavi ovom sudu dokaz (potvrdu HZMO-a ili drugi odgovarajući dokaz) o</w:t>
      </w:r>
      <w:r w:rsidR="00181FE0">
        <w:rPr>
          <w:rFonts w:hAnsi="Times New Roman" w:ascii="Times New Roman"/>
          <w:szCs w:val="24"/>
          <w:lang w:val="hr-HR"/>
        </w:rPr>
        <w:t xml:space="preserve"> tome da dužnik nema zaposlenih;</w:t>
      </w:r>
    </w:p>
    <w:p w:rsidRDefault="008F6BF0" w:rsidP="00773FF1" w:rsid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F6BF0" w:rsidP="008F6BF0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II -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>Ako predlagatelj ne postupi po zaključku u danom roku, Sud će donijeti odluku temeljem čl. 109. Zakona o parničnom postupku (NN br. 53/91,  91/92,112/99, 88/01, 117/03, 88/05, 02/07, 84/08, 96/08, 123/08, 57/</w:t>
      </w:r>
      <w:r>
        <w:rPr>
          <w:rFonts w:hAnsi="Times New Roman" w:ascii="Times New Roman"/>
          <w:szCs w:val="24"/>
          <w:lang w:val="hr-HR"/>
        </w:rPr>
        <w:t xml:space="preserve">11, 148/11 (pročišćeni tekst) </w:t>
      </w:r>
      <w:r w:rsidR="00ED081A" w:rsidRPr="00606733">
        <w:rPr>
          <w:rFonts w:hAnsi="Times New Roman" w:ascii="Times New Roman"/>
          <w:szCs w:val="24"/>
          <w:lang w:val="hr-HR"/>
        </w:rPr>
        <w:t xml:space="preserve">25/13, </w:t>
      </w:r>
      <w:r>
        <w:rPr>
          <w:rFonts w:hAnsi="Times New Roman" w:ascii="Times New Roman"/>
          <w:szCs w:val="24"/>
          <w:lang w:val="hr-HR"/>
        </w:rPr>
        <w:t xml:space="preserve">89/14, </w:t>
      </w:r>
      <w:r w:rsidR="00ED081A" w:rsidRPr="00606733">
        <w:rPr>
          <w:rFonts w:hAnsi="Times New Roman" w:ascii="Times New Roman"/>
          <w:szCs w:val="24"/>
          <w:lang w:val="hr-HR"/>
        </w:rPr>
        <w:t>dalje</w:t>
      </w:r>
      <w:r>
        <w:rPr>
          <w:rFonts w:hAnsi="Times New Roman" w:ascii="Times New Roman"/>
          <w:szCs w:val="24"/>
          <w:lang w:val="hr-HR"/>
        </w:rPr>
        <w:t>:</w:t>
      </w:r>
      <w:r w:rsidR="00ED081A" w:rsidRPr="00606733">
        <w:rPr>
          <w:rFonts w:hAnsi="Times New Roman" w:ascii="Times New Roman"/>
          <w:szCs w:val="24"/>
          <w:lang w:val="hr-HR"/>
        </w:rPr>
        <w:t xml:space="preserve"> ZPP) u svezi sa čl. 10. Stečajnog zakona (NN 71/15, dalje SZ), a predlagatelj će protekom predmetnog roka trebati podnijeti novi zahtjev.</w:t>
      </w:r>
    </w:p>
    <w:p w:rsidRDefault="001177AE" w:rsidP="008D209C" w:rsidR="001177AE">
      <w:pPr>
        <w:rPr>
          <w:rFonts w:hAnsi="Times New Roman" w:ascii="Times New Roman"/>
          <w:szCs w:val="24"/>
          <w:lang w:val="hr-HR"/>
        </w:rPr>
      </w:pPr>
    </w:p>
    <w:p w:rsidRDefault="001177AE" w:rsidP="00ED081A" w:rsidR="001177A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45205" w:rsidP="00ED081A" w:rsidR="0024520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1177AE" w:rsidP="00ED081A" w:rsidR="001177AE" w:rsidRPr="0060673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Dana </w:t>
      </w:r>
      <w:r w:rsidR="00D90DDB">
        <w:rPr>
          <w:rFonts w:hAnsi="Times New Roman" w:ascii="Times New Roman"/>
          <w:szCs w:val="24"/>
          <w:lang w:val="hr-HR"/>
        </w:rPr>
        <w:t>21</w:t>
      </w:r>
      <w:r w:rsidR="00ED081A" w:rsidRPr="00606733">
        <w:rPr>
          <w:rFonts w:hAnsi="Times New Roman" w:ascii="Times New Roman"/>
          <w:szCs w:val="24"/>
          <w:lang w:val="hr-HR"/>
        </w:rPr>
        <w:t>. rujna 2015. godine Financijska agencija (dalje: FINA) je podnijela podnesak pod nazivom zahtjev za provedbu skraćenog stečajnog postupka nad</w:t>
      </w:r>
      <w:r w:rsidR="001177AE">
        <w:rPr>
          <w:rFonts w:hAnsi="Times New Roman" w:ascii="Times New Roman"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 xml:space="preserve">gore navedenom pravnom osobom, </w:t>
      </w:r>
      <w:r w:rsidR="001177AE">
        <w:rPr>
          <w:rFonts w:hAnsi="Times New Roman" w:ascii="Times New Roman"/>
          <w:szCs w:val="24"/>
          <w:lang w:val="hr-HR"/>
        </w:rPr>
        <w:t xml:space="preserve">a pozivom na odredbu čl. </w:t>
      </w:r>
      <w:r w:rsidR="00ED081A" w:rsidRPr="00606733">
        <w:rPr>
          <w:rFonts w:hAnsi="Times New Roman" w:ascii="Times New Roman"/>
          <w:szCs w:val="24"/>
          <w:lang w:val="hr-HR"/>
        </w:rPr>
        <w:t xml:space="preserve">444. Stečajnog zakona (NN 71/15, dalje SZ), navodeći da dužnik nema zaposlenih, da u Očevidniku redoslijeda osnova za plaćanje (dalje: ORP) dužnik </w:t>
      </w:r>
      <w:r w:rsidR="00D90DDB">
        <w:rPr>
          <w:rFonts w:hAnsi="Times New Roman" w:ascii="Times New Roman"/>
          <w:szCs w:val="24"/>
          <w:lang w:val="hr-HR"/>
        </w:rPr>
        <w:t>na dan 18</w:t>
      </w:r>
      <w:r w:rsidR="00245205">
        <w:rPr>
          <w:rFonts w:hAnsi="Times New Roman" w:ascii="Times New Roman"/>
          <w:szCs w:val="24"/>
          <w:lang w:val="hr-HR"/>
        </w:rPr>
        <w:t xml:space="preserve">. rujna 2015. godine, </w:t>
      </w:r>
      <w:r w:rsidR="00ED081A" w:rsidRPr="00606733">
        <w:rPr>
          <w:rFonts w:hAnsi="Times New Roman" w:ascii="Times New Roman"/>
          <w:szCs w:val="24"/>
          <w:lang w:val="hr-HR"/>
        </w:rPr>
        <w:t>ima evidentirane neizvršene osnove za plaćanj</w:t>
      </w:r>
      <w:r w:rsidR="001177AE">
        <w:rPr>
          <w:rFonts w:hAnsi="Times New Roman" w:ascii="Times New Roman"/>
          <w:szCs w:val="24"/>
          <w:lang w:val="hr-HR"/>
        </w:rPr>
        <w:t>e u neprekidnom razdob</w:t>
      </w:r>
      <w:r>
        <w:rPr>
          <w:rFonts w:hAnsi="Times New Roman" w:ascii="Times New Roman"/>
          <w:szCs w:val="24"/>
          <w:lang w:val="hr-HR"/>
        </w:rPr>
        <w:t xml:space="preserve">lju od </w:t>
      </w:r>
      <w:r w:rsidR="007164EA">
        <w:rPr>
          <w:rFonts w:hAnsi="Times New Roman" w:ascii="Times New Roman"/>
          <w:szCs w:val="24"/>
          <w:lang w:val="hr-HR"/>
        </w:rPr>
        <w:t>1383</w:t>
      </w:r>
      <w:r w:rsidR="001177AE">
        <w:rPr>
          <w:rFonts w:hAnsi="Times New Roman" w:ascii="Times New Roman"/>
          <w:szCs w:val="24"/>
          <w:lang w:val="hr-HR"/>
        </w:rPr>
        <w:t xml:space="preserve"> dana, </w:t>
      </w:r>
      <w:r>
        <w:rPr>
          <w:rFonts w:hAnsi="Times New Roman" w:ascii="Times New Roman"/>
          <w:szCs w:val="24"/>
          <w:lang w:val="hr-HR"/>
        </w:rPr>
        <w:t>za ukupni iznos o</w:t>
      </w:r>
      <w:r w:rsidR="00D434CB">
        <w:rPr>
          <w:rFonts w:hAnsi="Times New Roman" w:ascii="Times New Roman"/>
          <w:szCs w:val="24"/>
          <w:lang w:val="hr-HR"/>
        </w:rPr>
        <w:t xml:space="preserve">d </w:t>
      </w:r>
      <w:r w:rsidR="007164EA">
        <w:rPr>
          <w:rFonts w:hAnsi="Times New Roman" w:ascii="Times New Roman"/>
          <w:szCs w:val="24"/>
          <w:lang w:val="hr-HR"/>
        </w:rPr>
        <w:t>1.235.377,01</w:t>
      </w:r>
      <w:r>
        <w:rPr>
          <w:rFonts w:hAnsi="Times New Roman" w:ascii="Times New Roman"/>
          <w:szCs w:val="24"/>
          <w:lang w:val="hr-HR"/>
        </w:rPr>
        <w:t xml:space="preserve"> kn. </w:t>
      </w:r>
      <w:r w:rsidR="007164EA">
        <w:rPr>
          <w:rFonts w:hAnsi="Times New Roman" w:ascii="Times New Roman"/>
          <w:szCs w:val="24"/>
          <w:lang w:val="hr-HR"/>
        </w:rPr>
        <w:t xml:space="preserve">Dostavlja broj računa dužnika otvorenog kod SOCIETE GENERALE – SPLITSKA BANKA d.d., Split, </w:t>
      </w:r>
      <w:r>
        <w:rPr>
          <w:rFonts w:hAnsi="Times New Roman" w:ascii="Times New Roman"/>
          <w:szCs w:val="24"/>
          <w:lang w:val="hr-HR"/>
        </w:rPr>
        <w:t>uz napo</w:t>
      </w:r>
      <w:r w:rsidR="00D434CB">
        <w:rPr>
          <w:rFonts w:hAnsi="Times New Roman" w:ascii="Times New Roman"/>
          <w:szCs w:val="24"/>
          <w:lang w:val="hr-HR"/>
        </w:rPr>
        <w:t>menu kako dužnik nema zaposlenih</w:t>
      </w:r>
      <w:r>
        <w:rPr>
          <w:rFonts w:hAnsi="Times New Roman" w:ascii="Times New Roman"/>
          <w:szCs w:val="24"/>
          <w:lang w:val="hr-HR"/>
        </w:rPr>
        <w:t>.</w:t>
      </w:r>
    </w:p>
    <w:p w:rsidRDefault="00773FF1" w:rsidP="00ED081A" w:rsidR="00773FF1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Temeljem čl. 428. SZ je određeno da će sud provesti skraćeni stečajni postupak nad pravnom osobom ako su ispunjene sljedeće tri pretpostavke odnosno ako pravna osoba nema zaposlenih, zatim ako u Očevidniku redoslijeda osnova za plaćanje ima evidentirane neizvršene osnove za plaćanje u neprekinutom razdoblju od 120 dana te ako nisu ispunjene pretpostavke za pokretanje drugog postupka radi brisanja iz sudskoga registra.</w:t>
      </w:r>
    </w:p>
    <w:p w:rsidRDefault="001177AE" w:rsidP="001177AE" w:rsidR="001177AE">
      <w:pPr>
        <w:jc w:val="both"/>
        <w:rPr>
          <w:rFonts w:hAnsi="Times New Roman" w:ascii="Times New Roman"/>
          <w:szCs w:val="24"/>
          <w:lang w:val="hr-HR"/>
        </w:rPr>
      </w:pPr>
    </w:p>
    <w:p w:rsidRDefault="001177AE" w:rsidP="001177AE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Postupajući po predmetnom zahtjevu sud je utvrdio da navedeni zahtjev nije potkrijepljen odgovarajuć</w:t>
      </w:r>
      <w:r w:rsidR="00317FD9">
        <w:rPr>
          <w:rFonts w:hAnsi="Times New Roman" w:ascii="Times New Roman"/>
          <w:szCs w:val="24"/>
          <w:lang w:val="hr-HR"/>
        </w:rPr>
        <w:t xml:space="preserve">im dokazima niti obrazac zahtjeva sadrži sve potrebne podatke. </w:t>
      </w:r>
    </w:p>
    <w:p w:rsidRDefault="00317FD9" w:rsidP="001177AE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1177AE">
        <w:rPr>
          <w:rFonts w:hAnsi="Times New Roman" w:ascii="Times New Roman"/>
          <w:szCs w:val="24"/>
          <w:lang w:val="hr-HR"/>
        </w:rPr>
        <w:t xml:space="preserve">a bi sud po zahtjevu podnositelja proveo skraćeni stečajni postupak, podnositelj zahtjeva dužan je dostaviti </w:t>
      </w:r>
      <w:r w:rsidRPr="00317FD9">
        <w:rPr>
          <w:rFonts w:hAnsi="Times New Roman" w:ascii="Times New Roman"/>
          <w:szCs w:val="24"/>
          <w:lang w:val="hr-HR"/>
        </w:rPr>
        <w:t>dokaz (potvrdu HZMO-a ili drugi odgovarajući dokaz) o</w:t>
      </w:r>
      <w:r>
        <w:rPr>
          <w:rFonts w:hAnsi="Times New Roman" w:ascii="Times New Roman"/>
          <w:szCs w:val="24"/>
          <w:lang w:val="hr-HR"/>
        </w:rPr>
        <w:t xml:space="preserve"> tome da dužnik nema zaposlenih, jer ista nije priložena uz predmetni zahtjev.</w:t>
      </w:r>
    </w:p>
    <w:p w:rsidRDefault="00317FD9" w:rsidP="00317FD9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 w:rsidRPr="00DC4B6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Nadalje, k</w:t>
      </w:r>
      <w:r w:rsidR="00ED081A" w:rsidRPr="00DC4B60">
        <w:rPr>
          <w:rFonts w:hAnsi="Times New Roman" w:ascii="Times New Roman"/>
          <w:szCs w:val="24"/>
          <w:lang w:val="hr-HR"/>
        </w:rPr>
        <w:t>ao podnositelj zahtjeva je u uvodu naveden</w:t>
      </w:r>
      <w:r>
        <w:rPr>
          <w:rFonts w:hAnsi="Times New Roman" w:ascii="Times New Roman"/>
          <w:szCs w:val="24"/>
          <w:lang w:val="hr-HR"/>
        </w:rPr>
        <w:t>a Financijska agencija RC Split</w:t>
      </w:r>
      <w:r w:rsidR="00ED081A" w:rsidRPr="00DC4B6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Podružnica Split</w:t>
      </w:r>
      <w:r w:rsidR="00ED081A" w:rsidRPr="00DC4B60">
        <w:rPr>
          <w:rFonts w:hAnsi="Times New Roman" w:ascii="Times New Roman"/>
          <w:szCs w:val="24"/>
          <w:lang w:val="hr-HR"/>
        </w:rPr>
        <w:t xml:space="preserve">, a u potpisu je navedena samo Financijska agencija, </w:t>
      </w:r>
      <w:r>
        <w:rPr>
          <w:rFonts w:hAnsi="Times New Roman" w:ascii="Times New Roman"/>
          <w:szCs w:val="24"/>
          <w:lang w:val="hr-HR"/>
        </w:rPr>
        <w:t xml:space="preserve">Regionalni centar Split, Odjel za provedbu ovrhe, </w:t>
      </w:r>
      <w:r w:rsidR="00ED081A" w:rsidRPr="00DC4B60">
        <w:rPr>
          <w:rFonts w:hAnsi="Times New Roman" w:ascii="Times New Roman"/>
          <w:szCs w:val="24"/>
          <w:lang w:val="hr-HR"/>
        </w:rPr>
        <w:t>koja jedina ima pravnu osobnost</w:t>
      </w:r>
      <w:r w:rsidR="00ED081A">
        <w:rPr>
          <w:rFonts w:hAnsi="Times New Roman" w:ascii="Times New Roman"/>
          <w:szCs w:val="24"/>
          <w:lang w:val="hr-HR"/>
        </w:rPr>
        <w:t>, stoga podnositel</w:t>
      </w:r>
      <w:r>
        <w:rPr>
          <w:rFonts w:hAnsi="Times New Roman" w:ascii="Times New Roman"/>
          <w:szCs w:val="24"/>
          <w:lang w:val="hr-HR"/>
        </w:rPr>
        <w:t xml:space="preserve">j Zahtjeva mora u ispravljenom </w:t>
      </w:r>
      <w:r w:rsidR="00346249">
        <w:rPr>
          <w:rFonts w:hAnsi="Times New Roman" w:ascii="Times New Roman"/>
          <w:szCs w:val="24"/>
          <w:lang w:val="hr-HR"/>
        </w:rPr>
        <w:t>z</w:t>
      </w:r>
      <w:r w:rsidR="00ED081A">
        <w:rPr>
          <w:rFonts w:hAnsi="Times New Roman" w:ascii="Times New Roman"/>
          <w:szCs w:val="24"/>
          <w:lang w:val="hr-HR"/>
        </w:rPr>
        <w:t>ahtjevu jasno navesti tko je, sukladno prisilnim propisima točno podnositelj zahtjeva.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Naime</w:t>
      </w:r>
      <w:r w:rsidR="00ED081A">
        <w:rPr>
          <w:rFonts w:hAnsi="Times New Roman" w:ascii="Times New Roman"/>
          <w:szCs w:val="24"/>
          <w:lang w:val="hr-HR"/>
        </w:rPr>
        <w:t>, podnositelj zahtjeva je pravna osoba, a sam zahtjev je potpisan na način da se nigdje ne navodi ime i prezime osobe koja je stavila svoj nečitak paraf, stoga</w:t>
      </w:r>
      <w:r>
        <w:rPr>
          <w:rFonts w:hAnsi="Times New Roman" w:ascii="Times New Roman"/>
          <w:szCs w:val="24"/>
          <w:lang w:val="hr-HR"/>
        </w:rPr>
        <w:t xml:space="preserve"> sud ne može utvrditi da li je z</w:t>
      </w:r>
      <w:r w:rsidR="00ED081A">
        <w:rPr>
          <w:rFonts w:hAnsi="Times New Roman" w:ascii="Times New Roman"/>
          <w:szCs w:val="24"/>
          <w:lang w:val="hr-HR"/>
        </w:rPr>
        <w:t>ahtjev podnesen od strane ovlaštene osobe. Slijedom navedenog nužno je na svakom zahtjevu jasno navesti ime i prezime osobe koja je ovlaštena od strane predlagatelja za podnošenje zahtjeva te ako nije riječ o osobi zakonskog zastupnika, podnositelja zahtjeva treba dostaviti i dokaz o ovlaštenju osobe koja je u ime i za račun podnositelja zahtjeva potpisala predmetni zahtjev.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Pored toga, sukladno prisilnim odredbama SZ-a u svakom se podnesku sudu mora navesti i osobni identifikacijski broj osobe koja taj podnesak dostavlja sudu, a u konkretnom slučaju nedostaje i OIB.</w:t>
      </w:r>
    </w:p>
    <w:p w:rsidRDefault="00773FF1" w:rsidP="00ED081A" w:rsidR="00773FF1">
      <w:pPr>
        <w:jc w:val="both"/>
        <w:rPr>
          <w:rFonts w:hAnsi="Times New Roman" w:ascii="Times New Roman"/>
          <w:szCs w:val="24"/>
          <w:lang w:val="hr-HR"/>
        </w:rPr>
      </w:pPr>
    </w:p>
    <w:p w:rsidRDefault="008D209C" w:rsidP="008D209C" w:rsidR="008D209C" w:rsidRPr="008D209C">
      <w:pPr>
        <w:jc w:val="both"/>
        <w:rPr>
          <w:rFonts w:hAnsi="Times New Roman" w:ascii="Times New Roman"/>
          <w:szCs w:val="24"/>
          <w:lang w:val="hr-HR"/>
        </w:rPr>
      </w:pPr>
      <w:r w:rsidRPr="008D209C">
        <w:rPr>
          <w:rFonts w:hAnsi="Times New Roman" w:ascii="Times New Roman"/>
          <w:szCs w:val="24"/>
          <w:lang w:val="hr-HR"/>
        </w:rPr>
        <w:t>Slijedom navedenog odlučeno je kao u izreci kada je ovaj sud vratio prijedlog radi dopune, uz upozorenje da će se smatrati da je prijedlog povučen ako se u ostavljenom roku ne vrati dopunjeni prijedlog, s time da podnositelj zahtjeva ima pravo ponovno podnijeti uredan zahtjev, odnosno da će sud odbaciti zahtjev ako nisu ispunjene pretpostavke iz članka 428. SZ-a.</w:t>
      </w:r>
    </w:p>
    <w:p w:rsidRDefault="008D209C" w:rsidP="00181FE0" w:rsidR="008D209C" w:rsidRPr="00181FE0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181FE0" w:rsidR="00ED081A">
      <w:pPr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Splitu</w:t>
      </w:r>
      <w:r w:rsidR="00773FF1">
        <w:rPr>
          <w:rFonts w:hAnsi="Times New Roman" w:ascii="Times New Roman"/>
          <w:szCs w:val="24"/>
          <w:lang w:val="hr-HR"/>
        </w:rPr>
        <w:t>, 4. studenoga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 godine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ED081A" w:rsidP="00317FD9" w:rsidR="00ED081A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SUDSKI SAVJETNIK</w:t>
      </w: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 w:rsidRPr="0060673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Lari Glavaš</w:t>
      </w:r>
    </w:p>
    <w:p w:rsidRDefault="00ED081A" w:rsidP="00ED081A" w:rsidR="00ED081A" w:rsidRPr="00606733">
      <w:pPr>
        <w:jc w:val="right"/>
        <w:rPr>
          <w:rFonts w:hAnsi="Times New Roman" w:ascii="Times New Roman"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Uputa o pravnom lijeku:</w:t>
      </w: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Protiv ovog zaključka nije dozvoljena žalba.</w:t>
      </w:r>
    </w:p>
    <w:p w:rsidRDefault="00ED081A" w:rsidP="00ED081A" w:rsidR="00ED081A" w:rsidRPr="006067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D</w:t>
      </w:r>
      <w:r w:rsidR="007519B9">
        <w:rPr>
          <w:rFonts w:hAnsi="Times New Roman" w:ascii="Times New Roman"/>
          <w:szCs w:val="24"/>
          <w:lang w:val="hr-HR"/>
        </w:rPr>
        <w:t>n</w:t>
      </w:r>
      <w:r w:rsidRPr="00606733">
        <w:rPr>
          <w:rFonts w:hAnsi="Times New Roman" w:ascii="Times New Roman"/>
          <w:szCs w:val="24"/>
          <w:lang w:val="hr-HR"/>
        </w:rPr>
        <w:t>a:</w:t>
      </w:r>
    </w:p>
    <w:p w:rsidRDefault="00ED081A" w:rsidP="00ED081A" w:rsidR="00317FD9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1.)</w:t>
      </w:r>
      <w:r w:rsidR="00317FD9">
        <w:rPr>
          <w:rFonts w:hAnsi="Times New Roman" w:ascii="Times New Roman"/>
          <w:szCs w:val="24"/>
          <w:lang w:val="hr-HR"/>
        </w:rPr>
        <w:t xml:space="preserve"> podnositelju zahtjeva</w:t>
      </w:r>
    </w:p>
    <w:p w:rsidRDefault="00317FD9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ED081A" w:rsidRPr="00606733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DA6CAB" w:rsidR="00DA6CAB" w:rsidRPr="00ED081A">
      <w:pPr>
        <w:rPr>
          <w:lang w:val="hr-HR"/>
        </w:rPr>
      </w:pPr>
    </w:p>
    <w:sectPr w:rsidSect="00ED081A" w:rsidR="00DA6CAB" w:rsidRPr="00ED081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B8C" w:rsidR="00947B8C">
      <w:r>
        <w:separator/>
      </w:r>
    </w:p>
  </w:endnote>
  <w:endnote w:id="0" w:type="continuationSeparator">
    <w:p w:rsidRDefault="00947B8C" w:rsidR="00947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B8C" w:rsidR="00947B8C">
      <w:r>
        <w:separator/>
      </w:r>
    </w:p>
  </w:footnote>
  <w:footnote w:id="0" w:type="continuationSeparator">
    <w:p w:rsidRDefault="00947B8C" w:rsidR="00947B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R="00ED081A">
    <w:pPr>
      <w:pStyle w:val="Zaglavlje"/>
      <w:jc w:val="center"/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C27077">
      <w:rPr>
        <w:rFonts w:hAnsi="Times New Roman" w:ascii="Times New Roman"/>
        <w:noProof/>
      </w:rPr>
      <w:t>- 3 -</w:t>
    </w:r>
    <w:r>
      <w:rPr>
        <w:rFonts w:hAnsi="Times New Roman" w:ascii="Times New Roman"/>
      </w:rPr>
      <w:fldChar w:fldCharType="end"/>
    </w:r>
  </w:p>
  <w:p w:rsidRDefault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6FFC">
      <w:rPr>
        <w:rFonts w:hAnsi="Times New Roman" w:ascii="Times New Roman"/>
        <w:lang w:val="hr-HR"/>
      </w:rPr>
      <w:t>23. ST-</w:t>
    </w:r>
    <w:r w:rsidR="007164EA">
      <w:rPr>
        <w:rFonts w:hAnsi="Times New Roman" w:ascii="Times New Roman"/>
        <w:lang w:val="hr-HR"/>
      </w:rPr>
      <w:t>461</w:t>
    </w:r>
    <w:r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P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F6BF0">
      <w:rPr>
        <w:rFonts w:hAnsi="Times New Roman" w:ascii="Times New Roman"/>
        <w:lang w:val="hr-HR"/>
      </w:rPr>
      <w:t xml:space="preserve"> 23</w:t>
    </w:r>
    <w:r w:rsidR="00346249">
      <w:rPr>
        <w:rFonts w:hAnsi="Times New Roman" w:ascii="Times New Roman"/>
        <w:lang w:val="hr-HR"/>
      </w:rPr>
      <w:t>.ST</w:t>
    </w:r>
    <w:r w:rsidRPr="00B41534">
      <w:rPr>
        <w:rFonts w:hAnsi="Times New Roman" w:ascii="Times New Roman"/>
        <w:lang w:val="hr-HR"/>
      </w:rPr>
      <w:t>-</w:t>
    </w:r>
    <w:r w:rsidR="007164EA">
      <w:rPr>
        <w:rFonts w:hAnsi="Times New Roman" w:ascii="Times New Roman"/>
        <w:lang w:val="hr-HR"/>
      </w:rPr>
      <w:t>461</w:t>
    </w:r>
    <w:r>
      <w:rPr>
        <w:rFonts w:hAnsi="Times New Roman" w:ascii="Times New Roman"/>
        <w:lang w:val="hr-HR"/>
      </w:rPr>
      <w:t>/2015</w:t>
    </w:r>
  </w:p>
  <w:p w:rsidRDefault="00A430A2" w:rsidP="00ED081A" w:rsidR="00ED081A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7728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F6BF0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Splitu</w:t>
    </w:r>
  </w:p>
  <w:p w:rsidRDefault="008F6BF0" w:rsidP="00ED081A" w:rsidR="00ED081A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Split</w:t>
    </w:r>
  </w:p>
  <w:p w:rsidRDefault="00ED081A" w:rsidR="00ED081A" w:rsidRPr="00ED081A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670B6"/>
    <w:multiLevelType w:val="hybridMultilevel"/>
    <w:tmpl w:val="4D6C8A20"/>
    <w:lvl w:tplc="463A6C0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81A"/>
    <w:rsid w:val="000B7518"/>
    <w:rsid w:val="001177AE"/>
    <w:rsid w:val="00181FE0"/>
    <w:rsid w:val="00245205"/>
    <w:rsid w:val="002A6FFC"/>
    <w:rsid w:val="00317FD9"/>
    <w:rsid w:val="00346249"/>
    <w:rsid w:val="003E4B5E"/>
    <w:rsid w:val="00581DE4"/>
    <w:rsid w:val="00667D87"/>
    <w:rsid w:val="006F4725"/>
    <w:rsid w:val="007164EA"/>
    <w:rsid w:val="007519B9"/>
    <w:rsid w:val="00773FF1"/>
    <w:rsid w:val="008D209C"/>
    <w:rsid w:val="008F6BF0"/>
    <w:rsid w:val="00947B8C"/>
    <w:rsid w:val="00A430A2"/>
    <w:rsid w:val="00AA7E4B"/>
    <w:rsid w:val="00C27077"/>
    <w:rsid w:val="00D434CB"/>
    <w:rsid w:val="00D90DDB"/>
    <w:rsid w:val="00DA6CAB"/>
    <w:rsid w:val="00DF7B3B"/>
    <w:rsid w:val="00ED081A"/>
    <w:rsid w:val="00F36C17"/>
    <w:rsid w:val="00F9624F"/>
    <w:rsid w:val="00FD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081A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locked/>
    <w:rsid w:val="00ED081A"/>
    <w:rPr>
      <w:rFonts w:hAnsi="Arial" w:asci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BF0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270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0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07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0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0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081A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locked/>
    <w:rsid w:val="00ED081A"/>
    <w:rPr>
      <w:rFonts w:ascii="Arial" w:hAns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BF0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270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0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07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0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0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St-461/2015</izvorni_sadrzaj>
    <derivirana_varijabla naziv="DomainObject.Predmet.OznakaBroj_1">St-461/2015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SODALITAS d.o.o. za ugostiteljstvo i turizam</izvorni_sadrzaj>
    <derivirana_varijabla naziv="DomainObject.Predmet.ProtustrankaFormated_1">  SODALITAS d.o.o. za ugostiteljstvo i turizam</derivirana_varijabla>
  </DomainObject.Predmet.ProtustrankaFormated>
  <DomainObject.Predmet.ProtustrankaFormatedOIB>
    <izvorni_sadrzaj>  SODALITAS d.o.o. za ugostiteljstvo i turizam, OIB 16907917467</izvorni_sadrzaj>
    <derivirana_varijabla naziv="DomainObject.Predmet.ProtustrankaFormatedOIB_1">  SODALITAS d.o.o. za ugostiteljstvo i turizam, OIB 16907917467</derivirana_varijabla>
  </DomainObject.Predmet.ProtustrankaFormatedOIB>
  <DomainObject.Predmet.ProtustrankaFormatedWithAdress>
    <izvorni_sadrzaj> SODALITAS d.o.o. za ugostiteljstvo i turizam, Sv. Martin 77, 21311 Podstrana</izvorni_sadrzaj>
    <derivirana_varijabla naziv="DomainObject.Predmet.ProtustrankaFormatedWithAdress_1"> SODALITAS d.o.o. za ugostiteljstvo i turizam, Sv. Martin 77, 21311 Podstrana</derivirana_varijabla>
  </DomainObject.Predmet.ProtustrankaFormatedWithAdress>
  <DomainObject.Predmet.ProtustrankaFormatedWithAdressOIB>
    <izvorni_sadrzaj> SODALITAS d.o.o. za ugostiteljstvo i turizam, OIB 16907917467, Sv. Martin 77, 21311 Podstrana</izvorni_sadrzaj>
    <derivirana_varijabla naziv="DomainObject.Predmet.ProtustrankaFormatedWithAdressOIB_1"> SODALITAS d.o.o. za ugostiteljstvo i turizam, OIB 16907917467, Sv. Martin 77, 21311 Podstrana</derivirana_varijabla>
  </DomainObject.Predmet.ProtustrankaFormatedWithAdressOIB>
  <DomainObject.Predmet.ProtustrankaWithAdress>
    <izvorni_sadrzaj>SODALITAS d.o.o. za ugostiteljstvo i turizam Sv. Martin 77, 21311 Podstrana</izvorni_sadrzaj>
    <derivirana_varijabla naziv="DomainObject.Predmet.ProtustrankaWithAdress_1">SODALITAS d.o.o. za ugostiteljstvo i turizam Sv. Martin 77, 21311 Podstrana</derivirana_varijabla>
  </DomainObject.Predmet.ProtustrankaWithAdress>
  <DomainObject.Predmet.ProtustrankaWithAdressOIB>
    <izvorni_sadrzaj>SODALITAS d.o.o. za ugostiteljstvo i turizam, OIB 16907917467, Sv. Martin 77, 21311 Podstrana</izvorni_sadrzaj>
    <derivirana_varijabla naziv="DomainObject.Predmet.ProtustrankaWithAdressOIB_1">SODALITAS d.o.o. za ugostiteljstvo i turizam, OIB 16907917467, Sv. Martin 77, 21311 Podstrana</derivirana_varijabla>
  </DomainObject.Predmet.ProtustrankaWithAdressOIB>
  <DomainObject.Predmet.ProtustrankaNazivFormated>
    <izvorni_sadrzaj>SODALITAS d.o.o. za ugostiteljstvo i turizam</izvorni_sadrzaj>
    <derivirana_varijabla naziv="DomainObject.Predmet.ProtustrankaNazivFormated_1">SODALITAS d.o.o. za ugostiteljstvo i turizam</derivirana_varijabla>
  </DomainObject.Predmet.ProtustrankaNazivFormated>
  <DomainObject.Predmet.ProtustrankaNazivFormatedOIB>
    <izvorni_sadrzaj>SODALITAS d.o.o. za ugostiteljstvo i turizam, OIB 16907917467</izvorni_sadrzaj>
    <derivirana_varijabla naziv="DomainObject.Predmet.ProtustrankaNazivFormatedOIB_1">SODALITAS d.o.o. za ugostiteljstvo i turizam, OIB 16907917467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1235377.01</izvorni_sadrzaj>
    <derivirana_varijabla naziv="DomainObject.Predmet.TrenutnaVrijednost_1">1235377.01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SODALITAS d.o.o. za ugostiteljstvo i turizam</item>
    </izvorni_sadrzaj>
    <derivirana_varijabla naziv="DomainObject.Predmet.ProtuStrankaListFormated_1">
      <item>SODALITAS d.o.o. za ugostiteljstvo i turizam</item>
    </derivirana_varijabla>
  </DomainObject.Predmet.ProtuStrankaListFormated>
  <DomainObject.Predmet.ProtuStrankaListFormatedOIB>
    <izvorni_sadrzaj>
      <item>SODALITAS d.o.o. za ugostiteljstvo i turizam, OIB 16907917467</item>
    </izvorni_sadrzaj>
    <derivirana_varijabla naziv="DomainObject.Predmet.ProtuStrankaListFormatedOIB_1">
      <item>SODALITAS d.o.o. za ugostiteljstvo i turizam, OIB 16907917467</item>
    </derivirana_varijabla>
  </DomainObject.Predmet.ProtuStrankaListFormatedOIB>
  <DomainObject.Predmet.ProtuStrankaListFormatedWithAdress>
    <izvorni_sadrzaj>
      <item>SODALITAS d.o.o. za ugostiteljstvo i turizam, Sv. Martin 77, 21311 Podstrana</item>
    </izvorni_sadrzaj>
    <derivirana_varijabla naziv="DomainObject.Predmet.ProtuStrankaListFormatedWithAdress_1">
      <item>SODALITAS d.o.o. za ugostiteljstvo i turizam, Sv. Martin 77, 21311 Podstrana</item>
    </derivirana_varijabla>
  </DomainObject.Predmet.ProtuStrankaListFormatedWithAdress>
  <DomainObject.Predmet.ProtuStrankaListFormatedWithAdressOIB>
    <izvorni_sadrzaj>
      <item>SODALITAS d.o.o. za ugostiteljstvo i turizam, OIB 16907917467, Sv. Martin 77, 21311 Podstrana</item>
    </izvorni_sadrzaj>
    <derivirana_varijabla naziv="DomainObject.Predmet.ProtuStrankaListFormatedWithAdressOIB_1">
      <item>SODALITAS d.o.o. za ugostiteljstvo i turizam, OIB 16907917467, Sv. Martin 77, 21311 Podstrana</item>
    </derivirana_varijabla>
  </DomainObject.Predmet.ProtuStrankaListFormatedWithAdressOIB>
  <DomainObject.Predmet.ProtuStrankaListNazivFormated>
    <izvorni_sadrzaj>
      <item>SODALITAS d.o.o. za ugostiteljstvo i turizam</item>
    </izvorni_sadrzaj>
    <derivirana_varijabla naziv="DomainObject.Predmet.ProtuStrankaListNazivFormated_1">
      <item>SODALITAS d.o.o. za ugostiteljstvo i turizam</item>
    </derivirana_varijabla>
  </DomainObject.Predmet.ProtuStrankaListNazivFormated>
  <DomainObject.Predmet.ProtuStrankaListNazivFormatedOIB>
    <izvorni_sadrzaj>
      <item>SODALITAS d.o.o. za ugostiteljstvo i turizam, OIB 16907917467</item>
    </izvorni_sadrzaj>
    <derivirana_varijabla naziv="DomainObject.Predmet.ProtuStrankaListNazivFormatedOIB_1">
      <item>SODALITAS d.o.o. za ugostiteljstvo i turizam, OIB 16907917467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SODALITAS d.o.o. za ugostiteljstvo i turizam</izvorni_sadrzaj>
    <derivirana_varijabla naziv="DomainObject.Predmet.ProtustrankaIDrugi_1">SODALITAS 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SODALITAS d.o.o. za ugostiteljstvo i turizam, OIB 16907917467, Sv. Martin 77, 21311 Podstrana</izvorni_sadrzaj>
    <derivirana_varijabla naziv="DomainObject.Predmet.ProtustrankaIDrugiAdressOIB_1">SODALITAS d.o.o. za ugostiteljstvo i turizam, OIB 16907917467, Sv. Martin 77,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SODALITAS d.o.o. za ugostiteljstvo i turizam</item>
    </izvorni_sadrzaj>
    <derivirana_varijabla naziv="DomainObject.Predmet.SudioniciListNaziv_1">
      <item>FINANCIJSKA AGENCIJA, RC SPLIT</item>
      <item>SODALITAS d.o.o. za ugostiteljstvo i turizam</item>
    </derivirana_varijabla>
  </DomainObject.Predmet.SudioniciListNaziv>
  <DomainObject.Predmet.SudioniciListAdressOIB>
    <izvorni_sadrzaj>
      <item>FINANCIJSKA AGENCIJA, RC SPLIT, OIB 85821130368, Mažuranićevo šetalište 24 b,21000 Split</item>
      <item>SODALITAS d.o.o. za ugostiteljstvo i turizam, OIB 16907917467, Sv. Martin 77,21311 Podstrana</item>
    </izvorni_sadrzaj>
    <derivirana_varijabla naziv="DomainObject.Predmet.SudioniciListAdressOIB_1">
      <item>FINANCIJSKA AGENCIJA, RC SPLIT, OIB 85821130368, Mažuranićevo šetalište 24 b,21000 Split</item>
      <item>SODALITAS d.o.o. za ugostiteljstvo i turizam, OIB 16907917467, Sv. Martin 77,21311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16907917467</item>
    </izvorni_sadrzaj>
    <derivirana_varijabla naziv="DomainObject.Predmet.SudioniciListNazivOIB_1">
      <item>, OIB 85821130368</item>
      <item>, OIB 16907917467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SD</properties:Company>
  <properties:Pages>3</properties:Pages>
  <properties:Words>728</properties:Words>
  <properties:Characters>4063</properties:Characters>
  <properties:Lines>113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4828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2015-11-04T09:53:00Z</dcterms:created>
  <dc:creator>bkamber</dc:creator>
  <cp:lastModifiedBy>Lari Glavaš</cp:lastModifiedBy>
  <cp:lastPrinted>2015-10-22T11:09:00Z</cp:lastPrinted>
  <dcterms:modified xmlns:xsi="http://www.w3.org/2001/XMLSchema-instance" xsi:type="dcterms:W3CDTF">2015-11-04T11:29:00Z</dcterms:modified>
  <cp:revision>3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