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2876" w14:paraId="eab2876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40415D">
        <w:t>2541</w:t>
      </w:r>
      <w:r w:rsidR="00D33877">
        <w:t>/16</w:t>
      </w:r>
      <w:r w:rsidR="00A8036F">
        <w:t>-89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33877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AE28D6">
        <w:t>ENIKON-PROJEKTIRANJE d.o.</w:t>
      </w:r>
      <w:r w:rsidR="0040415D">
        <w:t>o. u stečaju</w:t>
      </w:r>
      <w:r w:rsidR="00AE28D6">
        <w:t>,</w:t>
      </w:r>
      <w:r w:rsidR="0040415D">
        <w:t xml:space="preserve"> Kutina, Vladimira Preloga bb, OIB 34523943330</w:t>
      </w:r>
      <w:r>
        <w:t xml:space="preserve">, </w:t>
      </w:r>
      <w:r w:rsidR="00E24D49">
        <w:rPr>
          <w:bCs/>
        </w:rPr>
        <w:t>povodom prijedloga vjerovnika Saša Blaić, Zagreb,Mlinovi 133, OIB 70659952065, kojeg zastupa punomoćnik Darko Belaić, odvjetnik iz Zagreba, Bulićeva</w:t>
      </w:r>
      <w:r w:rsidR="007749AE">
        <w:rPr>
          <w:bCs/>
        </w:rPr>
        <w:t xml:space="preserve"> </w:t>
      </w:r>
      <w:r w:rsidR="00E24D49">
        <w:rPr>
          <w:bCs/>
        </w:rPr>
        <w:t>6,</w:t>
      </w:r>
      <w:r>
        <w:t xml:space="preserve"> </w:t>
      </w:r>
      <w:r w:rsidR="0040415D" w:rsidRPr="0040415D">
        <w:t>dana 9</w:t>
      </w:r>
      <w:r w:rsidRPr="0040415D">
        <w:t xml:space="preserve">. </w:t>
      </w:r>
      <w:r w:rsidR="0040415D" w:rsidRPr="0040415D">
        <w:t>srpnja</w:t>
      </w:r>
      <w:r w:rsidR="00D127E8" w:rsidRPr="0040415D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40415D" w:rsidP="003F4949" w:rsidR="0040415D">
      <w:pPr>
        <w:ind w:left="360"/>
        <w:jc w:val="center"/>
        <w:rPr>
          <w:bCs/>
        </w:rPr>
      </w:pPr>
    </w:p>
    <w:p w:rsidRDefault="007749AE" w:rsidP="007749AE" w:rsidR="0040415D">
      <w:pPr>
        <w:tabs>
          <w:tab w:pos="849" w:val="left"/>
        </w:tabs>
        <w:ind w:left="360"/>
        <w:jc w:val="both"/>
        <w:rPr>
          <w:bCs/>
        </w:rPr>
      </w:pPr>
      <w:r>
        <w:rPr>
          <w:bCs/>
        </w:rPr>
        <w:tab/>
        <w:t xml:space="preserve">Ispravlja se tablica vjerovnika prvog višeg isplatnog reda pod rednim br. 5 (br. prijave </w:t>
      </w:r>
      <w:r w:rsidR="005A7E25">
        <w:rPr>
          <w:bCs/>
        </w:rPr>
        <w:t>19), u Rješenju Trgovačkog suda u Zagrebu br. St-2541/16-35 od 2</w:t>
      </w:r>
      <w:r w:rsidR="003B7FD2">
        <w:rPr>
          <w:bCs/>
        </w:rPr>
        <w:t>7. veljače 2017.g., na način</w:t>
      </w:r>
      <w:r w:rsidR="005873F8">
        <w:rPr>
          <w:bCs/>
        </w:rPr>
        <w:t>,</w:t>
      </w:r>
      <w:r w:rsidR="003B7FD2">
        <w:rPr>
          <w:bCs/>
        </w:rPr>
        <w:t xml:space="preserve"> da za vjerovnika</w:t>
      </w:r>
      <w:r w:rsidR="005A7E25">
        <w:rPr>
          <w:bCs/>
        </w:rPr>
        <w:t xml:space="preserve"> Saša Blaić, Zagreb,Mlinovi 133, OIB 70659952065</w:t>
      </w:r>
      <w:r w:rsidR="004213FB">
        <w:rPr>
          <w:bCs/>
        </w:rPr>
        <w:t>,</w:t>
      </w:r>
      <w:r w:rsidR="003B7FD2">
        <w:rPr>
          <w:bCs/>
        </w:rPr>
        <w:t xml:space="preserve"> umjesto prvotno osporene tražbine u iznosu od 314.063,78 kn</w:t>
      </w:r>
      <w:r w:rsidR="005873F8">
        <w:rPr>
          <w:bCs/>
        </w:rPr>
        <w:t xml:space="preserve">, sada treba stajati </w:t>
      </w:r>
      <w:r w:rsidR="004213FB">
        <w:rPr>
          <w:bCs/>
        </w:rPr>
        <w:t>iznos priznate  tražbine-</w:t>
      </w:r>
      <w:r w:rsidR="005873F8">
        <w:rPr>
          <w:bCs/>
        </w:rPr>
        <w:t>bruto 358.043,38 kn</w:t>
      </w:r>
      <w:r w:rsidR="004213FB">
        <w:rPr>
          <w:bCs/>
        </w:rPr>
        <w:t>.</w:t>
      </w:r>
    </w:p>
    <w:p w:rsidRDefault="0040415D" w:rsidP="0040415D" w:rsidR="0040415D">
      <w:pPr>
        <w:tabs>
          <w:tab w:pos="623" w:val="left"/>
        </w:tabs>
        <w:ind w:left="360"/>
        <w:rPr>
          <w:bCs/>
        </w:rPr>
      </w:pPr>
      <w:r>
        <w:rPr>
          <w:bCs/>
        </w:rPr>
        <w:tab/>
      </w:r>
    </w:p>
    <w:p w:rsidRDefault="004213FB" w:rsidP="004213FB" w:rsidR="0040415D">
      <w:pPr>
        <w:tabs>
          <w:tab w:pos="3930" w:val="left"/>
        </w:tabs>
        <w:ind w:left="360"/>
        <w:rPr>
          <w:bCs/>
        </w:rPr>
      </w:pPr>
      <w:r>
        <w:rPr>
          <w:bCs/>
        </w:rPr>
        <w:tab/>
        <w:t>Obrazloženje</w:t>
      </w:r>
    </w:p>
    <w:p w:rsidRDefault="004213FB" w:rsidP="004213FB" w:rsidR="0040415D">
      <w:pPr>
        <w:tabs>
          <w:tab w:pos="940" w:val="left"/>
        </w:tabs>
        <w:ind w:left="360"/>
        <w:rPr>
          <w:bCs/>
        </w:rPr>
      </w:pPr>
      <w:r>
        <w:rPr>
          <w:bCs/>
        </w:rPr>
        <w:tab/>
      </w:r>
    </w:p>
    <w:p w:rsidRDefault="00ED6F56" w:rsidP="00ED6F56" w:rsidR="0040415D">
      <w:pPr>
        <w:tabs>
          <w:tab w:pos="1120" w:val="left"/>
        </w:tabs>
        <w:ind w:left="360"/>
        <w:jc w:val="both"/>
      </w:pPr>
      <w:r>
        <w:rPr>
          <w:bCs/>
        </w:rPr>
        <w:tab/>
        <w:t xml:space="preserve">Gore naznačeni vjerovnik u stečajnom postupku nad </w:t>
      </w:r>
      <w:r>
        <w:t>stečajnim dužnikom ENIKON-PROJEKTIRANJE d.o.o. u stečaju, Kutina, Vladimira Preloga bb, OIB 34523943330,  podnio je prijavu tražbine kao vjerovnik prvog višeg isplatnog reda za iznos od 314.063,78 kn, a povodom koje tražbine se vodio sudski postupak, te mu je navedena prijavljena tražbina bila osporena.</w:t>
      </w:r>
    </w:p>
    <w:p w:rsidRDefault="00ED6F56" w:rsidP="00ED6F56" w:rsidR="00ED6F56">
      <w:pPr>
        <w:tabs>
          <w:tab w:pos="1120" w:val="left"/>
        </w:tabs>
        <w:ind w:left="360"/>
        <w:jc w:val="both"/>
        <w:rPr>
          <w:bCs/>
        </w:rPr>
      </w:pPr>
      <w:r>
        <w:tab/>
        <w:t xml:space="preserve">Stečajni  vjerovnik </w:t>
      </w:r>
      <w:r>
        <w:rPr>
          <w:bCs/>
        </w:rPr>
        <w:t xml:space="preserve">Saša Blaić, Zagreb u međuvremenu je ishodio pravomoćnu odluku Općinskog radnog suda u Zagrebu pod posl. br. Pr-921/2017-44 od </w:t>
      </w:r>
      <w:r w:rsidR="003463FC">
        <w:rPr>
          <w:bCs/>
        </w:rPr>
        <w:t>21. srpnja 2017.g., a koja odluka je postala pravomoćna dana 7. ožujka 2017.g. (potvrđena odlukom Županijskog suda u Rijeci pod posl. br. Gž-R-4</w:t>
      </w:r>
      <w:r w:rsidR="00447C6C">
        <w:rPr>
          <w:bCs/>
        </w:rPr>
        <w:t>60/2017-2 od 7. ožujka 2017.g.)</w:t>
      </w:r>
      <w:r w:rsidR="004D74B1">
        <w:rPr>
          <w:bCs/>
        </w:rPr>
        <w:t>, a temeljem koje pravomoćne odluke proizlazi da je prvotno osporena tražbina zapravo osnovana, a koja  sada sa pripadajućim kamatama iznosi 358.043,38 kn</w:t>
      </w:r>
      <w:r w:rsidR="00A36D64">
        <w:rPr>
          <w:bCs/>
        </w:rPr>
        <w:t>,</w:t>
      </w:r>
      <w:r w:rsidR="0002773C">
        <w:rPr>
          <w:bCs/>
        </w:rPr>
        <w:t xml:space="preserve"> odnosno kako je to osporavanje otklonjeno, to je valjalo ispraviti tablicu vjerovnika prvog višeg isplatnog reda, </w:t>
      </w:r>
      <w:r w:rsidR="00A36D64">
        <w:rPr>
          <w:bCs/>
        </w:rPr>
        <w:t xml:space="preserve">  pa je na temelju čl. 271.</w:t>
      </w:r>
      <w:r w:rsidR="0002773C">
        <w:rPr>
          <w:bCs/>
        </w:rPr>
        <w:t xml:space="preserve"> st. 2.</w:t>
      </w:r>
      <w:r w:rsidR="00A36D64">
        <w:rPr>
          <w:bCs/>
        </w:rPr>
        <w:t xml:space="preserve"> Stečajnog zakona (NN 71/,15,104/17)</w:t>
      </w:r>
      <w:r w:rsidR="0002773C">
        <w:rPr>
          <w:bCs/>
        </w:rPr>
        <w:t>, doneseno ovo rješenje.</w:t>
      </w:r>
    </w:p>
    <w:p w:rsidRDefault="0040415D" w:rsidP="003F4949" w:rsidR="0040415D">
      <w:pPr>
        <w:ind w:left="360"/>
        <w:jc w:val="center"/>
        <w:rPr>
          <w:bCs/>
        </w:rPr>
      </w:pPr>
    </w:p>
    <w:p w:rsidRDefault="0002773C" w:rsidP="003F4949" w:rsidR="003F4949">
      <w:pPr>
        <w:jc w:val="center"/>
      </w:pPr>
      <w:r>
        <w:t>U Zagrebu, 9</w:t>
      </w:r>
      <w:r w:rsidR="003F4949">
        <w:t xml:space="preserve">. </w:t>
      </w:r>
      <w:r>
        <w:t>srpnja</w:t>
      </w:r>
      <w:r w:rsidR="00D127E8">
        <w:t xml:space="preserve"> 2018</w:t>
      </w:r>
      <w:r w:rsidR="003F4949">
        <w:t>.</w:t>
      </w:r>
    </w:p>
    <w:p w:rsidRDefault="004D099D" w:rsidP="003F4949" w:rsidR="004D099D">
      <w:pPr>
        <w:jc w:val="center"/>
      </w:pP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A8036F">
        <w:t>,v.r.</w:t>
      </w:r>
    </w:p>
    <w:p w:rsidRDefault="004D099D" w:rsidP="003F4949" w:rsidR="004D099D"/>
    <w:p w:rsidRDefault="004D099D" w:rsidP="003F4949" w:rsidR="004D099D"/>
    <w:p w:rsidRDefault="004D099D" w:rsidP="003F4949" w:rsidR="004D099D"/>
    <w:p w:rsidRDefault="004D099D" w:rsidP="003F4949" w:rsidR="004D099D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A8036F" w:rsidP="00A8036F" w:rsidR="00A8036F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8036F" w:rsidP="00A8036F" w:rsidR="00A8036F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A8036F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02773C" w:rsidR="002B4A0D">
      <w:headerReference w:type="default" r:id="rId10"/>
      <w:pgSz w:h="16838" w:w="11906"/>
      <w:pgMar w:gutter="0" w:footer="708" w:header="708" w:left="1417" w:bottom="156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36F">
          <w:rPr>
            <w:noProof/>
          </w:rPr>
          <w:t>2</w:t>
        </w:r>
        <w:r>
          <w:fldChar w:fldCharType="end"/>
        </w:r>
        <w:r>
          <w:t xml:space="preserve"> </w:t>
        </w:r>
      </w:p>
      <w:p w:rsidRDefault="003571A3" w:rsidP="003571A3" w:rsidR="003571A3">
        <w:pPr>
          <w:ind w:right="-142" w:left="7080"/>
        </w:pPr>
        <w:r>
          <w:t xml:space="preserve"> 20 St-</w:t>
        </w:r>
        <w:r w:rsidR="004D099D">
          <w:t>2541</w:t>
        </w:r>
        <w:r w:rsidR="00D33877">
          <w:t>/16</w:t>
        </w:r>
      </w:p>
      <w:p w:rsidRDefault="00A8036F" w:rsidR="003571A3">
        <w:pPr>
          <w:pStyle w:val="Zaglavlje"/>
          <w:jc w:val="center"/>
        </w:pPr>
      </w:p>
    </w:sdtContent>
  </w:sdt>
  <w:p w:rsidRDefault="003571A3" w:rsidR="003571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2773C"/>
    <w:rsid w:val="000D0B25"/>
    <w:rsid w:val="001411C9"/>
    <w:rsid w:val="002B4A0D"/>
    <w:rsid w:val="003463FC"/>
    <w:rsid w:val="003467A5"/>
    <w:rsid w:val="00355120"/>
    <w:rsid w:val="003571A3"/>
    <w:rsid w:val="003B7FD2"/>
    <w:rsid w:val="003F4949"/>
    <w:rsid w:val="0040415D"/>
    <w:rsid w:val="004213FB"/>
    <w:rsid w:val="00447C6C"/>
    <w:rsid w:val="004D099D"/>
    <w:rsid w:val="004D74B1"/>
    <w:rsid w:val="005873F8"/>
    <w:rsid w:val="005A7E25"/>
    <w:rsid w:val="00682048"/>
    <w:rsid w:val="00704F5D"/>
    <w:rsid w:val="007749AE"/>
    <w:rsid w:val="00875A4A"/>
    <w:rsid w:val="008C52E0"/>
    <w:rsid w:val="008E122E"/>
    <w:rsid w:val="009C704E"/>
    <w:rsid w:val="00A050E0"/>
    <w:rsid w:val="00A36D64"/>
    <w:rsid w:val="00A8036F"/>
    <w:rsid w:val="00A81EFF"/>
    <w:rsid w:val="00AC7FCC"/>
    <w:rsid w:val="00AE28D6"/>
    <w:rsid w:val="00B231D2"/>
    <w:rsid w:val="00BE2485"/>
    <w:rsid w:val="00BF5653"/>
    <w:rsid w:val="00C007C5"/>
    <w:rsid w:val="00D127E8"/>
    <w:rsid w:val="00D33877"/>
    <w:rsid w:val="00D56DFC"/>
    <w:rsid w:val="00E24D49"/>
    <w:rsid w:val="00ED6F56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80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80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St-2541/2016-89</izvorni_sadrzaj>
    <derivirana_varijabla naziv="DomainObject.Oznaka_1">St-2541/2016-89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St-2541/2016</izvorni_sadrzaj>
    <derivirana_varijabla naziv="DomainObject.Predmet.OznakaBroj_1">St-2541/2016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i 4 L</izvorni_sadrzaj>
    <derivirana_varijabla naziv="DomainObject.Predmet.PrimjedbaSuca_1">3 i 4 L</derivirana_varijabla>
  </DomainObject.Predmet.PrimjedbaSuca>
  <DomainObject.Predmet.ProtustrankaFormated>
    <izvorni_sadrzaj>  ENIKON-PROJEKTIRANJE d.o.o.</izvorni_sadrzaj>
    <derivirana_varijabla naziv="DomainObject.Predmet.ProtustrankaFormated_1">  ENIKON-PROJEKTIRANJE d.o.o.</derivirana_varijabla>
  </DomainObject.Predmet.ProtustrankaFormated>
  <DomainObject.Predmet.ProtustrankaFormatedOIB>
    <izvorni_sadrzaj>  ENIKON-PROJEKTIRANJE d.o.o., OIB 34523943330</izvorni_sadrzaj>
    <derivirana_varijabla naziv="DomainObject.Predmet.ProtustrankaFormatedOIB_1">  ENIKON-PROJEKTIRANJE d.o.o., OIB 34523943330</derivirana_varijabla>
  </DomainObject.Predmet.ProtustrankaFormatedOIB>
  <DomainObject.Predmet.ProtustrankaFormatedWithAdress>
    <izvorni_sadrzaj> ENIKON-PROJEKTIRANJE d.o.o., Vladimira Preloga/bb, 44320 Kutina</izvorni_sadrzaj>
    <derivirana_varijabla naziv="DomainObject.Predmet.ProtustrankaFormatedWithAdress_1"> ENIKON-PROJEKTIRANJE d.o.o., Vladimira Preloga/bb, 44320 Kutina</derivirana_varijabla>
  </DomainObject.Predmet.ProtustrankaFormatedWithAdress>
  <DomainObject.Predmet.ProtustrankaFormatedWithAdressOIB>
    <izvorni_sadrzaj> ENIKON-PROJEKTIRANJE d.o.o., OIB 34523943330, Vladimira Preloga/bb, 44320 Kutina</izvorni_sadrzaj>
    <derivirana_varijabla naziv="DomainObject.Predmet.ProtustrankaFormatedWithAdressOIB_1"> ENIKON-PROJEKTIRANJE d.o.o., OIB 34523943330, Vladimira Preloga/bb, 44320 Kutina</derivirana_varijabla>
  </DomainObject.Predmet.ProtustrankaFormatedWithAdressOIB>
  <DomainObject.Predmet.ProtustrankaWithAdress>
    <izvorni_sadrzaj>ENIKON-PROJEKTIRANJE d.o.o. Vladimira Preloga/bb, 44320 Kutina</izvorni_sadrzaj>
    <derivirana_varijabla naziv="DomainObject.Predmet.ProtustrankaWithAdress_1">ENIKON-PROJEKTIRANJE d.o.o. Vladimira Preloga/bb, 44320 Kutina</derivirana_varijabla>
  </DomainObject.Predmet.ProtustrankaWithAdress>
  <DomainObject.Predmet.ProtustrankaWithAdressOIB>
    <izvorni_sadrzaj>ENIKON-PROJEKTIRANJE d.o.o., OIB 34523943330, Vladimira Preloga/bb, 44320 Kutina</izvorni_sadrzaj>
    <derivirana_varijabla naziv="DomainObject.Predmet.ProtustrankaWithAdressOIB_1">ENIKON-PROJEKTIRANJE d.o.o., OIB 34523943330, Vladimira Preloga/bb, 44320 Kutina</derivirana_varijabla>
  </DomainObject.Predmet.ProtustrankaWithAdressOIB>
  <DomainObject.Predmet.ProtustrankaNazivFormated>
    <izvorni_sadrzaj>ENIKON-PROJEKTIRANJE d.o.o.</izvorni_sadrzaj>
    <derivirana_varijabla naziv="DomainObject.Predmet.ProtustrankaNazivFormated_1">ENIKON-PROJEKTIRANJE d.o.o.</derivirana_varijabla>
  </DomainObject.Predmet.ProtustrankaNazivFormated>
  <DomainObject.Predmet.ProtustrankaNazivFormatedOIB>
    <izvorni_sadrzaj>ENIKON-PROJEKTIRANJE d.o.o., OIB 34523943330</izvorni_sadrzaj>
    <derivirana_varijabla naziv="DomainObject.Predmet.ProtustrankaNazivFormatedOIB_1">ENIKON-PROJEKTIRANJE d.o.o., OIB 34523943330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Andrijanić; ZIEGLER društvo s ograničenom odgovornošću za proizvodnju vatrogasnih vozila i opreme</izvorni_sadrzaj>
    <derivirana_varijabla naziv="DomainObject.Predmet.StrankaFormated_1">  FINA Regionalni centar Zagreb; Luka Andrijanić; ZIEGLER društvo s ograničenom odgovornošću za proizvodnju vatrogasnih vozila i opreme</derivirana_varijabla>
  </DomainObject.Predmet.StrankaFormated>
  <DomainObject.Predmet.StrankaFormatedOIB>
    <izvorni_sadrzaj>  FINA Regionalni centar Zagreb, OIB 85821130368; Luka Andrijanić, OIB 74049244665; ZIEGLER društvo s ograničenom odgovornošću za proizvodnju vatrogasnih vozila i opreme, OIB 91012956644</izvorni_sadrzaj>
    <derivirana_varijabla naziv="DomainObject.Predmet.StrankaFormatedOIB_1">  FINA Regionalni centar Zagreb, OIB 85821130368; Luka Andrijanić, OIB 74049244665; ZIEGLER društvo s ograničenom odgovornošću za proizvodnju vatrogasnih vozila i opreme, OIB 91012956644</derivirana_varijabla>
  </DomainObject.Predmet.StrankaFormatedOIB>
  <DomainObject.Predmet.StrankaFormatedWithAdress>
    <izvorni_sadrzaj> FINA Regionalni centar Zagreb, Trg svibanjskih žrtava 1995. 1, 10000 Zagreb; Luka Andrijanić, Petretićev Trg 2a, 10000 Zagreb; ZIEGLER društvo s ograničenom odgovornošću za proizvodnju vatrogasnih vozila i opreme, Rakitnica 2, 10000 Zagreb</izvorni_sadrzaj>
    <derivirana_varijabla naziv="DomainObject.Predmet.StrankaFormatedWithAdress_1"> FINA Regionalni centar Zagreb, Trg svibanjskih žrtava 1995. 1, 10000 Zagreb; Luka Andrijanić, Petretićev Trg 2a, 10000 Zagreb; ZIEGLER društvo s ograničenom odgovornošću za proizvodnju vatrogasnih vozila i opreme, Rakitnica 2, 10000 Zagreb</derivirana_varijabla>
  </DomainObject.Predmet.StrankaFormatedWithAdress>
  <DomainObject.Predmet.StrankaFormatedWithAdressOIB>
    <izvorni_sadrzaj> FINA Regionalni centar Zagreb, OIB 85821130368, Trg svibanjskih žrtava 1995. 1, 10000 Zagreb; Luka Andrijanić, OIB 74049244665, Petretićev Trg 2a, 10000 Zagreb; ZIEGLER društvo s ograničenom odgovornošću za proizvodnju vatrogasnih vozila i opreme, OIB 91012956644, Rakitnica 2, 10000 Zagreb</izvorni_sadrzaj>
    <derivirana_varijabla naziv="DomainObject.Predmet.StrankaFormatedWithAdressOIB_1"> FINA Regionalni centar Zagreb, OIB 85821130368, Trg svibanjskih žrtava 1995. 1, 10000 Zagreb; Luka Andrijanić, OIB 74049244665, Petretićev Trg 2a, 10000 Zagreb; ZIEGLER društvo s ograničenom odgovornošću za proizvodnju vatrogasnih vozila i opreme, OIB 91012956644, Rakitnica 2, 10000 Zagreb</derivirana_varijabla>
  </DomainObject.Predmet.StrankaFormatedWithAdressOIB>
  <DomainObject.Predmet.StrankaWithAdress>
    <izvorni_sadrzaj>FINA Regionalni centar Zagreb Trg svibanjskih žrtava 1995. 1,10000 Zagreb,Luka Andrijanić Petretićev Trg 2a,10000 Zagreb,ZIEGLER društvo s ograničenom odgovornošću za proizvodnju vatrogasnih vozila i opreme Rakitnica 2,10000 Zagreb</izvorni_sadrzaj>
    <derivirana_varijabla naziv="DomainObject.Predmet.StrankaWithAdress_1">FINA Regionalni centar Zagreb Trg svibanjskih žrtava 1995. 1,10000 Zagreb,Luka Andrijanić Petretićev Trg 2a,10000 Zagreb,ZIEGLER društvo s ograničenom odgovornošću za proizvodnju vatrogasnih vozila i opreme Rakitnica 2,10000 Zagreb</derivirana_varijabla>
  </DomainObject.Predmet.StrankaWithAdress>
  <DomainObject.Predmet.StrankaWithAdressOIB>
    <izvorni_sadrzaj>FINA Regionalni centar Zagreb, OIB 85821130368, Trg svibanjskih žrtava 1995. 1,10000 Zagreb,Luka Andrijanić, OIB 74049244665, Petretićev Trg 2a,10000 Zagreb,ZIEGLER društvo s ograničenom odgovornošću za proizvodnju vatrogasnih vozila i opreme, OIB 91012956644, Rakitnica 2,10000 Zagreb</izvorni_sadrzaj>
    <derivirana_varijabla naziv="DomainObject.Predmet.StrankaWithAdressOIB_1">FINA Regionalni centar Zagreb, OIB 85821130368, Trg svibanjskih žrtava 1995. 1,10000 Zagreb,Luka Andrijanić, OIB 74049244665, Petretićev Trg 2a,10000 Zagreb,ZIEGLER društvo s ograničenom odgovornošću za proizvodnju vatrogasnih vozila i opreme, OIB 91012956644, Rakitnica 2,10000 Zagreb</derivirana_varijabla>
  </DomainObject.Predmet.StrankaWithAdressOIB>
  <DomainObject.Predmet.StrankaNazivFormated>
    <izvorni_sadrzaj>FINA Regionalni centar Zagreb,Luka Andrijanić,ZIEGLER društvo s ograničenom odgovornošću za proizvodnju vatrogasnih vozila i opreme</izvorni_sadrzaj>
    <derivirana_varijabla naziv="DomainObject.Predmet.StrankaNazivFormated_1">FINA Regionalni centar Zagreb,Luka Andrijanić,ZIEGLER društvo s ograničenom odgovornošću za proizvodnju vatrogasnih vozila i opreme</derivirana_varijabla>
  </DomainObject.Predmet.StrankaNazivFormated>
  <DomainObject.Predmet.StrankaNazivFormatedOIB>
    <izvorni_sadrzaj>FINA Regionalni centar Zagreb, OIB 85821130368,Luka Andrijanić, OIB 74049244665,ZIEGLER društvo s ograničenom odgovornošću za proizvodnju vatrogasnih vozila i opreme, OIB 91012956644</izvorni_sadrzaj>
    <derivirana_varijabla naziv="DomainObject.Predmet.StrankaNazivFormatedOIB_1">FINA Regionalni centar Zagreb, OIB 85821130368,Luka Andrijanić, OIB 74049244665,ZIEGLER društvo s ograničenom odgovornošću za proizvodnju vatrogasnih vozila i opreme, OIB 91012956644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Luka Andrijanić</item>
      <item>ZIEGLER društvo s ograničenom odgovornošću za proizvodnju vatrogasnih vozila i opreme</item>
    </izvorni_sadrzaj>
    <derivirana_varijabla naziv="DomainObject.Predmet.StrankaListFormated_1">
      <item>FINA Regionalni centar Zagreb</item>
      <item>Luka Andrijanić</item>
      <item>ZIEGLER društvo s ograničenom odgovornošću za proizvodnju vatrogasnih vozila i opreme</item>
    </derivirana_varijabla>
  </DomainObject.Predmet.StrankaListFormated>
  <DomainObject.Predmet.StrankaListFormatedOIB>
    <izvorni_sadrzaj>
      <item>FINA Regionalni centar Zagreb, OIB 85821130368</item>
      <item>Luka Andrijanić, OIB 74049244665</item>
      <item>ZIEGLER društvo s ograničenom odgovornošću za proizvodnju vatrogasnih vozila i opreme, OIB 91012956644</item>
    </izvorni_sadrzaj>
    <derivirana_varijabla naziv="DomainObject.Predmet.StrankaListFormatedOIB_1">
      <item>FINA Regionalni centar Zagreb, OIB 85821130368</item>
      <item>Luka Andrijanić, OIB 74049244665</item>
      <item>ZIEGLER društvo s ograničenom odgovornošću za proizvodnju vatrogasnih vozila i opreme, OIB 91012956644</item>
    </derivirana_varijabla>
  </DomainObject.Predmet.StrankaListFormatedOIB>
  <DomainObject.Predmet.StrankaListFormatedWithAdress>
    <izvorni_sadrzaj>
      <item>FINA Regionalni centar Zagreb, Trg svibanjskih žrtava 1995. 1, 10000 Zagreb</item>
      <item>Luka Andrijanić, Petretićev Trg 2a, 10000 Zagreb</item>
      <item>ZIEGLER društvo s ograničenom odgovornošću za proizvodnju vatrogasnih vozila i opreme, Rakitnica 2, 10000 Zagreb</item>
    </izvorni_sadrzaj>
    <derivirana_varijabla naziv="DomainObject.Predmet.StrankaListFormatedWithAdress_1">
      <item>FINA Regionalni centar Zagreb, Trg svibanjskih žrtava 1995. 1, 10000 Zagreb</item>
      <item>Luka Andrijanić, Petretićev Trg 2a, 10000 Zagreb</item>
      <item>ZIEGLER društvo s ograničenom odgovornošću za proizvodnju vatrogasnih vozila i opreme, Rakitnica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Andrijanić, OIB 74049244665, Petretićev Trg 2a, 10000 Zagreb</item>
      <item>ZIEGLER društvo s ograničenom odgovornošću za proizvodnju vatrogasnih vozila i opreme, OIB 91012956644, Rakitnica 2, 10000 Zagreb</item>
    </izvorni_sadrzaj>
    <derivirana_varijabla naziv="DomainObject.Predmet.StrankaListFormatedWithAdressOIB_1">
      <item>FINA Regionalni centar Zagreb, OIB 85821130368, Trg svibanjskih žrtava 1995. 1, 10000 Zagreb</item>
      <item>Luka Andrijanić, OIB 74049244665, Petretićev Trg 2a, 10000 Zagreb</item>
      <item>ZIEGLER društvo s ograničenom odgovornošću za proizvodnju vatrogasnih vozila i opreme, OIB 91012956644, Rakitnica 2, 10000 Zagreb</item>
    </derivirana_varijabla>
  </DomainObject.Predmet.StrankaListFormatedWithAdressOIB>
  <DomainObject.Predmet.StrankaListNazivFormated>
    <izvorni_sadrzaj>
      <item>FINA Regionalni centar Zagreb</item>
      <item>Luka Andrijanić</item>
      <item>ZIEGLER društvo s ograničenom odgovornošću za proizvodnju vatrogasnih vozila i opreme</item>
    </izvorni_sadrzaj>
    <derivirana_varijabla naziv="DomainObject.Predmet.StrankaListNazivFormated_1">
      <item>FINA Regionalni centar Zagreb</item>
      <item>Luka Andrijanić</item>
      <item>ZIEGLER društvo s ograničenom odgovornošću za proizvodnju vatrogasnih vozila i opreme</item>
    </derivirana_varijabla>
  </DomainObject.Predmet.StrankaListNazivFormated>
  <DomainObject.Predmet.StrankaListNazivFormatedOIB>
    <izvorni_sadrzaj>
      <item>FINA Regionalni centar Zagreb, OIB 85821130368</item>
      <item>Luka Andrijanić, OIB 74049244665</item>
      <item>ZIEGLER društvo s ograničenom odgovornošću za proizvodnju vatrogasnih vozila i opreme, OIB 91012956644</item>
    </izvorni_sadrzaj>
    <derivirana_varijabla naziv="DomainObject.Predmet.StrankaListNazivFormatedOIB_1">
      <item>FINA Regionalni centar Zagreb, OIB 85821130368</item>
      <item>Luka Andrijanić, OIB 74049244665</item>
      <item>ZIEGLER društvo s ograničenom odgovornošću za proizvodnju vatrogasnih vozila i opreme, OIB 91012956644</item>
    </derivirana_varijabla>
  </DomainObject.Predmet.StrankaListNazivFormatedOIB>
  <DomainObject.Predmet.ProtuStrankaListFormated>
    <izvorni_sadrzaj>
      <item>ENIKON-PROJEKTIRANJE d.o.o.</item>
    </izvorni_sadrzaj>
    <derivirana_varijabla naziv="DomainObject.Predmet.ProtuStrankaListFormated_1">
      <item>ENIKON-PROJEKTIRANJE d.o.o.</item>
    </derivirana_varijabla>
  </DomainObject.Predmet.ProtuStrankaListFormated>
  <DomainObject.Predmet.ProtuStrankaListFormatedOIB>
    <izvorni_sadrzaj>
      <item>ENIKON-PROJEKTIRANJE d.o.o., OIB 34523943330</item>
    </izvorni_sadrzaj>
    <derivirana_varijabla naziv="DomainObject.Predmet.ProtuStrankaListFormatedOIB_1">
      <item>ENIKON-PROJEKTIRANJE d.o.o., OIB 34523943330</item>
    </derivirana_varijabla>
  </DomainObject.Predmet.ProtuStrankaListFormatedOIB>
  <DomainObject.Predmet.ProtuStrankaListFormatedWithAdress>
    <izvorni_sadrzaj>
      <item>ENIKON-PROJEKTIRANJE d.o.o., Vladimira Preloga/bb, 44320 Kutina</item>
    </izvorni_sadrzaj>
    <derivirana_varijabla naziv="DomainObject.Predmet.ProtuStrankaListFormatedWithAdress_1">
      <item>ENIKON-PROJEKTIRANJE d.o.o., Vladimira Preloga/bb, 44320 Kutina</item>
    </derivirana_varijabla>
  </DomainObject.Predmet.ProtuStrankaListFormatedWithAdress>
  <DomainObject.Predmet.ProtuStrankaListFormatedWithAdressOIB>
    <izvorni_sadrzaj>
      <item>ENIKON-PROJEKTIRANJE d.o.o., OIB 34523943330, Vladimira Preloga/bb, 44320 Kutina</item>
    </izvorni_sadrzaj>
    <derivirana_varijabla naziv="DomainObject.Predmet.ProtuStrankaListFormatedWithAdressOIB_1">
      <item>ENIKON-PROJEKTIRANJE d.o.o., OIB 34523943330, Vladimira Preloga/bb, 44320 Kutina</item>
    </derivirana_varijabla>
  </DomainObject.Predmet.ProtuStrankaListFormatedWithAdressOIB>
  <DomainObject.Predmet.ProtuStrankaListNazivFormated>
    <izvorni_sadrzaj>
      <item>ENIKON-PROJEKTIRANJE d.o.o.</item>
    </izvorni_sadrzaj>
    <derivirana_varijabla naziv="DomainObject.Predmet.ProtuStrankaListNazivFormated_1">
      <item>ENIKON-PROJEKTIRANJE d.o.o.</item>
    </derivirana_varijabla>
  </DomainObject.Predmet.ProtuStrankaListNazivFormated>
  <DomainObject.Predmet.ProtuStrankaListNazivFormatedOIB>
    <izvorni_sadrzaj>
      <item>ENIKON-PROJEKTIRANJE d.o.o., OIB 34523943330</item>
    </izvorni_sadrzaj>
    <derivirana_varijabla naziv="DomainObject.Predmet.ProtuStrankaListNazivFormatedOIB_1">
      <item>ENIKON-PROJEKTIRANJE d.o.o., OIB 34523943330</item>
    </derivirana_varijabla>
  </DomainObject.Predmet.ProtuStrankaListNazivFormatedOIB>
  <DomainObject.Predmet.OstaliListFormated>
    <izvorni_sadrzaj>
      <item>Luka Andrijanić</item>
      <item>Lovro Zovko</item>
      <item>Odvjetničko društvo Čačić &amp; partners</item>
      <item>ŽDO SISAK</item>
    </izvorni_sadrzaj>
    <derivirana_varijabla naziv="DomainObject.Predmet.OstaliListFormated_1">
      <item>Luka Andrijanić</item>
      <item>Lovro Zovko</item>
      <item>Odvjetničko društvo Čačić &amp; partners</item>
      <item>ŽDO SISAK</item>
    </derivirana_varijabla>
  </DomainObject.Predmet.OstaliListFormated>
  <DomainObject.Predmet.OstaliListFormatedOIB>
    <izvorni_sadrzaj>
      <item>Luka Andrijanić, OIB 74049244665</item>
      <item>Lovro Zovko</item>
      <item>Odvjetničko društvo Čačić &amp; partners</item>
      <item>ŽDO SISAK</item>
    </izvorni_sadrzaj>
    <derivirana_varijabla naziv="DomainObject.Predmet.OstaliListFormatedOIB_1">
      <item>Luka Andrijanić, OIB 74049244665</item>
      <item>Lovro Zovko</item>
      <item>Odvjetničko društvo Čačić &amp; partners</item>
      <item>ŽDO SISAK</item>
    </derivirana_varijabla>
  </DomainObject.Predmet.OstaliListFormatedOIB>
  <DomainObject.Predmet.OstaliListFormatedWithAdress>
    <izvorni_sadrzaj>
      <item>Luka Andrijanić, Petretićev Trg 2a, 10000 Zagreb</item>
      <item>Lovro Zovko, Ognjeslava Utješinovića 1, 10000 Zagreb</item>
      <item>Odvjetničko društvo Čačić &amp; partners, A. Hebranga 27, 10000 Zagreb</item>
      <item>ŽDO SISAK, Ferde Hefelea 57 (obilaznica), 44000 Sisak</item>
    </izvorni_sadrzaj>
    <derivirana_varijabla naziv="DomainObject.Predmet.OstaliListFormatedWithAdress_1">
      <item>Luka Andrijanić, Petretićev Trg 2a, 10000 Zagreb</item>
      <item>Lovro Zovko, Ognjeslava Utješinovića 1, 10000 Zagreb</item>
      <item>Odvjetničko društvo Čačić &amp; partners, A. Hebranga 27, 10000 Zagreb</item>
      <item>ŽDO SISAK, Ferde Hefelea 57 (obilaznica), 44000 Sisak</item>
    </derivirana_varijabla>
  </DomainObject.Predmet.OstaliListFormatedWithAdress>
  <DomainObject.Predmet.OstaliListFormatedWithAdressOIB>
    <izvorni_sadrzaj>
      <item>Luka Andrijanić, OIB 74049244665, Petretićev Trg 2a, 10000 Zagreb</item>
      <item>Lovro Zovko, Ognjeslava Utješinovića 1, 10000 Zagreb</item>
      <item>Odvjetničko društvo Čačić &amp; partners, A. Hebranga 27, 10000 Zagreb</item>
      <item>ŽDO SISAK, Ferde Hefelea 57 (obilaznica), 44000 Sisak</item>
    </izvorni_sadrzaj>
    <derivirana_varijabla naziv="DomainObject.Predmet.OstaliListFormatedWithAdressOIB_1">
      <item>Luka Andrijanić, OIB 74049244665, Petretićev Trg 2a, 10000 Zagreb</item>
      <item>Lovro Zovko, Ognjeslava Utješinovića 1, 10000 Zagreb</item>
      <item>Odvjetničko društvo Čačić &amp; partners, A. Hebranga 27, 10000 Zagreb</item>
      <item>ŽDO SISAK, Ferde Hefelea 57 (obilaznica), 44000 Sisak</item>
    </derivirana_varijabla>
  </DomainObject.Predmet.OstaliListFormatedWithAdressOIB>
  <DomainObject.Predmet.OstaliListNazivFormated>
    <izvorni_sadrzaj>
      <item>Luka Andrijanić</item>
      <item>Lovro Zovko</item>
      <item>Odvjetničko društvo Čačić &amp; partners</item>
      <item>ŽDO SISAK</item>
    </izvorni_sadrzaj>
    <derivirana_varijabla naziv="DomainObject.Predmet.OstaliListNazivFormated_1">
      <item>Luka Andrijanić</item>
      <item>Lovro Zovko</item>
      <item>Odvjetničko društvo Čačić &amp; partners</item>
      <item>ŽDO SISAK</item>
    </derivirana_varijabla>
  </DomainObject.Predmet.OstaliListNazivFormated>
  <DomainObject.Predmet.OstaliListNazivFormatedOIB>
    <izvorni_sadrzaj>
      <item>Luka Andrijanić, OIB 74049244665</item>
      <item>Lovro Zovko</item>
      <item>Odvjetničko društvo Čačić &amp; partners</item>
      <item>ŽDO SISAK</item>
    </izvorni_sadrzaj>
    <derivirana_varijabla naziv="DomainObject.Predmet.OstaliListNazivFormatedOIB_1">
      <item>Luka Andrijanić, OIB 74049244665</item>
      <item>Lovro Zovko</item>
      <item>Odvjetničko društvo Čačić &amp; partners</item>
      <item>ŽDO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St-2541/2016-89</izvorni_sadrzaj>
    <derivirana_varijabla naziv="DomainObject.PoslovniBrojDokumenta_1">St-2541/2016-89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ENIKON-PROJEKTIRANJE d.o.o.</izvorni_sadrzaj>
    <derivirana_varijabla naziv="DomainObject.Predmet.ProtustrankaIDrugi_1">ENIKON-PROJEKTIRANJE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ENIKON-PROJEKTIRANJE d.o.o., OIB 34523943330, Vladimira Preloga/bb, 44320 Kutina</izvorni_sadrzaj>
    <derivirana_varijabla naziv="DomainObject.Predmet.ProtustrankaIDrugiAdressOIB_1">ENIKON-PROJEKTIRANJE d.o.o., OIB 34523943330, Vladimira Preloga/bb,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ENIKON-PROJEKTIRANJE d.o.o.</item>
      <item>Luka Andrijanić</item>
      <item>Lovro Zovko</item>
      <item>Luka Andrijanić</item>
      <item>Odvjetničko društvo Čačić &amp; partners</item>
      <item>ŽDO SISAK</item>
      <item>ZIEGLER društvo s ograničenom odgovornošću za proizvodnju vatrogasnih vozila i opreme</item>
    </izvorni_sadrzaj>
    <derivirana_varijabla naziv="DomainObject.Predmet.SudioniciListNaziv_1">
      <item>FINA Regionalni centar Zagreb</item>
      <item>ENIKON-PROJEKTIRANJE d.o.o.</item>
      <item>Luka Andrijanić</item>
      <item>Lovro Zovko</item>
      <item>Luka Andrijanić</item>
      <item>Odvjetničko društvo Čačić &amp; partners</item>
      <item>ŽDO SISAK</item>
      <item>ZIEGLER društvo s ograničenom odgovornošću za proizvodnju vatrogasnih vozila i opreme</item>
    </derivirana_varijabla>
  </DomainObject.Predmet.SudioniciListNaziv>
  <DomainObject.Predmet.SudioniciListAdressOIB>
    <izvorni_sadrzaj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Lovro Zovko, Ognjeslava Utješinovića 1,10000 Zagreb</item>
      <item>Luka Andrijanić, OIB 74049244665, Petretićev Trg 2a,10000 Zagreb</item>
      <item>Odvjetničko društvo Čačić &amp; partners, A. Hebranga 27,10000 Zagreb</item>
      <item>ŽDO SISAK, Ferde Hefelea 57 (obilaznica),44000 Sisak</item>
      <item>ZIEGLER društvo s ograničenom odgovornošću za proizvodnju vatrogasnih vozila i opreme, OIB 91012956644, Rakitnica 2,10000 Zagreb</item>
    </izvorni_sadrzaj>
    <derivirana_varijabla naziv="DomainObject.Predmet.SudioniciListAdressOIB_1"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Lovro Zovko, Ognjeslava Utješinovića 1,10000 Zagreb</item>
      <item>Luka Andrijanić, OIB 74049244665, Petretićev Trg 2a,10000 Zagreb</item>
      <item>Odvjetničko društvo Čačić &amp; partners, A. Hebranga 27,10000 Zagreb</item>
      <item>ŽDO SISAK, Ferde Hefelea 57 (obilaznica),44000 Sisak</item>
      <item>ZIEGLER društvo s ograničenom odgovornošću za proizvodnju vatrogasnih vozila i opreme, OIB 91012956644, Rakitnica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34523943330</item>
      <item>, OIB 74049244665</item>
      <item>, OIB null</item>
      <item>, OIB 74049244665</item>
      <item>, OIB null</item>
      <item>, OIB null</item>
      <item>, OIB 91012956644</item>
    </izvorni_sadrzaj>
    <derivirana_varijabla naziv="DomainObject.Predmet.SudioniciListNazivOIB_1">
      <item>, OIB 85821130368</item>
      <item>, OIB 34523943330</item>
      <item>, OIB 74049244665</item>
      <item>, OIB null</item>
      <item>, OIB 74049244665</item>
      <item>, OIB null</item>
      <item>, OIB null</item>
      <item>, OIB 91012956644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1912</properties:Characters>
  <properties:Lines>59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2018-02-13T13:21:00Z</dcterms:created>
  <dc:creator>Monika Grbac</dc:creator>
  <cp:lastModifiedBy>Monika Grbac</cp:lastModifiedBy>
  <cp:lastPrinted>2018-07-09T12:01:00Z</cp:lastPrinted>
  <dcterms:modified xmlns:xsi="http://www.w3.org/2001/XMLSchema-instance" xsi:type="dcterms:W3CDTF">2018-07-09T12:04:00Z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St-2541/2016-89 / Odluka - Rješenje - ispravak rješenja (st-2541-16 ENIKON.docx)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