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a660" w14:paraId="d9ea660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BB3273">
        <w:rPr>
          <w:bCs/>
        </w:rPr>
        <w:t>72/15-50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BB03A4" w:rsidRPr="00342AD8">
        <w:t>CROATIAŠPORT d.o.o. Velika Gorica, Kolodvorska bb, MBS: 080030465 OIB: 16889348027</w:t>
      </w:r>
      <w:r w:rsidR="00BB03A4">
        <w:t xml:space="preserve"> </w:t>
      </w:r>
      <w:r w:rsidR="00913498" w:rsidRPr="00706145">
        <w:t>dana</w:t>
      </w:r>
      <w:r w:rsidR="0020533C">
        <w:t xml:space="preserve"> </w:t>
      </w:r>
      <w:r w:rsidR="00BB3273">
        <w:t xml:space="preserve">1. lipnja </w:t>
      </w:r>
      <w:r w:rsidR="00BB03A4">
        <w:t xml:space="preserve"> 2016. </w:t>
      </w:r>
      <w:r w:rsidR="0033424E" w:rsidRPr="00706145">
        <w:t xml:space="preserve"> </w:t>
      </w:r>
      <w:r w:rsidRPr="00706145">
        <w:t xml:space="preserve">godine </w:t>
      </w:r>
    </w:p>
    <w:p w:rsidRDefault="001B19C3" w:rsidR="001B19C3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BB03A4" w:rsidRPr="00342AD8">
        <w:t>CROATIAŠPORT d.o.o. Velika Gorica, Kolodvorska bb, MBS: 080030465 OIB: 16889348027</w:t>
      </w:r>
      <w:r w:rsidR="00BB03A4">
        <w:t xml:space="preserve"> </w:t>
      </w:r>
      <w:r w:rsidRPr="00706145">
        <w:t xml:space="preserve">za </w:t>
      </w:r>
      <w:r w:rsidR="006D70A4" w:rsidRPr="00706145">
        <w:t>dan</w:t>
      </w:r>
    </w:p>
    <w:p w:rsidRDefault="00BB3273" w:rsidP="0020533C" w:rsidR="0020533C" w:rsidRPr="00706145">
      <w:pPr>
        <w:jc w:val="center"/>
      </w:pPr>
      <w:r>
        <w:t xml:space="preserve">30. lipnja </w:t>
      </w:r>
      <w:r w:rsidR="001B19C3">
        <w:t xml:space="preserve"> 2016.</w:t>
      </w:r>
      <w:r w:rsidR="00097609">
        <w:t xml:space="preserve"> u </w:t>
      </w:r>
      <w:r>
        <w:t>09,3</w:t>
      </w:r>
      <w:r w:rsidR="00BB03A4">
        <w:t>0</w:t>
      </w:r>
      <w:r w:rsidR="0020533C">
        <w:t xml:space="preserve">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</w:t>
      </w:r>
      <w:r w:rsidR="001B19C3">
        <w:t xml:space="preserve"> Izvješće stečajnog upravitelja o </w:t>
      </w:r>
      <w:r w:rsidR="00BB03A4">
        <w:t>provedbi odluka Skupštine vjerovnika održa</w:t>
      </w:r>
      <w:r w:rsidR="00BB3273">
        <w:t>ne dana 3. rujna 2015. godine vezano za apartman u Pakoštanima.</w:t>
      </w:r>
    </w:p>
    <w:p w:rsidRDefault="0033424E" w:rsidR="006D70A4">
      <w:r w:rsidRPr="00706145">
        <w:tab/>
      </w:r>
      <w:r w:rsidRPr="00706145">
        <w:tab/>
        <w:t xml:space="preserve">2. </w:t>
      </w:r>
      <w:r w:rsidR="00BB3273">
        <w:t xml:space="preserve"> Donošenje odluke za postupanje vezano za apartman u Pakoštanima.</w:t>
      </w:r>
    </w:p>
    <w:p w:rsidRDefault="001B19C3" w:rsidR="001B19C3" w:rsidRPr="00706145">
      <w:r>
        <w:tab/>
      </w:r>
      <w:r>
        <w:tab/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BB3273">
        <w:t xml:space="preserve">1. lipnja </w:t>
      </w:r>
      <w:r w:rsidR="00BB03A4">
        <w:t xml:space="preserve">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0637CC">
        <w:t>,v.r.</w:t>
      </w:r>
    </w:p>
    <w:p w:rsidRDefault="007414D8" w:rsidR="007414D8" w:rsidRPr="00706145"/>
    <w:p w:rsidRDefault="000637CC" w:rsidR="000637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637CC" w:rsidP="000637CC" w:rsidR="000637CC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637CC"/>
    <w:rsid w:val="00097609"/>
    <w:rsid w:val="000C4739"/>
    <w:rsid w:val="001B19C3"/>
    <w:rsid w:val="0020533C"/>
    <w:rsid w:val="002B440A"/>
    <w:rsid w:val="0033424E"/>
    <w:rsid w:val="00590FB5"/>
    <w:rsid w:val="00617DD8"/>
    <w:rsid w:val="006D70A4"/>
    <w:rsid w:val="00706145"/>
    <w:rsid w:val="007414D8"/>
    <w:rsid w:val="007D59FB"/>
    <w:rsid w:val="00913498"/>
    <w:rsid w:val="00A76F89"/>
    <w:rsid w:val="00B5302D"/>
    <w:rsid w:val="00BB03A4"/>
    <w:rsid w:val="00BB3273"/>
    <w:rsid w:val="00C25276"/>
    <w:rsid w:val="00E07DD3"/>
    <w:rsid w:val="00E759D5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Radić; ERSTE&amp;STEIERMÄRKISCHE BANKA dioničko društvo</izvorni_sadrzaj>
    <derivirana_varijabla naziv="DomainObject.Predmet.StrankaFormated_1">  PUNGARTNIK SREĆKO zastupanog po punomoćniku Irena Radić; ERSTE&amp;STEIERMÄRKISCHE BANKA dioničko društvo</derivirana_varijabla>
  </DomainObject.Predmet.StrankaFormated>
  <DomainObject.Predmet.StrankaFormatedOIB>
    <izvorni_sadrzaj>  PUNGARTNIK SREĆKO, OIB 31556242938 zastupanog po punomoćniku Irena Radić; ERSTE&amp;STEIERMÄRKISCHE BANKA dioničko društvo, OIB 23057039320</izvorni_sadrzaj>
    <derivirana_varijabla naziv="DomainObject.Predmet.StrankaFormatedOIB_1">  PUNGARTNIK SREĆKO, OIB 31556242938 zastupanog po punomoćniku Irena Radić;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Radić; ERSTE&amp;STEIERMÄRKISCHE BANKA dioničko društvo, Jadranski Trg 3a, 51000 Rijeka</izvorni_sadrzaj>
    <derivirana_varijabla naziv="DomainObject.Predmet.StrankaFormatedWithAdress_1"> PUNGARTNIK SREĆKO, Voćarska 13, 10298 Jablanovec zastupanog po punomoćniku Irena Radić;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  <item>ERSTE&amp;STEIERMÄRKISCHE BANKA dioničko društvo</item>
    </izvorni_sadrzaj>
    <derivirana_varijabla naziv="DomainObject.Predmet.StrankaListFormated_1">
      <item>PUNGARTNIK SREĆKO zastupanog po punomoćniku Irena Radić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183</properties:Words>
  <properties:Characters>952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2016-06-01T12:03:00Z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2016-06-01T12:04:00Z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