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c2d47" w14:paraId="e3c2d47" w:rsidRDefault="00B6575C" w:rsidR="0043096E" w:rsidRPr="00B6575C">
      <w:pPr>
        <w15:collapsed w:val="false"/>
        <w:rPr>
          <w:sz w:val="24"/>
          <w:szCs w:val="24"/>
          <w:lang w:val="hr-HR"/>
        </w:rPr>
      </w:pPr>
      <w:bookmarkStart w:name="_GoBack" w:id="0"/>
      <w:bookmarkEnd w:id="0"/>
      <w:r w:rsidRPr="00B6575C">
        <w:rPr>
          <w:noProof/>
          <w:sz w:val="24"/>
          <w:szCs w:val="24"/>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471B9" w:rsidP="00A471B9" w:rsidR="00A471B9" w:rsidRPr="00B6575C">
      <w:pPr>
        <w:jc w:val="both"/>
        <w:rPr>
          <w:sz w:val="24"/>
          <w:szCs w:val="24"/>
          <w:lang w:val="hr-HR"/>
        </w:rPr>
      </w:pPr>
      <w:r w:rsidRPr="00B6575C">
        <w:rPr>
          <w:sz w:val="24"/>
          <w:szCs w:val="24"/>
        </w:rPr>
        <w:t>Republika Hrvatska</w:t>
      </w:r>
    </w:p>
    <w:p w:rsidRDefault="00A471B9" w:rsidP="00A471B9" w:rsidR="00A471B9" w:rsidRPr="00B6575C">
      <w:pPr>
        <w:jc w:val="both"/>
        <w:rPr>
          <w:sz w:val="24"/>
          <w:szCs w:val="24"/>
        </w:rPr>
      </w:pPr>
      <w:r w:rsidRPr="00B6575C">
        <w:rPr>
          <w:sz w:val="24"/>
          <w:szCs w:val="24"/>
        </w:rPr>
        <w:t>Trgovački sud u Zagrebu</w:t>
      </w:r>
    </w:p>
    <w:p w:rsidRDefault="00A471B9" w:rsidP="00A471B9" w:rsidR="00A471B9" w:rsidRPr="00B6575C">
      <w:pPr>
        <w:jc w:val="both"/>
        <w:rPr>
          <w:sz w:val="24"/>
          <w:szCs w:val="24"/>
        </w:rPr>
      </w:pPr>
      <w:r w:rsidRPr="00B6575C">
        <w:rPr>
          <w:sz w:val="24"/>
          <w:szCs w:val="24"/>
        </w:rPr>
        <w:t xml:space="preserve">Zagreb, Amruševa 2/II                                                </w:t>
      </w:r>
      <w:r w:rsidR="00E71499" w:rsidRPr="00B6575C">
        <w:rPr>
          <w:sz w:val="24"/>
          <w:szCs w:val="24"/>
        </w:rPr>
        <w:t xml:space="preserve">  </w:t>
      </w:r>
      <w:r w:rsidR="00B6575C">
        <w:rPr>
          <w:sz w:val="24"/>
          <w:szCs w:val="24"/>
        </w:rPr>
        <w:t xml:space="preserve">                   </w:t>
      </w:r>
      <w:r w:rsidR="002F2E70">
        <w:rPr>
          <w:sz w:val="24"/>
          <w:szCs w:val="24"/>
        </w:rPr>
        <w:t>67. St-1101/11</w:t>
      </w:r>
      <w:r w:rsidRPr="00B6575C">
        <w:rPr>
          <w:sz w:val="24"/>
          <w:szCs w:val="24"/>
        </w:rPr>
        <w:t xml:space="preserve">                                                              </w:t>
      </w:r>
    </w:p>
    <w:p w:rsidRDefault="00A471B9" w:rsidP="00A471B9" w:rsidR="00A471B9" w:rsidRPr="00B6575C">
      <w:pPr>
        <w:ind w:firstLine="708"/>
        <w:jc w:val="both"/>
        <w:rPr>
          <w:sz w:val="24"/>
          <w:szCs w:val="24"/>
        </w:rPr>
      </w:pPr>
    </w:p>
    <w:p w:rsidRDefault="00A471B9" w:rsidP="00B6575C" w:rsidR="00A471B9" w:rsidRPr="00B6575C">
      <w:pPr>
        <w:ind w:firstLine="708"/>
        <w:jc w:val="center"/>
        <w:rPr>
          <w:sz w:val="24"/>
          <w:szCs w:val="24"/>
        </w:rPr>
      </w:pPr>
      <w:r w:rsidRPr="00B6575C">
        <w:rPr>
          <w:sz w:val="24"/>
          <w:szCs w:val="24"/>
        </w:rPr>
        <w:t>U  I M E  R E P U B L I K E  H R V A T S K E</w:t>
      </w:r>
    </w:p>
    <w:p w:rsidRDefault="00EA222C" w:rsidP="00A471B9" w:rsidR="00EA222C">
      <w:pPr>
        <w:ind w:firstLine="708"/>
        <w:jc w:val="center"/>
        <w:rPr>
          <w:sz w:val="24"/>
          <w:szCs w:val="24"/>
        </w:rPr>
      </w:pPr>
    </w:p>
    <w:p w:rsidRDefault="00A471B9" w:rsidP="00A471B9" w:rsidR="00A471B9" w:rsidRPr="00B6575C">
      <w:pPr>
        <w:ind w:firstLine="708"/>
        <w:jc w:val="center"/>
        <w:rPr>
          <w:sz w:val="24"/>
          <w:szCs w:val="24"/>
        </w:rPr>
      </w:pPr>
      <w:r w:rsidRPr="00B6575C">
        <w:rPr>
          <w:sz w:val="24"/>
          <w:szCs w:val="24"/>
        </w:rPr>
        <w:t>R J E Š E N J E</w:t>
      </w:r>
    </w:p>
    <w:p w:rsidRDefault="00A471B9" w:rsidP="00A471B9" w:rsidR="00A471B9" w:rsidRPr="00B6575C">
      <w:pPr>
        <w:ind w:firstLine="708"/>
        <w:jc w:val="center"/>
        <w:rPr>
          <w:sz w:val="24"/>
          <w:szCs w:val="24"/>
        </w:rPr>
      </w:pPr>
    </w:p>
    <w:p w:rsidRDefault="009D5BEA" w:rsidP="00A471B9" w:rsidR="004D04B4" w:rsidRPr="00B6575C">
      <w:pPr>
        <w:ind w:firstLine="708"/>
        <w:jc w:val="both"/>
        <w:rPr>
          <w:sz w:val="24"/>
          <w:szCs w:val="24"/>
        </w:rPr>
      </w:pPr>
      <w:r w:rsidRPr="00B6575C">
        <w:rPr>
          <w:sz w:val="24"/>
          <w:szCs w:val="24"/>
        </w:rPr>
        <w:t xml:space="preserve">Trgovački sud u Zagrebu po </w:t>
      </w:r>
      <w:r w:rsidR="00A471B9" w:rsidRPr="00B6575C">
        <w:rPr>
          <w:sz w:val="24"/>
          <w:szCs w:val="24"/>
        </w:rPr>
        <w:t xml:space="preserve"> sucu Gordanu Zubaku, u stečajnom  postupku nad dužnikom </w:t>
      </w:r>
      <w:r w:rsidR="002F2E70" w:rsidRPr="002F2E70">
        <w:rPr>
          <w:bCs/>
          <w:sz w:val="24"/>
          <w:szCs w:val="24"/>
          <w:lang w:val="hr-HR"/>
        </w:rPr>
        <w:t>M.G.-USLUGA d.o.o. za mehanizaciju i građevinarstvo, inženjering, posredovanje i trgovinu u stečaju,  Sesvete, Strojarska 5, OIB: 18840397682</w:t>
      </w:r>
      <w:r w:rsidR="004D04B4" w:rsidRPr="00B6575C">
        <w:rPr>
          <w:sz w:val="24"/>
          <w:szCs w:val="24"/>
        </w:rPr>
        <w:t xml:space="preserve">, </w:t>
      </w:r>
      <w:r w:rsidR="006C4F68">
        <w:rPr>
          <w:sz w:val="24"/>
          <w:szCs w:val="24"/>
        </w:rPr>
        <w:t xml:space="preserve">3. travnja </w:t>
      </w:r>
      <w:r w:rsidR="00B6575C" w:rsidRPr="00B6575C">
        <w:rPr>
          <w:sz w:val="24"/>
          <w:szCs w:val="24"/>
        </w:rPr>
        <w:t xml:space="preserve"> </w:t>
      </w:r>
      <w:r w:rsidR="00320225">
        <w:rPr>
          <w:sz w:val="24"/>
          <w:szCs w:val="24"/>
        </w:rPr>
        <w:t>2017.</w:t>
      </w:r>
    </w:p>
    <w:p w:rsidRDefault="006218E5" w:rsidR="006218E5" w:rsidRPr="00B6575C">
      <w:pPr>
        <w:ind w:firstLine="720" w:left="2880"/>
        <w:jc w:val="both"/>
        <w:rPr>
          <w:sz w:val="24"/>
          <w:szCs w:val="24"/>
          <w:lang w:val="hr-HR"/>
        </w:rPr>
      </w:pPr>
    </w:p>
    <w:p w:rsidRDefault="0043096E" w:rsidP="00B6575C" w:rsidR="0043096E" w:rsidRPr="00B6575C">
      <w:pPr>
        <w:jc w:val="center"/>
        <w:rPr>
          <w:sz w:val="24"/>
          <w:szCs w:val="24"/>
          <w:lang w:val="hr-HR"/>
        </w:rPr>
      </w:pPr>
      <w:r w:rsidRPr="00B6575C">
        <w:rPr>
          <w:sz w:val="24"/>
          <w:szCs w:val="24"/>
          <w:lang w:val="hr-HR"/>
        </w:rPr>
        <w:t xml:space="preserve">r i j e š i o </w:t>
      </w:r>
      <w:r w:rsidR="009D5BEA" w:rsidRPr="00B6575C">
        <w:rPr>
          <w:sz w:val="24"/>
          <w:szCs w:val="24"/>
          <w:lang w:val="hr-HR"/>
        </w:rPr>
        <w:t xml:space="preserve"> </w:t>
      </w:r>
      <w:r w:rsidRPr="00B6575C">
        <w:rPr>
          <w:sz w:val="24"/>
          <w:szCs w:val="24"/>
          <w:lang w:val="hr-HR"/>
        </w:rPr>
        <w:t xml:space="preserve"> j e</w:t>
      </w:r>
    </w:p>
    <w:p w:rsidRDefault="0043096E" w:rsidR="0043096E" w:rsidRPr="00B6575C">
      <w:pPr>
        <w:jc w:val="both"/>
        <w:rPr>
          <w:sz w:val="24"/>
          <w:szCs w:val="24"/>
          <w:lang w:val="hr-HR"/>
        </w:rPr>
      </w:pPr>
    </w:p>
    <w:p w:rsidRDefault="009469F8" w:rsidP="009469F8" w:rsidR="004559AA" w:rsidRPr="00B6575C">
      <w:pPr>
        <w:ind w:firstLine="720"/>
        <w:jc w:val="both"/>
        <w:rPr>
          <w:sz w:val="24"/>
          <w:szCs w:val="24"/>
          <w:lang w:val="hr-HR"/>
        </w:rPr>
      </w:pPr>
      <w:r w:rsidRPr="00B6575C">
        <w:rPr>
          <w:sz w:val="24"/>
          <w:szCs w:val="24"/>
          <w:lang w:val="hr-HR"/>
        </w:rPr>
        <w:t xml:space="preserve">I. </w:t>
      </w:r>
      <w:r w:rsidR="0043096E" w:rsidRPr="00B6575C">
        <w:rPr>
          <w:sz w:val="24"/>
          <w:szCs w:val="24"/>
          <w:lang w:val="hr-HR"/>
        </w:rPr>
        <w:t>Obustavlja se i zaključuje</w:t>
      </w:r>
      <w:r w:rsidR="0043096E" w:rsidRPr="00B6575C">
        <w:rPr>
          <w:b/>
          <w:sz w:val="24"/>
          <w:szCs w:val="24"/>
          <w:lang w:val="hr-HR"/>
        </w:rPr>
        <w:t xml:space="preserve"> </w:t>
      </w:r>
      <w:r w:rsidR="0043096E" w:rsidRPr="00B6575C">
        <w:rPr>
          <w:sz w:val="24"/>
          <w:szCs w:val="24"/>
          <w:lang w:val="hr-HR"/>
        </w:rPr>
        <w:t xml:space="preserve">stečajni postupak nad dužnikom </w:t>
      </w:r>
      <w:r w:rsidR="002F2E70" w:rsidRPr="002F2E70">
        <w:rPr>
          <w:bCs/>
          <w:sz w:val="24"/>
          <w:szCs w:val="24"/>
          <w:lang w:val="hr-HR"/>
        </w:rPr>
        <w:t>M.G.-USLUGA d.o.o. za mehanizaciju i građevinarstvo, inženjering, posredovanje i trgovinu u stečaju,  Sesvete, Strojarska 5, OIB: 18840397682</w:t>
      </w:r>
      <w:r w:rsidR="00EE5D09" w:rsidRPr="00B6575C">
        <w:rPr>
          <w:sz w:val="24"/>
          <w:szCs w:val="24"/>
        </w:rPr>
        <w:t>.</w:t>
      </w:r>
    </w:p>
    <w:p w:rsidRDefault="00B103B7" w:rsidP="009469F8" w:rsidR="00B103B7" w:rsidRPr="00B6575C">
      <w:pPr>
        <w:rPr>
          <w:sz w:val="24"/>
          <w:szCs w:val="24"/>
          <w:lang w:val="hr-HR"/>
        </w:rPr>
      </w:pPr>
    </w:p>
    <w:p w:rsidRDefault="009469F8" w:rsidR="0043096E" w:rsidRPr="00B6575C">
      <w:pPr>
        <w:ind w:firstLine="720"/>
        <w:jc w:val="both"/>
        <w:rPr>
          <w:sz w:val="24"/>
          <w:szCs w:val="24"/>
          <w:lang w:val="hr-HR"/>
        </w:rPr>
      </w:pPr>
      <w:r w:rsidRPr="00B6575C">
        <w:rPr>
          <w:sz w:val="24"/>
          <w:szCs w:val="24"/>
          <w:lang w:val="hr-HR"/>
        </w:rPr>
        <w:t xml:space="preserve">II. </w:t>
      </w:r>
      <w:r w:rsidR="009D5BEA" w:rsidRPr="00B6575C">
        <w:rPr>
          <w:sz w:val="24"/>
          <w:szCs w:val="24"/>
          <w:lang w:val="hr-HR"/>
        </w:rPr>
        <w:t>Ovo rješenje će se objaviti na mrežnoj stranici e-oglasna ploča Trgovačkog suda u Zagrebu i nakon pravomoćnosti dostaviti registru ovog suda radi brisanja dužnika iz istog</w:t>
      </w:r>
      <w:r w:rsidRPr="00B6575C">
        <w:rPr>
          <w:sz w:val="24"/>
          <w:szCs w:val="24"/>
          <w:lang w:val="hr-HR"/>
        </w:rPr>
        <w:t>.</w:t>
      </w:r>
    </w:p>
    <w:p w:rsidRDefault="0043096E" w:rsidP="00B6575C" w:rsidR="0043096E" w:rsidRPr="00B6575C">
      <w:pPr>
        <w:rPr>
          <w:sz w:val="24"/>
          <w:szCs w:val="24"/>
          <w:lang w:val="hr-HR"/>
        </w:rPr>
      </w:pPr>
    </w:p>
    <w:p w:rsidRDefault="0043096E" w:rsidP="00B6575C" w:rsidR="0043096E" w:rsidRPr="00B6575C">
      <w:pPr>
        <w:jc w:val="center"/>
        <w:rPr>
          <w:sz w:val="24"/>
          <w:szCs w:val="24"/>
          <w:lang w:val="hr-HR"/>
        </w:rPr>
      </w:pPr>
      <w:r w:rsidRPr="00B6575C">
        <w:rPr>
          <w:sz w:val="24"/>
          <w:szCs w:val="24"/>
          <w:lang w:val="hr-HR"/>
        </w:rPr>
        <w:t>Obrazloženje</w:t>
      </w:r>
    </w:p>
    <w:p w:rsidRDefault="009469F8" w:rsidR="009469F8" w:rsidRPr="00B6575C">
      <w:pPr>
        <w:jc w:val="both"/>
        <w:rPr>
          <w:sz w:val="24"/>
          <w:szCs w:val="24"/>
          <w:lang w:val="hr-HR"/>
        </w:rPr>
      </w:pPr>
    </w:p>
    <w:p w:rsidRDefault="009469F8" w:rsidP="009469F8" w:rsidR="009469F8" w:rsidRPr="00B6575C">
      <w:pPr>
        <w:jc w:val="both"/>
        <w:rPr>
          <w:sz w:val="24"/>
          <w:szCs w:val="24"/>
        </w:rPr>
      </w:pPr>
      <w:r w:rsidRPr="00B6575C">
        <w:rPr>
          <w:sz w:val="24"/>
          <w:szCs w:val="24"/>
          <w:lang w:val="hr-HR"/>
        </w:rPr>
        <w:tab/>
      </w:r>
      <w:r w:rsidRPr="00B6575C">
        <w:rPr>
          <w:sz w:val="24"/>
          <w:szCs w:val="24"/>
        </w:rPr>
        <w:t>U stečajnom postupku nad gore navedenim stečajnim dužnikom, stečajni upravitelj podnio je prijedlog za obustavu i zaključenje st</w:t>
      </w:r>
      <w:r w:rsidR="00F96493" w:rsidRPr="00B6575C">
        <w:rPr>
          <w:sz w:val="24"/>
          <w:szCs w:val="24"/>
        </w:rPr>
        <w:t>ečajnog postupka u smislu čl.</w:t>
      </w:r>
      <w:r w:rsidRPr="00B6575C">
        <w:rPr>
          <w:sz w:val="24"/>
          <w:szCs w:val="24"/>
        </w:rPr>
        <w:t xml:space="preserve"> 203 Stečajnog zakona (“Narodne novine” broj 44/96, 29/99, 129/00, 123/</w:t>
      </w:r>
      <w:r w:rsidR="006218E5" w:rsidRPr="00B6575C">
        <w:rPr>
          <w:sz w:val="24"/>
          <w:szCs w:val="24"/>
        </w:rPr>
        <w:t>03,</w:t>
      </w:r>
      <w:r w:rsidRPr="00B6575C">
        <w:rPr>
          <w:sz w:val="24"/>
          <w:szCs w:val="24"/>
        </w:rPr>
        <w:t xml:space="preserve"> 82/06,</w:t>
      </w:r>
      <w:r w:rsidR="006218E5" w:rsidRPr="00B6575C">
        <w:rPr>
          <w:sz w:val="24"/>
          <w:szCs w:val="24"/>
        </w:rPr>
        <w:t xml:space="preserve"> 116/10</w:t>
      </w:r>
      <w:r w:rsidR="00F6446D" w:rsidRPr="00B6575C">
        <w:rPr>
          <w:sz w:val="24"/>
          <w:szCs w:val="24"/>
        </w:rPr>
        <w:t>,</w:t>
      </w:r>
      <w:r w:rsidR="006218E5" w:rsidRPr="00B6575C">
        <w:rPr>
          <w:sz w:val="24"/>
          <w:szCs w:val="24"/>
        </w:rPr>
        <w:t xml:space="preserve"> 25/12</w:t>
      </w:r>
      <w:r w:rsidR="002C46AB" w:rsidRPr="00B6575C">
        <w:rPr>
          <w:sz w:val="24"/>
          <w:szCs w:val="24"/>
        </w:rPr>
        <w:t xml:space="preserve"> i</w:t>
      </w:r>
      <w:r w:rsidR="00F6446D" w:rsidRPr="00B6575C">
        <w:rPr>
          <w:sz w:val="24"/>
          <w:szCs w:val="24"/>
        </w:rPr>
        <w:t xml:space="preserve"> 133/12</w:t>
      </w:r>
      <w:r w:rsidR="006218E5" w:rsidRPr="00B6575C">
        <w:rPr>
          <w:sz w:val="24"/>
          <w:szCs w:val="24"/>
        </w:rPr>
        <w:t>,</w:t>
      </w:r>
      <w:r w:rsidRPr="00B6575C">
        <w:rPr>
          <w:sz w:val="24"/>
          <w:szCs w:val="24"/>
        </w:rPr>
        <w:t xml:space="preserve"> dalje: SZ),</w:t>
      </w:r>
      <w:r w:rsidR="00BB5373" w:rsidRPr="00B6575C">
        <w:rPr>
          <w:sz w:val="24"/>
          <w:szCs w:val="24"/>
        </w:rPr>
        <w:t xml:space="preserve"> koji se primjenjuje na temelju odredbe čl. 441. Stečajnog zakona (“Narodne novine” broj 71/15),</w:t>
      </w:r>
      <w:r w:rsidRPr="00B6575C">
        <w:rPr>
          <w:sz w:val="24"/>
          <w:szCs w:val="24"/>
        </w:rPr>
        <w:t xml:space="preserve"> jer stečajna masa nije dostatna za </w:t>
      </w:r>
      <w:r w:rsidR="00CE0600" w:rsidRPr="00B6575C">
        <w:rPr>
          <w:sz w:val="24"/>
          <w:szCs w:val="24"/>
        </w:rPr>
        <w:t>pokriće troškova</w:t>
      </w:r>
      <w:r w:rsidRPr="00B6575C">
        <w:rPr>
          <w:sz w:val="24"/>
          <w:szCs w:val="24"/>
        </w:rPr>
        <w:t xml:space="preserve"> u stečajnom postupku.</w:t>
      </w:r>
    </w:p>
    <w:p w:rsidRDefault="00CE0600" w:rsidP="009469F8" w:rsidR="00CE0600" w:rsidRPr="00B6575C">
      <w:pPr>
        <w:jc w:val="both"/>
        <w:rPr>
          <w:sz w:val="24"/>
          <w:szCs w:val="24"/>
        </w:rPr>
      </w:pPr>
    </w:p>
    <w:p w:rsidRDefault="00CE0600" w:rsidP="00CE0600" w:rsidR="00CE0600" w:rsidRPr="00B6575C">
      <w:pPr>
        <w:jc w:val="both"/>
        <w:rPr>
          <w:sz w:val="24"/>
          <w:szCs w:val="24"/>
          <w:lang w:val="hr-HR"/>
        </w:rPr>
      </w:pPr>
      <w:r w:rsidRPr="00B6575C">
        <w:rPr>
          <w:sz w:val="24"/>
          <w:szCs w:val="24"/>
        </w:rPr>
        <w:tab/>
      </w:r>
      <w:r w:rsidRPr="00B6575C">
        <w:rPr>
          <w:sz w:val="24"/>
          <w:szCs w:val="24"/>
          <w:lang w:val="hr-HR"/>
        </w:rPr>
        <w:t xml:space="preserve">Stečajni upravitelj je predao izvješće o tijeku stečajnog postupka i stanju stečajne mase te je predložio obustavu i zaključenje stečajnog postupka po čl. 203. SZ-a. </w:t>
      </w:r>
    </w:p>
    <w:p w:rsidRDefault="00007EDD" w:rsidP="009469F8" w:rsidR="00007EDD" w:rsidRPr="00B6575C">
      <w:pPr>
        <w:jc w:val="both"/>
        <w:rPr>
          <w:sz w:val="24"/>
          <w:szCs w:val="24"/>
          <w:lang w:val="hr-HR"/>
        </w:rPr>
      </w:pPr>
    </w:p>
    <w:p w:rsidRDefault="00007EDD" w:rsidP="009469F8" w:rsidR="00007EDD" w:rsidRPr="00B6575C">
      <w:pPr>
        <w:jc w:val="both"/>
        <w:rPr>
          <w:sz w:val="24"/>
          <w:szCs w:val="24"/>
        </w:rPr>
      </w:pPr>
      <w:r w:rsidRPr="00B6575C">
        <w:rPr>
          <w:sz w:val="24"/>
          <w:szCs w:val="24"/>
          <w:lang w:val="hr-HR"/>
        </w:rPr>
        <w:tab/>
        <w:t>Na skupštin</w:t>
      </w:r>
      <w:r w:rsidR="006218E5" w:rsidRPr="00B6575C">
        <w:rPr>
          <w:sz w:val="24"/>
          <w:szCs w:val="24"/>
          <w:lang w:val="hr-HR"/>
        </w:rPr>
        <w:t xml:space="preserve">i vjerovnika održanoj </w:t>
      </w:r>
      <w:r w:rsidR="002F2E70">
        <w:rPr>
          <w:sz w:val="24"/>
          <w:szCs w:val="24"/>
          <w:lang w:val="hr-HR"/>
        </w:rPr>
        <w:t>21. ožujka</w:t>
      </w:r>
      <w:r w:rsidR="00EA222C">
        <w:rPr>
          <w:sz w:val="24"/>
          <w:szCs w:val="24"/>
          <w:lang w:val="hr-HR"/>
        </w:rPr>
        <w:t xml:space="preserve"> 2017</w:t>
      </w:r>
      <w:r w:rsidRPr="00B6575C">
        <w:rPr>
          <w:sz w:val="24"/>
          <w:szCs w:val="24"/>
          <w:lang w:val="hr-HR"/>
        </w:rPr>
        <w:t>. nazočni vjerovnici prihvatili su</w:t>
      </w:r>
      <w:r w:rsidR="004D04B4" w:rsidRPr="00B6575C">
        <w:rPr>
          <w:sz w:val="24"/>
          <w:szCs w:val="24"/>
          <w:lang w:val="hr-HR"/>
        </w:rPr>
        <w:t xml:space="preserve"> izvješće stečajnog upravitelja.</w:t>
      </w:r>
      <w:r w:rsidRPr="00B6575C">
        <w:rPr>
          <w:sz w:val="24"/>
          <w:szCs w:val="24"/>
          <w:lang w:val="hr-HR"/>
        </w:rPr>
        <w:t xml:space="preserve"> </w:t>
      </w:r>
    </w:p>
    <w:p w:rsidRDefault="00F6446D" w:rsidR="00F6446D" w:rsidRPr="00B6575C">
      <w:pPr>
        <w:jc w:val="both"/>
        <w:rPr>
          <w:sz w:val="24"/>
          <w:szCs w:val="24"/>
          <w:lang w:val="hr-HR"/>
        </w:rPr>
      </w:pPr>
    </w:p>
    <w:p w:rsidRDefault="00F6446D" w:rsidP="00EA222C" w:rsidR="00EA222C" w:rsidRPr="00EA222C">
      <w:pPr>
        <w:jc w:val="both"/>
        <w:rPr>
          <w:sz w:val="24"/>
          <w:szCs w:val="24"/>
          <w:lang w:val="hr-HR"/>
        </w:rPr>
      </w:pPr>
      <w:r w:rsidRPr="00B6575C">
        <w:rPr>
          <w:sz w:val="24"/>
          <w:szCs w:val="24"/>
          <w:lang w:val="hr-HR"/>
        </w:rPr>
        <w:tab/>
        <w:t>U sklopu svojeg</w:t>
      </w:r>
      <w:r w:rsidR="0043096E" w:rsidRPr="00B6575C">
        <w:rPr>
          <w:sz w:val="24"/>
          <w:szCs w:val="24"/>
          <w:lang w:val="hr-HR"/>
        </w:rPr>
        <w:t xml:space="preserve"> izvješća stečajni upravitelj je iznio da stečajna masa nije dostatna ni za pokri</w:t>
      </w:r>
      <w:r w:rsidR="009D5BEA" w:rsidRPr="00B6575C">
        <w:rPr>
          <w:sz w:val="24"/>
          <w:szCs w:val="24"/>
          <w:lang w:val="hr-HR"/>
        </w:rPr>
        <w:t xml:space="preserve">će troškova stečajnog postupka te je precizirao kako troškovi vođenja stečajnog postupka iznose </w:t>
      </w:r>
      <w:r w:rsidR="002F2E70">
        <w:rPr>
          <w:sz w:val="24"/>
          <w:szCs w:val="24"/>
          <w:lang w:val="hr-HR"/>
        </w:rPr>
        <w:t>10.565,00 kn koje</w:t>
      </w:r>
      <w:r w:rsidR="002F2E70" w:rsidRPr="002F2E70">
        <w:rPr>
          <w:sz w:val="24"/>
          <w:szCs w:val="24"/>
          <w:lang w:val="hr-HR"/>
        </w:rPr>
        <w:t xml:space="preserve"> je potrebno predujmiti da bi se ov</w:t>
      </w:r>
      <w:r w:rsidR="002F2E70">
        <w:rPr>
          <w:sz w:val="24"/>
          <w:szCs w:val="24"/>
          <w:lang w:val="hr-HR"/>
        </w:rPr>
        <w:t>aj postupak nastavio i to</w:t>
      </w:r>
      <w:r w:rsidR="002F2E70" w:rsidRPr="002F2E70">
        <w:rPr>
          <w:sz w:val="24"/>
          <w:szCs w:val="24"/>
          <w:lang w:val="hr-HR"/>
        </w:rPr>
        <w:t xml:space="preserve"> 10.000,00 kn</w:t>
      </w:r>
      <w:r w:rsidR="002F2E70">
        <w:rPr>
          <w:sz w:val="24"/>
          <w:szCs w:val="24"/>
          <w:lang w:val="hr-HR"/>
        </w:rPr>
        <w:t xml:space="preserve"> po osnovi knjigovodstvenih troškova</w:t>
      </w:r>
      <w:r w:rsidR="002F2E70" w:rsidRPr="002F2E70">
        <w:rPr>
          <w:sz w:val="24"/>
          <w:szCs w:val="24"/>
          <w:lang w:val="hr-HR"/>
        </w:rPr>
        <w:t xml:space="preserve">, </w:t>
      </w:r>
      <w:r w:rsidR="002F2E70">
        <w:rPr>
          <w:sz w:val="24"/>
          <w:szCs w:val="24"/>
          <w:lang w:val="hr-HR"/>
        </w:rPr>
        <w:t>230,00 kn  po osnovi troš</w:t>
      </w:r>
      <w:r w:rsidR="002F2E70" w:rsidRPr="002F2E70">
        <w:rPr>
          <w:sz w:val="24"/>
          <w:szCs w:val="24"/>
          <w:lang w:val="hr-HR"/>
        </w:rPr>
        <w:t>k</w:t>
      </w:r>
      <w:r w:rsidR="002F2E70">
        <w:rPr>
          <w:sz w:val="24"/>
          <w:szCs w:val="24"/>
          <w:lang w:val="hr-HR"/>
        </w:rPr>
        <w:t>a</w:t>
      </w:r>
      <w:r w:rsidR="002F2E70" w:rsidRPr="002F2E70">
        <w:rPr>
          <w:sz w:val="24"/>
          <w:szCs w:val="24"/>
          <w:lang w:val="hr-HR"/>
        </w:rPr>
        <w:t xml:space="preserve"> javne objave finan</w:t>
      </w:r>
      <w:r w:rsidR="002F2E70">
        <w:rPr>
          <w:sz w:val="24"/>
          <w:szCs w:val="24"/>
          <w:lang w:val="hr-HR"/>
        </w:rPr>
        <w:t>cijskih izvješća za 2015.</w:t>
      </w:r>
      <w:r w:rsidR="002F2E70" w:rsidRPr="002F2E70">
        <w:rPr>
          <w:sz w:val="24"/>
          <w:szCs w:val="24"/>
          <w:lang w:val="hr-HR"/>
        </w:rPr>
        <w:t>,</w:t>
      </w:r>
      <w:r w:rsidR="002F2E70">
        <w:rPr>
          <w:sz w:val="24"/>
          <w:szCs w:val="24"/>
          <w:lang w:val="hr-HR"/>
        </w:rPr>
        <w:t xml:space="preserve"> 230,00 kn po osnovi troš</w:t>
      </w:r>
      <w:r w:rsidR="002F2E70" w:rsidRPr="002F2E70">
        <w:rPr>
          <w:sz w:val="24"/>
          <w:szCs w:val="24"/>
          <w:lang w:val="hr-HR"/>
        </w:rPr>
        <w:t>k</w:t>
      </w:r>
      <w:r w:rsidR="002F2E70">
        <w:rPr>
          <w:sz w:val="24"/>
          <w:szCs w:val="24"/>
          <w:lang w:val="hr-HR"/>
        </w:rPr>
        <w:t>a</w:t>
      </w:r>
      <w:r w:rsidR="002F2E70" w:rsidRPr="002F2E70">
        <w:rPr>
          <w:sz w:val="24"/>
          <w:szCs w:val="24"/>
          <w:lang w:val="hr-HR"/>
        </w:rPr>
        <w:t xml:space="preserve"> javne objave financijskih izv</w:t>
      </w:r>
      <w:r w:rsidR="002F2E70">
        <w:rPr>
          <w:sz w:val="24"/>
          <w:szCs w:val="24"/>
          <w:lang w:val="hr-HR"/>
        </w:rPr>
        <w:t>ješća za 2016.</w:t>
      </w:r>
      <w:r w:rsidR="002F2E70" w:rsidRPr="002F2E70">
        <w:rPr>
          <w:sz w:val="24"/>
          <w:szCs w:val="24"/>
          <w:lang w:val="hr-HR"/>
        </w:rPr>
        <w:t>,</w:t>
      </w:r>
      <w:r w:rsidR="002F2E70">
        <w:rPr>
          <w:sz w:val="24"/>
          <w:szCs w:val="24"/>
          <w:lang w:val="hr-HR"/>
        </w:rPr>
        <w:t xml:space="preserve"> 50,00 kn po osnovi  </w:t>
      </w:r>
      <w:r w:rsidR="002F2E70">
        <w:rPr>
          <w:sz w:val="24"/>
          <w:szCs w:val="24"/>
          <w:lang w:val="hr-HR"/>
        </w:rPr>
        <w:lastRenderedPageBreak/>
        <w:t>troš</w:t>
      </w:r>
      <w:r w:rsidR="002F2E70" w:rsidRPr="002F2E70">
        <w:rPr>
          <w:sz w:val="24"/>
          <w:szCs w:val="24"/>
          <w:lang w:val="hr-HR"/>
        </w:rPr>
        <w:t>k</w:t>
      </w:r>
      <w:r w:rsidR="002F2E70">
        <w:rPr>
          <w:sz w:val="24"/>
          <w:szCs w:val="24"/>
          <w:lang w:val="hr-HR"/>
        </w:rPr>
        <w:t>a</w:t>
      </w:r>
      <w:r w:rsidR="002F2E70" w:rsidRPr="002F2E70">
        <w:rPr>
          <w:sz w:val="24"/>
          <w:szCs w:val="24"/>
          <w:lang w:val="hr-HR"/>
        </w:rPr>
        <w:t xml:space="preserve"> zatva</w:t>
      </w:r>
      <w:r w:rsidR="002F2E70">
        <w:rPr>
          <w:sz w:val="24"/>
          <w:szCs w:val="24"/>
          <w:lang w:val="hr-HR"/>
        </w:rPr>
        <w:t>ranja žiroračuna i 55,00 kn po osnovi troš</w:t>
      </w:r>
      <w:r w:rsidR="002F2E70" w:rsidRPr="002F2E70">
        <w:rPr>
          <w:sz w:val="24"/>
          <w:szCs w:val="24"/>
          <w:lang w:val="hr-HR"/>
        </w:rPr>
        <w:t>k</w:t>
      </w:r>
      <w:r w:rsidR="002F2E70">
        <w:rPr>
          <w:sz w:val="24"/>
          <w:szCs w:val="24"/>
          <w:lang w:val="hr-HR"/>
        </w:rPr>
        <w:t>a brisanja</w:t>
      </w:r>
      <w:r w:rsidR="002F2E70" w:rsidRPr="002F2E70">
        <w:rPr>
          <w:sz w:val="24"/>
          <w:szCs w:val="24"/>
          <w:lang w:val="hr-HR"/>
        </w:rPr>
        <w:t xml:space="preserve"> subjekta kod Državn</w:t>
      </w:r>
      <w:r w:rsidR="002F2E70">
        <w:rPr>
          <w:sz w:val="24"/>
          <w:szCs w:val="24"/>
          <w:lang w:val="hr-HR"/>
        </w:rPr>
        <w:t>og zavoda za statistiku</w:t>
      </w:r>
      <w:r w:rsidR="00EA222C" w:rsidRPr="00EA222C">
        <w:rPr>
          <w:sz w:val="24"/>
          <w:szCs w:val="24"/>
          <w:lang w:val="hr-HR"/>
        </w:rPr>
        <w:t>.</w:t>
      </w:r>
    </w:p>
    <w:p w:rsidRDefault="009D5BEA" w:rsidR="009D5BEA" w:rsidRPr="00B6575C">
      <w:pPr>
        <w:jc w:val="both"/>
        <w:rPr>
          <w:sz w:val="24"/>
          <w:szCs w:val="24"/>
          <w:lang w:val="hr-HR"/>
        </w:rPr>
      </w:pPr>
    </w:p>
    <w:p w:rsidRDefault="00C33F86" w:rsidP="00007EDD" w:rsidR="00007EDD" w:rsidRPr="00B6575C">
      <w:pPr>
        <w:tabs>
          <w:tab w:pos="7230" w:val="left"/>
          <w:tab w:pos="7938" w:val="left"/>
        </w:tabs>
        <w:ind w:right="46"/>
        <w:jc w:val="both"/>
        <w:rPr>
          <w:sz w:val="24"/>
          <w:szCs w:val="24"/>
          <w:lang w:val="hr-HR"/>
        </w:rPr>
      </w:pPr>
      <w:r w:rsidRPr="00B6575C">
        <w:rPr>
          <w:sz w:val="24"/>
          <w:szCs w:val="24"/>
          <w:lang w:val="hr-HR"/>
        </w:rPr>
        <w:t xml:space="preserve">          </w:t>
      </w:r>
      <w:r w:rsidR="0043096E" w:rsidRPr="00B6575C">
        <w:rPr>
          <w:sz w:val="24"/>
          <w:szCs w:val="24"/>
          <w:lang w:val="hr-HR"/>
        </w:rPr>
        <w:t>Na</w:t>
      </w:r>
      <w:r w:rsidR="00F96493" w:rsidRPr="00B6575C">
        <w:rPr>
          <w:sz w:val="24"/>
          <w:szCs w:val="24"/>
          <w:lang w:val="hr-HR"/>
        </w:rPr>
        <w:t xml:space="preserve"> navedenoj</w:t>
      </w:r>
      <w:r w:rsidR="0043096E" w:rsidRPr="00B6575C">
        <w:rPr>
          <w:sz w:val="24"/>
          <w:szCs w:val="24"/>
          <w:lang w:val="hr-HR"/>
        </w:rPr>
        <w:t xml:space="preserve"> </w:t>
      </w:r>
      <w:r w:rsidR="00007EDD" w:rsidRPr="00B6575C">
        <w:rPr>
          <w:sz w:val="24"/>
          <w:szCs w:val="24"/>
          <w:lang w:val="hr-HR"/>
        </w:rPr>
        <w:t>skupštin</w:t>
      </w:r>
      <w:r w:rsidR="00F96493" w:rsidRPr="00B6575C">
        <w:rPr>
          <w:sz w:val="24"/>
          <w:szCs w:val="24"/>
          <w:lang w:val="hr-HR"/>
        </w:rPr>
        <w:t>i vjerovnika</w:t>
      </w:r>
      <w:r w:rsidR="0043096E" w:rsidRPr="00B6575C">
        <w:rPr>
          <w:sz w:val="24"/>
          <w:szCs w:val="24"/>
          <w:lang w:val="hr-HR"/>
        </w:rPr>
        <w:t xml:space="preserve"> pribavljena</w:t>
      </w:r>
      <w:r w:rsidR="00007EDD" w:rsidRPr="00B6575C">
        <w:rPr>
          <w:sz w:val="24"/>
          <w:szCs w:val="24"/>
          <w:lang w:val="hr-HR"/>
        </w:rPr>
        <w:t xml:space="preserve"> su</w:t>
      </w:r>
      <w:r w:rsidR="0043096E" w:rsidRPr="00B6575C">
        <w:rPr>
          <w:sz w:val="24"/>
          <w:szCs w:val="24"/>
          <w:lang w:val="hr-HR"/>
        </w:rPr>
        <w:t xml:space="preserve"> i mišljenja nazočnih vjerovnika u pogledu p</w:t>
      </w:r>
      <w:r w:rsidR="00007EDD" w:rsidRPr="00B6575C">
        <w:rPr>
          <w:sz w:val="24"/>
          <w:szCs w:val="24"/>
          <w:lang w:val="hr-HR"/>
        </w:rPr>
        <w:t>rijedloga stečajnog upravitelja</w:t>
      </w:r>
      <w:r w:rsidR="0043096E" w:rsidRPr="00B6575C">
        <w:rPr>
          <w:sz w:val="24"/>
          <w:szCs w:val="24"/>
          <w:lang w:val="hr-HR"/>
        </w:rPr>
        <w:t xml:space="preserve"> te </w:t>
      </w:r>
      <w:r w:rsidR="00C35EBF" w:rsidRPr="00B6575C">
        <w:rPr>
          <w:sz w:val="24"/>
          <w:szCs w:val="24"/>
          <w:lang w:val="hr-HR"/>
        </w:rPr>
        <w:t>su</w:t>
      </w:r>
      <w:r w:rsidR="0043096E" w:rsidRPr="00B6575C">
        <w:rPr>
          <w:sz w:val="24"/>
          <w:szCs w:val="24"/>
          <w:lang w:val="hr-HR"/>
        </w:rPr>
        <w:t xml:space="preserve"> vjerovni</w:t>
      </w:r>
      <w:r w:rsidR="00C35EBF" w:rsidRPr="00B6575C">
        <w:rPr>
          <w:sz w:val="24"/>
          <w:szCs w:val="24"/>
          <w:lang w:val="hr-HR"/>
        </w:rPr>
        <w:t>ci</w:t>
      </w:r>
      <w:r w:rsidR="0043096E" w:rsidRPr="00B6575C">
        <w:rPr>
          <w:sz w:val="24"/>
          <w:szCs w:val="24"/>
          <w:lang w:val="hr-HR"/>
        </w:rPr>
        <w:t xml:space="preserve"> bi</w:t>
      </w:r>
      <w:r w:rsidR="00C35EBF" w:rsidRPr="00B6575C">
        <w:rPr>
          <w:sz w:val="24"/>
          <w:szCs w:val="24"/>
          <w:lang w:val="hr-HR"/>
        </w:rPr>
        <w:t>li</w:t>
      </w:r>
      <w:r w:rsidR="0043096E" w:rsidRPr="00B6575C">
        <w:rPr>
          <w:sz w:val="24"/>
          <w:szCs w:val="24"/>
          <w:lang w:val="hr-HR"/>
        </w:rPr>
        <w:t xml:space="preserve"> suglas</w:t>
      </w:r>
      <w:r w:rsidR="00C35EBF" w:rsidRPr="00B6575C">
        <w:rPr>
          <w:sz w:val="24"/>
          <w:szCs w:val="24"/>
          <w:lang w:val="hr-HR"/>
        </w:rPr>
        <w:t>ni</w:t>
      </w:r>
      <w:r w:rsidR="0043096E" w:rsidRPr="00B6575C">
        <w:rPr>
          <w:sz w:val="24"/>
          <w:szCs w:val="24"/>
          <w:lang w:val="hr-HR"/>
        </w:rPr>
        <w:t xml:space="preserve"> s prijedlogom stečajnog upravitelja da se nad dužnikom obustavi i zaključi stečajni postupak pozivom na odredbe čl. 203. S</w:t>
      </w:r>
      <w:r w:rsidR="00007EDD" w:rsidRPr="00B6575C">
        <w:rPr>
          <w:sz w:val="24"/>
          <w:szCs w:val="24"/>
          <w:lang w:val="hr-HR"/>
        </w:rPr>
        <w:t>Z-a</w:t>
      </w:r>
      <w:r w:rsidR="00BD7106" w:rsidRPr="00B6575C">
        <w:rPr>
          <w:sz w:val="24"/>
          <w:szCs w:val="24"/>
          <w:lang w:val="hr-HR"/>
        </w:rPr>
        <w:t xml:space="preserve">. </w:t>
      </w:r>
    </w:p>
    <w:p w:rsidRDefault="0043096E" w:rsidP="00007EDD" w:rsidR="0043096E" w:rsidRPr="00B6575C">
      <w:pPr>
        <w:tabs>
          <w:tab w:pos="7230" w:val="left"/>
          <w:tab w:pos="7938" w:val="left"/>
        </w:tabs>
        <w:ind w:right="46"/>
        <w:jc w:val="both"/>
        <w:rPr>
          <w:sz w:val="24"/>
          <w:szCs w:val="24"/>
          <w:lang w:val="hr-HR"/>
        </w:rPr>
      </w:pPr>
      <w:r w:rsidRPr="00B6575C">
        <w:rPr>
          <w:sz w:val="24"/>
          <w:szCs w:val="24"/>
          <w:lang w:val="hr-HR"/>
        </w:rPr>
        <w:tab/>
      </w:r>
      <w:r w:rsidRPr="00B6575C">
        <w:rPr>
          <w:sz w:val="24"/>
          <w:szCs w:val="24"/>
          <w:lang w:val="hr-HR"/>
        </w:rPr>
        <w:tab/>
      </w:r>
      <w:r w:rsidRPr="00B6575C">
        <w:rPr>
          <w:sz w:val="24"/>
          <w:szCs w:val="24"/>
          <w:lang w:val="hr-HR"/>
        </w:rPr>
        <w:tab/>
      </w:r>
      <w:r w:rsidRPr="00B6575C">
        <w:rPr>
          <w:sz w:val="24"/>
          <w:szCs w:val="24"/>
          <w:lang w:val="hr-HR"/>
        </w:rPr>
        <w:tab/>
      </w:r>
    </w:p>
    <w:p w:rsidRDefault="0043096E" w:rsidP="00A2182D" w:rsidR="00657F1F" w:rsidRPr="00B6575C">
      <w:pPr>
        <w:ind w:firstLine="720" w:right="46"/>
        <w:jc w:val="both"/>
        <w:rPr>
          <w:sz w:val="24"/>
          <w:szCs w:val="24"/>
          <w:lang w:val="hr-HR"/>
        </w:rPr>
      </w:pPr>
      <w:r w:rsidRPr="00B6575C">
        <w:rPr>
          <w:sz w:val="24"/>
          <w:szCs w:val="24"/>
          <w:lang w:val="hr-HR"/>
        </w:rPr>
        <w:t>Uz nazočn</w:t>
      </w:r>
      <w:r w:rsidR="00C35EBF" w:rsidRPr="00B6575C">
        <w:rPr>
          <w:sz w:val="24"/>
          <w:szCs w:val="24"/>
          <w:lang w:val="hr-HR"/>
        </w:rPr>
        <w:t xml:space="preserve">e </w:t>
      </w:r>
      <w:r w:rsidRPr="00B6575C">
        <w:rPr>
          <w:sz w:val="24"/>
          <w:szCs w:val="24"/>
          <w:lang w:val="hr-HR"/>
        </w:rPr>
        <w:t>vjerovnik</w:t>
      </w:r>
      <w:r w:rsidR="00C35EBF" w:rsidRPr="00B6575C">
        <w:rPr>
          <w:sz w:val="24"/>
          <w:szCs w:val="24"/>
          <w:lang w:val="hr-HR"/>
        </w:rPr>
        <w:t>e</w:t>
      </w:r>
      <w:r w:rsidRPr="00B6575C">
        <w:rPr>
          <w:sz w:val="24"/>
          <w:szCs w:val="24"/>
          <w:lang w:val="hr-HR"/>
        </w:rPr>
        <w:t xml:space="preserve"> i s</w:t>
      </w:r>
      <w:r w:rsidR="00C33F86" w:rsidRPr="00B6575C">
        <w:rPr>
          <w:sz w:val="24"/>
          <w:szCs w:val="24"/>
          <w:lang w:val="hr-HR"/>
        </w:rPr>
        <w:t>tečajni upravitelj je dao svoju</w:t>
      </w:r>
      <w:r w:rsidR="00BD7106" w:rsidRPr="00B6575C">
        <w:rPr>
          <w:sz w:val="24"/>
          <w:szCs w:val="24"/>
          <w:lang w:val="hr-HR"/>
        </w:rPr>
        <w:t xml:space="preserve"> </w:t>
      </w:r>
      <w:r w:rsidRPr="00B6575C">
        <w:rPr>
          <w:sz w:val="24"/>
          <w:szCs w:val="24"/>
          <w:lang w:val="hr-HR"/>
        </w:rPr>
        <w:t>suglasnost da se nad stečajnim dužni</w:t>
      </w:r>
      <w:r w:rsidR="004B019A" w:rsidRPr="00B6575C">
        <w:rPr>
          <w:sz w:val="24"/>
          <w:szCs w:val="24"/>
          <w:lang w:val="hr-HR"/>
        </w:rPr>
        <w:t>kom pozivom na odredbu</w:t>
      </w:r>
      <w:r w:rsidR="00F96493" w:rsidRPr="00B6575C">
        <w:rPr>
          <w:sz w:val="24"/>
          <w:szCs w:val="24"/>
          <w:lang w:val="hr-HR"/>
        </w:rPr>
        <w:t xml:space="preserve"> čl. 203. </w:t>
      </w:r>
      <w:r w:rsidRPr="00B6575C">
        <w:rPr>
          <w:sz w:val="24"/>
          <w:szCs w:val="24"/>
          <w:lang w:val="hr-HR"/>
        </w:rPr>
        <w:t>SZ-a obusta</w:t>
      </w:r>
      <w:r w:rsidR="00CE0600" w:rsidRPr="00B6575C">
        <w:rPr>
          <w:sz w:val="24"/>
          <w:szCs w:val="24"/>
          <w:lang w:val="hr-HR"/>
        </w:rPr>
        <w:t>vi i zaključi stečajni postupak</w:t>
      </w:r>
      <w:r w:rsidRPr="00B6575C">
        <w:rPr>
          <w:sz w:val="24"/>
          <w:szCs w:val="24"/>
          <w:lang w:val="hr-HR"/>
        </w:rPr>
        <w:t xml:space="preserve"> jer stečajna masa nije dostatna ni za pokriće troškova stečajnog postupka</w:t>
      </w:r>
      <w:r w:rsidR="00B103B7" w:rsidRPr="00B6575C">
        <w:rPr>
          <w:sz w:val="24"/>
          <w:szCs w:val="24"/>
          <w:lang w:val="hr-HR"/>
        </w:rPr>
        <w:t>.</w:t>
      </w:r>
    </w:p>
    <w:p w:rsidRDefault="00F96493" w:rsidP="00F96493" w:rsidR="00F96493" w:rsidRPr="00B6575C">
      <w:pPr>
        <w:ind w:firstLine="720" w:right="46"/>
        <w:jc w:val="both"/>
        <w:rPr>
          <w:sz w:val="24"/>
          <w:szCs w:val="24"/>
          <w:lang w:val="hr-HR"/>
        </w:rPr>
      </w:pPr>
    </w:p>
    <w:p w:rsidRDefault="0043096E" w:rsidP="00F96493" w:rsidR="0043096E" w:rsidRPr="00B6575C">
      <w:pPr>
        <w:ind w:firstLine="720" w:right="46"/>
        <w:jc w:val="both"/>
        <w:rPr>
          <w:sz w:val="24"/>
          <w:szCs w:val="24"/>
          <w:lang w:val="hr-HR"/>
        </w:rPr>
      </w:pPr>
      <w:r w:rsidRPr="00B6575C">
        <w:rPr>
          <w:sz w:val="24"/>
          <w:szCs w:val="24"/>
          <w:lang w:val="hr-HR"/>
        </w:rPr>
        <w:t>Nakon pribavljenih mišljenja nazočnih vjerovnika i st</w:t>
      </w:r>
      <w:r w:rsidR="00F96493" w:rsidRPr="00B6575C">
        <w:rPr>
          <w:sz w:val="24"/>
          <w:szCs w:val="24"/>
          <w:lang w:val="hr-HR"/>
        </w:rPr>
        <w:t>ečajnog upravitelja te pošto</w:t>
      </w:r>
      <w:r w:rsidRPr="00B6575C">
        <w:rPr>
          <w:sz w:val="24"/>
          <w:szCs w:val="24"/>
          <w:lang w:val="hr-HR"/>
        </w:rPr>
        <w:t xml:space="preserve"> se nitko od pozvanih vjerovnika nije protivio obustavi i</w:t>
      </w:r>
      <w:r w:rsidR="00BD7106" w:rsidRPr="00B6575C">
        <w:rPr>
          <w:sz w:val="24"/>
          <w:szCs w:val="24"/>
          <w:lang w:val="hr-HR"/>
        </w:rPr>
        <w:t xml:space="preserve"> zaključenju stečajnog postupka,</w:t>
      </w:r>
      <w:r w:rsidRPr="00B6575C">
        <w:rPr>
          <w:sz w:val="24"/>
          <w:szCs w:val="24"/>
          <w:lang w:val="hr-HR"/>
        </w:rPr>
        <w:t xml:space="preserve"> a daljnjom bi se provedbom stečaja stvarali samo novi troškovi, </w:t>
      </w:r>
      <w:r w:rsidR="00BB5373" w:rsidRPr="00B6575C">
        <w:rPr>
          <w:sz w:val="24"/>
          <w:szCs w:val="24"/>
          <w:lang w:val="hr-HR"/>
        </w:rPr>
        <w:t>sud je</w:t>
      </w:r>
      <w:r w:rsidRPr="00B6575C">
        <w:rPr>
          <w:sz w:val="24"/>
          <w:szCs w:val="24"/>
          <w:lang w:val="hr-HR"/>
        </w:rPr>
        <w:t xml:space="preserve"> </w:t>
      </w:r>
      <w:r w:rsidR="000F2D0F" w:rsidRPr="00B6575C">
        <w:rPr>
          <w:sz w:val="24"/>
          <w:szCs w:val="24"/>
          <w:lang w:val="hr-HR"/>
        </w:rPr>
        <w:t>na</w:t>
      </w:r>
      <w:r w:rsidR="00CE0600" w:rsidRPr="00B6575C">
        <w:rPr>
          <w:sz w:val="24"/>
          <w:szCs w:val="24"/>
          <w:lang w:val="hr-HR"/>
        </w:rPr>
        <w:t xml:space="preserve"> temelju odredbe</w:t>
      </w:r>
      <w:r w:rsidRPr="00B6575C">
        <w:rPr>
          <w:sz w:val="24"/>
          <w:szCs w:val="24"/>
          <w:lang w:val="hr-HR"/>
        </w:rPr>
        <w:t xml:space="preserve"> čl. </w:t>
      </w:r>
      <w:smartTag w:element="metricconverter" w:uri="urn:schemas-microsoft-com:office:smarttags">
        <w:smartTagPr>
          <w:attr w:val="203. st" w:name="ProductID"/>
        </w:smartTagPr>
        <w:r w:rsidRPr="00B6575C">
          <w:rPr>
            <w:sz w:val="24"/>
            <w:szCs w:val="24"/>
            <w:lang w:val="hr-HR"/>
          </w:rPr>
          <w:t>203. st</w:t>
        </w:r>
      </w:smartTag>
      <w:r w:rsidRPr="00B6575C">
        <w:rPr>
          <w:sz w:val="24"/>
          <w:szCs w:val="24"/>
          <w:lang w:val="hr-HR"/>
        </w:rPr>
        <w:t>.</w:t>
      </w:r>
      <w:r w:rsidR="00F96493" w:rsidRPr="00B6575C">
        <w:rPr>
          <w:sz w:val="24"/>
          <w:szCs w:val="24"/>
          <w:lang w:val="hr-HR"/>
        </w:rPr>
        <w:t xml:space="preserve"> </w:t>
      </w:r>
      <w:r w:rsidRPr="00B6575C">
        <w:rPr>
          <w:sz w:val="24"/>
          <w:szCs w:val="24"/>
          <w:lang w:val="hr-HR"/>
        </w:rPr>
        <w:t xml:space="preserve">1. </w:t>
      </w:r>
      <w:r w:rsidR="000F2D0F" w:rsidRPr="00B6575C">
        <w:rPr>
          <w:sz w:val="24"/>
          <w:szCs w:val="24"/>
          <w:lang w:val="hr-HR"/>
        </w:rPr>
        <w:t>SZ-a</w:t>
      </w:r>
      <w:r w:rsidRPr="00B6575C">
        <w:rPr>
          <w:sz w:val="24"/>
          <w:szCs w:val="24"/>
          <w:lang w:val="hr-HR"/>
        </w:rPr>
        <w:t xml:space="preserve"> donio rješenje o obustavi i zaključenju stečajnog postupka</w:t>
      </w:r>
      <w:r w:rsidR="00CE0600" w:rsidRPr="00B6575C">
        <w:rPr>
          <w:sz w:val="24"/>
          <w:szCs w:val="24"/>
          <w:lang w:val="hr-HR"/>
        </w:rPr>
        <w:t xml:space="preserve"> to stoga što</w:t>
      </w:r>
      <w:r w:rsidRPr="00B6575C">
        <w:rPr>
          <w:sz w:val="24"/>
          <w:szCs w:val="24"/>
          <w:lang w:val="hr-HR"/>
        </w:rPr>
        <w:t xml:space="preserve"> stečajna masa nije dostatna ni za pokriće troškova stečajnog postupka.</w:t>
      </w:r>
    </w:p>
    <w:p w:rsidRDefault="0043096E" w:rsidR="0043096E" w:rsidRPr="00B6575C">
      <w:pPr>
        <w:jc w:val="both"/>
        <w:rPr>
          <w:b/>
          <w:sz w:val="24"/>
          <w:szCs w:val="24"/>
          <w:lang w:val="hr-HR"/>
        </w:rPr>
      </w:pPr>
    </w:p>
    <w:p w:rsidRDefault="0043096E" w:rsidR="0043096E" w:rsidRPr="00B6575C">
      <w:pPr>
        <w:jc w:val="both"/>
        <w:rPr>
          <w:sz w:val="24"/>
          <w:szCs w:val="24"/>
          <w:lang w:val="hr-HR"/>
        </w:rPr>
      </w:pPr>
      <w:r w:rsidRPr="00B6575C">
        <w:rPr>
          <w:b/>
          <w:sz w:val="24"/>
          <w:szCs w:val="24"/>
          <w:lang w:val="hr-HR"/>
        </w:rPr>
        <w:tab/>
      </w:r>
      <w:r w:rsidRPr="00B6575C">
        <w:rPr>
          <w:b/>
          <w:sz w:val="24"/>
          <w:szCs w:val="24"/>
          <w:lang w:val="hr-HR"/>
        </w:rPr>
        <w:tab/>
      </w:r>
      <w:r w:rsidRPr="00B6575C">
        <w:rPr>
          <w:b/>
          <w:sz w:val="24"/>
          <w:szCs w:val="24"/>
          <w:lang w:val="hr-HR"/>
        </w:rPr>
        <w:tab/>
      </w:r>
      <w:r w:rsidRPr="00B6575C">
        <w:rPr>
          <w:b/>
          <w:sz w:val="24"/>
          <w:szCs w:val="24"/>
          <w:lang w:val="hr-HR"/>
        </w:rPr>
        <w:tab/>
      </w:r>
      <w:r w:rsidR="00F96493" w:rsidRPr="00B6575C">
        <w:rPr>
          <w:sz w:val="24"/>
          <w:szCs w:val="24"/>
          <w:lang w:val="hr-HR"/>
        </w:rPr>
        <w:t>U</w:t>
      </w:r>
      <w:r w:rsidR="00EA222C">
        <w:rPr>
          <w:sz w:val="24"/>
          <w:szCs w:val="24"/>
          <w:lang w:val="hr-HR"/>
        </w:rPr>
        <w:t xml:space="preserve"> Zagrebu </w:t>
      </w:r>
      <w:r w:rsidR="006C4F68">
        <w:rPr>
          <w:sz w:val="24"/>
          <w:szCs w:val="24"/>
          <w:lang w:val="hr-HR"/>
        </w:rPr>
        <w:t xml:space="preserve">3. travnja </w:t>
      </w:r>
      <w:r w:rsidR="00B6575C">
        <w:rPr>
          <w:sz w:val="24"/>
          <w:szCs w:val="24"/>
          <w:lang w:val="hr-HR"/>
        </w:rPr>
        <w:t>2017.</w:t>
      </w:r>
      <w:r w:rsidRPr="00B6575C">
        <w:rPr>
          <w:sz w:val="24"/>
          <w:szCs w:val="24"/>
          <w:lang w:val="hr-HR"/>
        </w:rPr>
        <w:t xml:space="preserve"> </w:t>
      </w:r>
    </w:p>
    <w:p w:rsidRDefault="0043096E" w:rsidR="0043096E">
      <w:pPr>
        <w:jc w:val="both"/>
        <w:rPr>
          <w:sz w:val="24"/>
          <w:szCs w:val="24"/>
          <w:lang w:val="hr-HR"/>
        </w:rPr>
      </w:pPr>
    </w:p>
    <w:p w:rsidRDefault="006C4F68" w:rsidR="006C4F68" w:rsidRPr="00B6575C">
      <w:pPr>
        <w:jc w:val="both"/>
        <w:rPr>
          <w:sz w:val="24"/>
          <w:szCs w:val="24"/>
          <w:lang w:val="hr-HR"/>
        </w:rPr>
      </w:pPr>
    </w:p>
    <w:p w:rsidRDefault="0043096E" w:rsidP="00F96493" w:rsidR="0043096E" w:rsidRPr="00B6575C">
      <w:pPr>
        <w:ind w:firstLine="708"/>
        <w:jc w:val="both"/>
        <w:rPr>
          <w:sz w:val="24"/>
          <w:szCs w:val="24"/>
          <w:lang w:val="hr-HR"/>
        </w:rPr>
      </w:pPr>
      <w:r w:rsidRPr="00B6575C">
        <w:rPr>
          <w:sz w:val="24"/>
          <w:szCs w:val="24"/>
          <w:lang w:val="hr-HR"/>
        </w:rPr>
        <w:tab/>
      </w:r>
      <w:r w:rsidRPr="00B6575C">
        <w:rPr>
          <w:sz w:val="24"/>
          <w:szCs w:val="24"/>
          <w:lang w:val="hr-HR"/>
        </w:rPr>
        <w:tab/>
      </w:r>
      <w:r w:rsidRPr="00B6575C">
        <w:rPr>
          <w:sz w:val="24"/>
          <w:szCs w:val="24"/>
          <w:lang w:val="hr-HR"/>
        </w:rPr>
        <w:tab/>
      </w:r>
      <w:r w:rsidRPr="00B6575C">
        <w:rPr>
          <w:sz w:val="24"/>
          <w:szCs w:val="24"/>
          <w:lang w:val="hr-HR"/>
        </w:rPr>
        <w:tab/>
      </w:r>
      <w:r w:rsidRPr="00B6575C">
        <w:rPr>
          <w:sz w:val="24"/>
          <w:szCs w:val="24"/>
          <w:lang w:val="hr-HR"/>
        </w:rPr>
        <w:tab/>
        <w:t xml:space="preserve">   </w:t>
      </w:r>
      <w:r w:rsidRPr="00B6575C">
        <w:rPr>
          <w:sz w:val="24"/>
          <w:szCs w:val="24"/>
          <w:lang w:val="hr-HR"/>
        </w:rPr>
        <w:tab/>
      </w:r>
      <w:r w:rsidRPr="00B6575C">
        <w:rPr>
          <w:sz w:val="24"/>
          <w:szCs w:val="24"/>
          <w:lang w:val="hr-HR"/>
        </w:rPr>
        <w:tab/>
      </w:r>
      <w:r w:rsidRPr="00B6575C">
        <w:rPr>
          <w:sz w:val="24"/>
          <w:szCs w:val="24"/>
          <w:lang w:val="hr-HR"/>
        </w:rPr>
        <w:tab/>
        <w:t xml:space="preserve"> SUDAC:</w:t>
      </w:r>
    </w:p>
    <w:p w:rsidRDefault="00F96493" w:rsidR="0043096E" w:rsidRPr="00B6575C">
      <w:pPr>
        <w:jc w:val="both"/>
        <w:rPr>
          <w:sz w:val="24"/>
          <w:szCs w:val="24"/>
          <w:lang w:val="hr-HR"/>
        </w:rPr>
      </w:pPr>
      <w:r w:rsidRPr="00B6575C">
        <w:rPr>
          <w:sz w:val="24"/>
          <w:szCs w:val="24"/>
          <w:lang w:val="hr-HR"/>
        </w:rPr>
        <w:tab/>
      </w:r>
      <w:r w:rsidRPr="00B6575C">
        <w:rPr>
          <w:sz w:val="24"/>
          <w:szCs w:val="24"/>
          <w:lang w:val="hr-HR"/>
        </w:rPr>
        <w:tab/>
      </w:r>
      <w:r w:rsidRPr="00B6575C">
        <w:rPr>
          <w:sz w:val="24"/>
          <w:szCs w:val="24"/>
          <w:lang w:val="hr-HR"/>
        </w:rPr>
        <w:tab/>
      </w:r>
      <w:r w:rsidRPr="00B6575C">
        <w:rPr>
          <w:sz w:val="24"/>
          <w:szCs w:val="24"/>
          <w:lang w:val="hr-HR"/>
        </w:rPr>
        <w:tab/>
      </w:r>
      <w:r w:rsidRPr="00B6575C">
        <w:rPr>
          <w:sz w:val="24"/>
          <w:szCs w:val="24"/>
          <w:lang w:val="hr-HR"/>
        </w:rPr>
        <w:tab/>
      </w:r>
      <w:r w:rsidRPr="00B6575C">
        <w:rPr>
          <w:sz w:val="24"/>
          <w:szCs w:val="24"/>
          <w:lang w:val="hr-HR"/>
        </w:rPr>
        <w:tab/>
      </w:r>
      <w:r w:rsidRPr="00B6575C">
        <w:rPr>
          <w:sz w:val="24"/>
          <w:szCs w:val="24"/>
          <w:lang w:val="hr-HR"/>
        </w:rPr>
        <w:tab/>
        <w:t xml:space="preserve">       Gordan Zubak</w:t>
      </w:r>
      <w:r w:rsidR="00202B6E">
        <w:rPr>
          <w:sz w:val="24"/>
          <w:szCs w:val="24"/>
          <w:lang w:val="hr-HR"/>
        </w:rPr>
        <w:t>,v.r.</w:t>
      </w:r>
      <w:r w:rsidR="0043096E" w:rsidRPr="00B6575C">
        <w:rPr>
          <w:sz w:val="24"/>
          <w:szCs w:val="24"/>
          <w:lang w:val="hr-HR"/>
        </w:rPr>
        <w:t xml:space="preserve"> </w:t>
      </w:r>
      <w:r w:rsidR="00B6575C">
        <w:rPr>
          <w:sz w:val="24"/>
          <w:szCs w:val="24"/>
          <w:lang w:val="hr-HR"/>
        </w:rPr>
        <w:t xml:space="preserve"> </w:t>
      </w:r>
    </w:p>
    <w:p w:rsidRDefault="00F96493" w:rsidR="00F96493" w:rsidRPr="00B6575C">
      <w:pPr>
        <w:jc w:val="both"/>
        <w:rPr>
          <w:sz w:val="24"/>
          <w:szCs w:val="24"/>
          <w:lang w:val="hr-HR"/>
        </w:rPr>
      </w:pPr>
    </w:p>
    <w:p w:rsidRDefault="006C4F68" w:rsidR="006C4F68">
      <w:pPr>
        <w:jc w:val="both"/>
        <w:rPr>
          <w:sz w:val="24"/>
          <w:szCs w:val="24"/>
          <w:lang w:val="hr-HR"/>
        </w:rPr>
      </w:pPr>
    </w:p>
    <w:p w:rsidRDefault="0043096E" w:rsidR="0043096E" w:rsidRPr="00B6575C">
      <w:pPr>
        <w:jc w:val="both"/>
        <w:rPr>
          <w:sz w:val="24"/>
          <w:szCs w:val="24"/>
          <w:lang w:val="hr-HR"/>
        </w:rPr>
      </w:pPr>
      <w:r w:rsidRPr="00B6575C">
        <w:rPr>
          <w:sz w:val="24"/>
          <w:szCs w:val="24"/>
          <w:lang w:val="hr-HR"/>
        </w:rPr>
        <w:t>POUKA O PRAVNOM LIJEKU:</w:t>
      </w:r>
    </w:p>
    <w:p w:rsidRDefault="0043096E" w:rsidP="00A471B9" w:rsidR="0043096E" w:rsidRPr="00B6575C">
      <w:pPr>
        <w:jc w:val="both"/>
        <w:rPr>
          <w:sz w:val="24"/>
          <w:szCs w:val="24"/>
          <w:lang w:val="hr-HR"/>
        </w:rPr>
      </w:pPr>
      <w:r w:rsidRPr="00B6575C">
        <w:rPr>
          <w:sz w:val="24"/>
          <w:szCs w:val="24"/>
          <w:lang w:val="hr-HR"/>
        </w:rPr>
        <w:t>Protiv ovog rješenja nezadovoljna stranka može uložiti žalbu Visokom trgovačkom sudu Republike Hrvatske u roku 8 dana po primitku rješenja, a ulaže se putem ovog Suda u 2 primjerka za Sud i po 1 za svaku protivnu stranku.</w:t>
      </w:r>
    </w:p>
    <w:p w:rsidRDefault="006C4F68" w:rsidP="00E40493" w:rsidR="006C4F68">
      <w:pPr>
        <w:jc w:val="both"/>
        <w:rPr>
          <w:sz w:val="24"/>
          <w:szCs w:val="24"/>
          <w:lang w:val="hr-HR"/>
        </w:rPr>
      </w:pPr>
    </w:p>
    <w:p w:rsidRDefault="00CF64AD" w:rsidP="00E40493" w:rsidR="00F96493" w:rsidRPr="00B6575C">
      <w:pPr>
        <w:jc w:val="both"/>
        <w:rPr>
          <w:sz w:val="24"/>
          <w:szCs w:val="24"/>
          <w:lang w:val="hr-HR"/>
        </w:rPr>
      </w:pPr>
      <w:r w:rsidRPr="00B6575C">
        <w:rPr>
          <w:sz w:val="24"/>
          <w:szCs w:val="24"/>
          <w:lang w:val="hr-HR"/>
        </w:rPr>
        <w:tab/>
      </w:r>
      <w:r w:rsidRPr="00B6575C">
        <w:rPr>
          <w:sz w:val="24"/>
          <w:szCs w:val="24"/>
          <w:lang w:val="hr-HR"/>
        </w:rPr>
        <w:tab/>
      </w:r>
      <w:r w:rsidRPr="00B6575C">
        <w:rPr>
          <w:sz w:val="24"/>
          <w:szCs w:val="24"/>
          <w:lang w:val="hr-HR"/>
        </w:rPr>
        <w:tab/>
      </w:r>
      <w:r w:rsidRPr="00B6575C">
        <w:rPr>
          <w:sz w:val="24"/>
          <w:szCs w:val="24"/>
          <w:lang w:val="hr-HR"/>
        </w:rPr>
        <w:tab/>
      </w:r>
      <w:r w:rsidRPr="00B6575C">
        <w:rPr>
          <w:sz w:val="24"/>
          <w:szCs w:val="24"/>
          <w:lang w:val="hr-HR"/>
        </w:rPr>
        <w:tab/>
      </w:r>
      <w:r w:rsidRPr="00B6575C">
        <w:rPr>
          <w:sz w:val="24"/>
          <w:szCs w:val="24"/>
          <w:lang w:val="hr-HR"/>
        </w:rPr>
        <w:tab/>
      </w:r>
    </w:p>
    <w:p w:rsidRDefault="00CF64AD" w:rsidP="00E40493" w:rsidR="00E40493" w:rsidRPr="00B6575C">
      <w:pPr>
        <w:jc w:val="both"/>
        <w:rPr>
          <w:sz w:val="24"/>
          <w:szCs w:val="24"/>
          <w:lang w:val="hr-HR"/>
        </w:rPr>
      </w:pPr>
      <w:r w:rsidRPr="00B6575C">
        <w:rPr>
          <w:sz w:val="24"/>
          <w:szCs w:val="24"/>
          <w:lang w:val="hr-HR"/>
        </w:rPr>
        <w:tab/>
      </w:r>
    </w:p>
    <w:p w:rsidRDefault="00202B6E" w:rsidP="00F832F4" w:rsidR="00202B6E" w:rsidRPr="00202B6E">
      <w:pPr>
        <w:jc w:val="right"/>
        <w:rPr>
          <w:sz w:val="24"/>
          <w:szCs w:val="24"/>
        </w:rPr>
      </w:pPr>
      <w:r w:rsidRPr="00202B6E">
        <w:rPr>
          <w:sz w:val="24"/>
          <w:szCs w:val="24"/>
        </w:rPr>
        <w:t>Za točnost otpravka – ovlašteni službenik</w:t>
      </w:r>
    </w:p>
    <w:p w:rsidRDefault="00202B6E" w:rsidP="00F832F4" w:rsidR="00202B6E" w:rsidRPr="00202B6E">
      <w:pPr>
        <w:tabs>
          <w:tab w:pos="6507" w:val="left"/>
        </w:tabs>
        <w:rPr>
          <w:sz w:val="24"/>
          <w:szCs w:val="24"/>
        </w:rPr>
      </w:pPr>
      <w:r>
        <w:rPr>
          <w:sz w:val="24"/>
          <w:szCs w:val="24"/>
        </w:rPr>
        <w:t xml:space="preserve">                                                                                       </w:t>
      </w:r>
      <w:r w:rsidRPr="00202B6E">
        <w:rPr>
          <w:sz w:val="24"/>
          <w:szCs w:val="24"/>
        </w:rPr>
        <w:t xml:space="preserve">   Katica Franjić</w:t>
      </w:r>
    </w:p>
    <w:p w:rsidRDefault="009D5BEA" w:rsidP="00202B6E" w:rsidR="009D5BEA" w:rsidRPr="00B6575C">
      <w:pPr>
        <w:ind w:left="720"/>
        <w:jc w:val="both"/>
        <w:rPr>
          <w:sz w:val="24"/>
          <w:szCs w:val="24"/>
          <w:lang w:val="hr-HR"/>
        </w:rPr>
      </w:pPr>
    </w:p>
    <w:p w:rsidRDefault="00BD13C5" w:rsidP="009D5BEA" w:rsidR="00BD13C5" w:rsidRPr="00B6575C">
      <w:pPr>
        <w:ind w:left="360"/>
        <w:jc w:val="both"/>
        <w:rPr>
          <w:sz w:val="24"/>
          <w:szCs w:val="24"/>
          <w:lang w:val="hr-HR"/>
        </w:rPr>
      </w:pPr>
    </w:p>
    <w:sectPr w:rsidSect="00C33F86" w:rsidR="00BD13C5" w:rsidRPr="00B6575C">
      <w:headerReference w:type="default" r:id="rId10"/>
      <w:footerReference w:type="default" r:id="rId11"/>
      <w:pgSz w:code="9" w:h="16840" w:w="11907"/>
      <w:pgMar w:gutter="0" w:footer="720" w:header="720" w:left="1797" w:bottom="1417" w:right="2126" w:top="141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74BD" w:rsidR="002874BD">
      <w:r>
        <w:separator/>
      </w:r>
    </w:p>
  </w:endnote>
  <w:endnote w:id="0" w:type="continuationSeparator">
    <w:p w:rsidRDefault="002874BD" w:rsidR="002874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117A" w:rsidR="00E12DD8">
    <w:pPr>
      <w:pStyle w:val="Podnoje"/>
      <w:framePr w:y="1" w:xAlign="center" w:vAnchor="text" w:hAnchor="margin" w:wrap="auto"/>
      <w:rPr>
        <w:rStyle w:val="Brojstranice"/>
      </w:rPr>
    </w:pPr>
    <w:r>
      <w:rPr>
        <w:rStyle w:val="Brojstranice"/>
      </w:rPr>
      <w:fldChar w:fldCharType="begin"/>
    </w:r>
    <w:r w:rsidR="00E12DD8">
      <w:rPr>
        <w:rStyle w:val="Brojstranice"/>
      </w:rPr>
      <w:instrText xml:space="preserve">PAGE  </w:instrText>
    </w:r>
    <w:r>
      <w:rPr>
        <w:rStyle w:val="Brojstranice"/>
      </w:rPr>
      <w:fldChar w:fldCharType="separate"/>
    </w:r>
    <w:r w:rsidR="00202B6E">
      <w:rPr>
        <w:rStyle w:val="Brojstranice"/>
        <w:noProof/>
      </w:rPr>
      <w:t>2</w:t>
    </w:r>
    <w:r>
      <w:rPr>
        <w:rStyle w:val="Brojstranice"/>
      </w:rPr>
      <w:fldChar w:fldCharType="end"/>
    </w:r>
  </w:p>
  <w:p w:rsidRDefault="00E12DD8" w:rsidR="00E12DD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74BD" w:rsidR="002874BD">
      <w:r>
        <w:separator/>
      </w:r>
    </w:p>
  </w:footnote>
  <w:footnote w:id="0" w:type="continuationSeparator">
    <w:p w:rsidRDefault="002874BD" w:rsidR="002874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30863013"/>
      <w:docPartObj>
        <w:docPartGallery w:val="Page Numbers (Top of Page)"/>
        <w:docPartUnique/>
      </w:docPartObj>
    </w:sdtPr>
    <w:sdtEndPr/>
    <w:sdtContent>
      <w:p w:rsidRDefault="002F2E70" w:rsidR="00B6575C">
        <w:pPr>
          <w:pStyle w:val="Zaglavlje"/>
          <w:jc w:val="right"/>
        </w:pPr>
        <w:r>
          <w:t>67 St-1101/11</w:t>
        </w:r>
        <w:r w:rsidR="00B6575C">
          <w:t xml:space="preserve">    </w:t>
        </w:r>
        <w:r w:rsidR="00B6575C">
          <w:fldChar w:fldCharType="begin"/>
        </w:r>
        <w:r w:rsidR="00B6575C">
          <w:instrText>PAGE   \* MERGEFORMAT</w:instrText>
        </w:r>
        <w:r w:rsidR="00B6575C">
          <w:fldChar w:fldCharType="separate"/>
        </w:r>
        <w:r w:rsidR="00202B6E" w:rsidRPr="00202B6E">
          <w:rPr>
            <w:noProof/>
            <w:lang w:val="hr-HR"/>
          </w:rPr>
          <w:t>2</w:t>
        </w:r>
        <w:r w:rsidR="00B6575C">
          <w:fldChar w:fldCharType="end"/>
        </w:r>
      </w:p>
    </w:sdtContent>
  </w:sdt>
  <w:p w:rsidRDefault="00B6575C" w:rsidR="00B657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3E3A84"/>
    <w:multiLevelType w:val="hybridMultilevel"/>
    <w:tmpl w:val="D2D26E50"/>
    <w:lvl w:tplc="6352A85E"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7C4670B"/>
    <w:multiLevelType w:val="hybridMultilevel"/>
    <w:tmpl w:val="39EEB1A6"/>
    <w:lvl w:tplc="3A46F98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20E53714"/>
    <w:multiLevelType w:val="hybridMultilevel"/>
    <w:tmpl w:val="F7FABB98"/>
    <w:lvl w:tplc="428EB332"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40C10C5"/>
    <w:multiLevelType w:val="hybridMultilevel"/>
    <w:tmpl w:val="D00E3EF0"/>
    <w:lvl w:tplc="785A789E"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79F45F1"/>
    <w:multiLevelType w:val="hybridMultilevel"/>
    <w:tmpl w:val="B8B6CF0C"/>
    <w:lvl w:tplc="68F285A0"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7F5269C"/>
    <w:multiLevelType w:val="hybridMultilevel"/>
    <w:tmpl w:val="582C1AE0"/>
    <w:lvl w:tplc="C480E3C4"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BB46516"/>
    <w:multiLevelType w:val="hybridMultilevel"/>
    <w:tmpl w:val="62908FC0"/>
    <w:lvl w:tplc="20AEFE2C" w:ilvl="0">
      <w:start w:val="1"/>
      <w:numFmt w:val="upperRoman"/>
      <w:lvlText w:val="%1."/>
      <w:lvlJc w:val="left"/>
      <w:pPr>
        <w:tabs>
          <w:tab w:pos="2149" w:val="num"/>
        </w:tabs>
        <w:ind w:hanging="720" w:left="2149"/>
      </w:pPr>
      <w:rPr>
        <w:rFonts w:hint="default"/>
        <w:b/>
      </w:rPr>
    </w:lvl>
    <w:lvl w:tentative="true" w:tplc="041A0019" w:ilvl="1">
      <w:start w:val="1"/>
      <w:numFmt w:val="lowerLetter"/>
      <w:lvlText w:val="%2."/>
      <w:lvlJc w:val="left"/>
      <w:pPr>
        <w:tabs>
          <w:tab w:pos="2509" w:val="num"/>
        </w:tabs>
        <w:ind w:hanging="360" w:left="2509"/>
      </w:pPr>
    </w:lvl>
    <w:lvl w:tentative="true" w:tplc="041A001B" w:ilvl="2">
      <w:start w:val="1"/>
      <w:numFmt w:val="lowerRoman"/>
      <w:lvlText w:val="%3."/>
      <w:lvlJc w:val="right"/>
      <w:pPr>
        <w:tabs>
          <w:tab w:pos="3229" w:val="num"/>
        </w:tabs>
        <w:ind w:hanging="180" w:left="3229"/>
      </w:pPr>
    </w:lvl>
    <w:lvl w:tentative="true" w:tplc="041A000F" w:ilvl="3">
      <w:start w:val="1"/>
      <w:numFmt w:val="decimal"/>
      <w:lvlText w:val="%4."/>
      <w:lvlJc w:val="left"/>
      <w:pPr>
        <w:tabs>
          <w:tab w:pos="3949" w:val="num"/>
        </w:tabs>
        <w:ind w:hanging="360" w:left="3949"/>
      </w:pPr>
    </w:lvl>
    <w:lvl w:tentative="true" w:tplc="041A0019" w:ilvl="4">
      <w:start w:val="1"/>
      <w:numFmt w:val="lowerLetter"/>
      <w:lvlText w:val="%5."/>
      <w:lvlJc w:val="left"/>
      <w:pPr>
        <w:tabs>
          <w:tab w:pos="4669" w:val="num"/>
        </w:tabs>
        <w:ind w:hanging="360" w:left="4669"/>
      </w:pPr>
    </w:lvl>
    <w:lvl w:tentative="true" w:tplc="041A001B" w:ilvl="5">
      <w:start w:val="1"/>
      <w:numFmt w:val="lowerRoman"/>
      <w:lvlText w:val="%6."/>
      <w:lvlJc w:val="right"/>
      <w:pPr>
        <w:tabs>
          <w:tab w:pos="5389" w:val="num"/>
        </w:tabs>
        <w:ind w:hanging="180" w:left="5389"/>
      </w:pPr>
    </w:lvl>
    <w:lvl w:tentative="true" w:tplc="041A000F" w:ilvl="6">
      <w:start w:val="1"/>
      <w:numFmt w:val="decimal"/>
      <w:lvlText w:val="%7."/>
      <w:lvlJc w:val="left"/>
      <w:pPr>
        <w:tabs>
          <w:tab w:pos="6109" w:val="num"/>
        </w:tabs>
        <w:ind w:hanging="360" w:left="6109"/>
      </w:pPr>
    </w:lvl>
    <w:lvl w:tentative="true" w:tplc="041A0019" w:ilvl="7">
      <w:start w:val="1"/>
      <w:numFmt w:val="lowerLetter"/>
      <w:lvlText w:val="%8."/>
      <w:lvlJc w:val="left"/>
      <w:pPr>
        <w:tabs>
          <w:tab w:pos="6829" w:val="num"/>
        </w:tabs>
        <w:ind w:hanging="360" w:left="6829"/>
      </w:pPr>
    </w:lvl>
    <w:lvl w:tentative="true" w:tplc="041A001B" w:ilvl="8">
      <w:start w:val="1"/>
      <w:numFmt w:val="lowerRoman"/>
      <w:lvlText w:val="%9."/>
      <w:lvlJc w:val="right"/>
      <w:pPr>
        <w:tabs>
          <w:tab w:pos="7549" w:val="num"/>
        </w:tabs>
        <w:ind w:hanging="180" w:left="7549"/>
      </w:pPr>
    </w:lvl>
  </w:abstractNum>
  <w:abstractNum w:abstractNumId="7">
    <w:nsid w:val="40955C3D"/>
    <w:multiLevelType w:val="hybridMultilevel"/>
    <w:tmpl w:val="9C0A9672"/>
    <w:lvl w:tplc="C310E9DE"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5C00BFF"/>
    <w:multiLevelType w:val="hybridMultilevel"/>
    <w:tmpl w:val="0D2812A4"/>
    <w:lvl w:tplc="F25A098E"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93A75A0"/>
    <w:multiLevelType w:val="hybridMultilevel"/>
    <w:tmpl w:val="26CA5F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65C3165"/>
    <w:multiLevelType w:val="hybridMultilevel"/>
    <w:tmpl w:val="140EAE34"/>
    <w:lvl w:tplc="40F08126"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1">
    <w:nsid w:val="71C01ED3"/>
    <w:multiLevelType w:val="hybridMultilevel"/>
    <w:tmpl w:val="76C4AAEA"/>
    <w:lvl w:tplc="6E10EF2E"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1"/>
  </w:num>
  <w:num w:numId="3">
    <w:abstractNumId w:val="11"/>
  </w:num>
  <w:num w:numId="4">
    <w:abstractNumId w:val="4"/>
  </w:num>
  <w:num w:numId="5">
    <w:abstractNumId w:val="8"/>
  </w:num>
  <w:num w:numId="6">
    <w:abstractNumId w:val="7"/>
  </w:num>
  <w:num w:numId="7">
    <w:abstractNumId w:val="2"/>
  </w:num>
  <w:num w:numId="8">
    <w:abstractNumId w:val="6"/>
  </w:num>
  <w:num w:numId="9">
    <w:abstractNumId w:val="5"/>
  </w:num>
  <w:num w:numId="10">
    <w:abstractNumId w:val="3"/>
  </w:num>
  <w:num w:numId="11">
    <w:abstractNumId w:val="0"/>
  </w:num>
  <w:num w:numId="1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55B8"/>
    <w:rsid w:val="00007EDD"/>
    <w:rsid w:val="00037FEC"/>
    <w:rsid w:val="00074DCE"/>
    <w:rsid w:val="000B1E0E"/>
    <w:rsid w:val="000C497E"/>
    <w:rsid w:val="000F2D0F"/>
    <w:rsid w:val="00122E95"/>
    <w:rsid w:val="00200BD2"/>
    <w:rsid w:val="00202B6E"/>
    <w:rsid w:val="00207A66"/>
    <w:rsid w:val="002874BD"/>
    <w:rsid w:val="002B5FB9"/>
    <w:rsid w:val="002C46AB"/>
    <w:rsid w:val="002F2E70"/>
    <w:rsid w:val="00320225"/>
    <w:rsid w:val="003C55B8"/>
    <w:rsid w:val="003D267C"/>
    <w:rsid w:val="00414A8B"/>
    <w:rsid w:val="0043096E"/>
    <w:rsid w:val="00437F47"/>
    <w:rsid w:val="00452D06"/>
    <w:rsid w:val="004559AA"/>
    <w:rsid w:val="004572F3"/>
    <w:rsid w:val="0046148A"/>
    <w:rsid w:val="00465DFD"/>
    <w:rsid w:val="00471AC3"/>
    <w:rsid w:val="0048186C"/>
    <w:rsid w:val="0049493C"/>
    <w:rsid w:val="004B019A"/>
    <w:rsid w:val="004D04B4"/>
    <w:rsid w:val="004E1C63"/>
    <w:rsid w:val="00540422"/>
    <w:rsid w:val="005B609C"/>
    <w:rsid w:val="006218E5"/>
    <w:rsid w:val="00653B24"/>
    <w:rsid w:val="00657F1F"/>
    <w:rsid w:val="006A7781"/>
    <w:rsid w:val="006C153E"/>
    <w:rsid w:val="006C4F68"/>
    <w:rsid w:val="006E2066"/>
    <w:rsid w:val="00706E31"/>
    <w:rsid w:val="00720E6A"/>
    <w:rsid w:val="00834554"/>
    <w:rsid w:val="00851B0D"/>
    <w:rsid w:val="0088455E"/>
    <w:rsid w:val="0089523A"/>
    <w:rsid w:val="00896AD8"/>
    <w:rsid w:val="008A34D5"/>
    <w:rsid w:val="008B0F9C"/>
    <w:rsid w:val="008E1FF0"/>
    <w:rsid w:val="00941681"/>
    <w:rsid w:val="009469F8"/>
    <w:rsid w:val="009554E8"/>
    <w:rsid w:val="009826EB"/>
    <w:rsid w:val="00987C10"/>
    <w:rsid w:val="009D5BEA"/>
    <w:rsid w:val="00A036D6"/>
    <w:rsid w:val="00A06315"/>
    <w:rsid w:val="00A2182D"/>
    <w:rsid w:val="00A471B9"/>
    <w:rsid w:val="00AE6651"/>
    <w:rsid w:val="00B103B7"/>
    <w:rsid w:val="00B24E35"/>
    <w:rsid w:val="00B417B5"/>
    <w:rsid w:val="00B6575C"/>
    <w:rsid w:val="00B74E93"/>
    <w:rsid w:val="00BB5373"/>
    <w:rsid w:val="00BD13C5"/>
    <w:rsid w:val="00BD7106"/>
    <w:rsid w:val="00C04064"/>
    <w:rsid w:val="00C068B4"/>
    <w:rsid w:val="00C33F86"/>
    <w:rsid w:val="00C35EBF"/>
    <w:rsid w:val="00CE0600"/>
    <w:rsid w:val="00CF64AD"/>
    <w:rsid w:val="00D07437"/>
    <w:rsid w:val="00DA2750"/>
    <w:rsid w:val="00DB6558"/>
    <w:rsid w:val="00E06185"/>
    <w:rsid w:val="00E12DD8"/>
    <w:rsid w:val="00E40493"/>
    <w:rsid w:val="00E71499"/>
    <w:rsid w:val="00E72333"/>
    <w:rsid w:val="00EA222C"/>
    <w:rsid w:val="00EC23C9"/>
    <w:rsid w:val="00EE5D09"/>
    <w:rsid w:val="00EF7041"/>
    <w:rsid w:val="00F00FA0"/>
    <w:rsid w:val="00F1117A"/>
    <w:rsid w:val="00F31FD6"/>
    <w:rsid w:val="00F4181B"/>
    <w:rsid w:val="00F44A36"/>
    <w:rsid w:val="00F60D99"/>
    <w:rsid w:val="00F640AC"/>
    <w:rsid w:val="00F6446D"/>
    <w:rsid w:val="00F96493"/>
    <w:rsid w:val="00FA56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lang w:val="en-US"/>
    </w:rPr>
  </w:style>
  <w:style w:styleId="Naslov1" w:type="paragraph">
    <w:name w:val="heading 1"/>
    <w:basedOn w:val="Normal"/>
    <w:next w:val="Normal"/>
    <w:qFormat/>
    <w:pPr>
      <w:keepNext/>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ijeloteksta" w:type="paragraph">
    <w:name w:val="Body Text"/>
    <w:basedOn w:val="Normal"/>
    <w:rsid w:val="00A2182D"/>
    <w:pPr>
      <w:overflowPunct/>
      <w:autoSpaceDE/>
      <w:autoSpaceDN/>
      <w:adjustRightInd/>
      <w:jc w:val="both"/>
      <w:textAlignment w:val="auto"/>
    </w:pPr>
    <w:rPr>
      <w:sz w:val="24"/>
      <w:szCs w:val="24"/>
      <w:lang w:val="hr-HR"/>
    </w:rPr>
  </w:style>
  <w:style w:styleId="Tekstbalonia" w:type="paragraph">
    <w:name w:val="Balloon Text"/>
    <w:basedOn w:val="Normal"/>
    <w:link w:val="TekstbaloniaChar"/>
    <w:rsid w:val="00B6575C"/>
    <w:rPr>
      <w:rFonts w:cs="Tahoma" w:hAnsi="Tahoma" w:ascii="Tahoma"/>
      <w:sz w:val="16"/>
      <w:szCs w:val="16"/>
    </w:rPr>
  </w:style>
  <w:style w:customStyle="true" w:styleId="TekstbaloniaChar" w:type="character">
    <w:name w:val="Tekst balončića Char"/>
    <w:basedOn w:val="Zadanifontodlomka"/>
    <w:link w:val="Tekstbalonia"/>
    <w:rsid w:val="00B6575C"/>
    <w:rPr>
      <w:rFonts w:cs="Tahoma" w:hAnsi="Tahoma" w:ascii="Tahoma"/>
      <w:sz w:val="16"/>
      <w:szCs w:val="16"/>
      <w:lang w:val="en-US"/>
    </w:rPr>
  </w:style>
  <w:style w:styleId="Zaglavlje" w:type="paragraph">
    <w:name w:val="header"/>
    <w:basedOn w:val="Normal"/>
    <w:link w:val="ZaglavljeChar"/>
    <w:uiPriority w:val="99"/>
    <w:rsid w:val="00B6575C"/>
    <w:pPr>
      <w:tabs>
        <w:tab w:pos="4536" w:val="center"/>
        <w:tab w:pos="9072" w:val="right"/>
      </w:tabs>
    </w:pPr>
  </w:style>
  <w:style w:customStyle="true" w:styleId="ZaglavljeChar" w:type="character">
    <w:name w:val="Zaglavlje Char"/>
    <w:basedOn w:val="Zadanifontodlomka"/>
    <w:link w:val="Zaglavlje"/>
    <w:uiPriority w:val="99"/>
    <w:rsid w:val="00B6575C"/>
    <w:rPr>
      <w:lang w:val="en-US"/>
    </w:rPr>
  </w:style>
  <w:style w:styleId="Tekstrezerviranogmjesta" w:type="character">
    <w:name w:val="Placeholder Text"/>
    <w:basedOn w:val="Zadanifontodlomka"/>
    <w:uiPriority w:val="99"/>
    <w:semiHidden/>
    <w:rsid w:val="00202B6E"/>
    <w:rPr>
      <w:color w:val="808080"/>
      <w:bdr w:space="0" w:sz="0" w:color="auto" w:val="none"/>
      <w:shd w:fill="auto" w:color="auto" w:val="clear"/>
    </w:rPr>
  </w:style>
  <w:style w:customStyle="true" w:styleId="eSPISCCParagraphDefaultFont" w:type="character">
    <w:name w:val="eSPIS_CC_Paragraph Default Font"/>
    <w:basedOn w:val="Zadanifontodlomka"/>
    <w:rsid w:val="00202B6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02B6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02B6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02B6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lang w:val="en-US"/>
    </w:rPr>
  </w:style>
  <w:style w:styleId="Naslov1" w:type="paragraph">
    <w:name w:val="heading 1"/>
    <w:basedOn w:val="Normal"/>
    <w:next w:val="Normal"/>
    <w:qFormat/>
    <w:pPr>
      <w:keepNext/>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ijeloteksta" w:type="paragraph">
    <w:name w:val="Body Text"/>
    <w:basedOn w:val="Normal"/>
    <w:rsid w:val="00A2182D"/>
    <w:pPr>
      <w:overflowPunct/>
      <w:autoSpaceDE/>
      <w:autoSpaceDN/>
      <w:adjustRightInd/>
      <w:jc w:val="both"/>
      <w:textAlignment w:val="auto"/>
    </w:pPr>
    <w:rPr>
      <w:sz w:val="24"/>
      <w:szCs w:val="24"/>
      <w:lang w:val="hr-HR"/>
    </w:rPr>
  </w:style>
  <w:style w:styleId="Tekstbalonia" w:type="paragraph">
    <w:name w:val="Balloon Text"/>
    <w:basedOn w:val="Normal"/>
    <w:link w:val="TekstbaloniaChar"/>
    <w:rsid w:val="00B6575C"/>
    <w:rPr>
      <w:rFonts w:ascii="Tahoma" w:cs="Tahoma" w:hAnsi="Tahoma"/>
      <w:sz w:val="16"/>
      <w:szCs w:val="16"/>
    </w:rPr>
  </w:style>
  <w:style w:customStyle="1" w:styleId="TekstbaloniaChar" w:type="character">
    <w:name w:val="Tekst balončića Char"/>
    <w:basedOn w:val="Zadanifontodlomka"/>
    <w:link w:val="Tekstbalonia"/>
    <w:rsid w:val="00B6575C"/>
    <w:rPr>
      <w:rFonts w:ascii="Tahoma" w:cs="Tahoma" w:hAnsi="Tahoma"/>
      <w:sz w:val="16"/>
      <w:szCs w:val="16"/>
      <w:lang w:val="en-US"/>
    </w:rPr>
  </w:style>
  <w:style w:styleId="Zaglavlje" w:type="paragraph">
    <w:name w:val="header"/>
    <w:basedOn w:val="Normal"/>
    <w:link w:val="ZaglavljeChar"/>
    <w:uiPriority w:val="99"/>
    <w:rsid w:val="00B6575C"/>
    <w:pPr>
      <w:tabs>
        <w:tab w:pos="4536" w:val="center"/>
        <w:tab w:pos="9072" w:val="right"/>
      </w:tabs>
    </w:pPr>
  </w:style>
  <w:style w:customStyle="1" w:styleId="ZaglavljeChar" w:type="character">
    <w:name w:val="Zaglavlje Char"/>
    <w:basedOn w:val="Zadanifontodlomka"/>
    <w:link w:val="Zaglavlje"/>
    <w:uiPriority w:val="99"/>
    <w:rsid w:val="00B6575C"/>
    <w:rPr>
      <w:lang w:val="en-US"/>
    </w:rPr>
  </w:style>
  <w:style w:styleId="Tekstrezerviranogmjesta" w:type="character">
    <w:name w:val="Placeholder Text"/>
    <w:basedOn w:val="Zadanifontodlomka"/>
    <w:uiPriority w:val="99"/>
    <w:semiHidden/>
    <w:rsid w:val="00202B6E"/>
    <w:rPr>
      <w:color w:val="808080"/>
      <w:bdr w:color="auto" w:space="0" w:sz="0" w:val="none"/>
      <w:shd w:color="auto" w:fill="auto" w:val="clear"/>
    </w:rPr>
  </w:style>
  <w:style w:customStyle="1" w:styleId="eSPISCCParagraphDefaultFont" w:type="character">
    <w:name w:val="eSPIS_CC_Paragraph Default Font"/>
    <w:basedOn w:val="Zadanifontodlomka"/>
    <w:rsid w:val="00202B6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02B6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02B6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02B6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1101</izvorni_sadrzaj>
    <derivirana_varijabla naziv="DomainObject.Predmet.Broj_1">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2011.</izvorni_sadrzaj>
    <derivirana_varijabla naziv="DomainObject.Predmet.DatumOsnivanja_1">17.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St-1101/2011</izvorni_sadrzaj>
    <derivirana_varijabla naziv="DomainObject.Predmet.OznakaBroj_1">St-1101/2011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7. St-159/09</izvorni_sadrzaj>
    <derivirana_varijabla naziv="DomainObject.Predmet.PrimjedbaSuca_1">veza: 7. St-159/09</derivirana_varijabla>
  </DomainObject.Predmet.PrimjedbaSuca>
  <DomainObject.Predmet.ProtustrankaFormated>
    <izvorni_sadrzaj>  M.G.-USLUGA d.o.o. za mehanizaciju i građevinarstvo, inženjering, posredovanje i trgovinu - u stečaju</izvorni_sadrzaj>
    <derivirana_varijabla naziv="DomainObject.Predmet.ProtustrankaFormated_1">  M.G.-USLUGA d.o.o. za mehanizaciju i građevinarstvo, inženjering, posredovanje i trgovinu - u stečaju</derivirana_varijabla>
  </DomainObject.Predmet.ProtustrankaFormated>
  <DomainObject.Predmet.ProtustrankaFormatedOIB>
    <izvorni_sadrzaj>  M.G.-USLUGA d.o.o. za mehanizaciju i građevinarstvo, inženjering, posredovanje i trgovinu - u stečaju, OIB 18840397682</izvorni_sadrzaj>
    <derivirana_varijabla naziv="DomainObject.Predmet.ProtustrankaFormatedOIB_1">  M.G.-USLUGA d.o.o. za mehanizaciju i građevinarstvo, inženjering, posredovanje i trgovinu - u stečaju, OIB 18840397682</derivirana_varijabla>
  </DomainObject.Predmet.ProtustrankaFormatedOIB>
  <DomainObject.Predmet.ProtustrankaFormatedWithAdress>
    <izvorni_sadrzaj> M.G.-USLUGA d.o.o. za mehanizaciju i građevinarstvo, inženjering, posredovanje i trgovinu - u stečaju, Strojarska 5, 10360 Sesvete</izvorni_sadrzaj>
    <derivirana_varijabla naziv="DomainObject.Predmet.ProtustrankaFormatedWithAdress_1"> M.G.-USLUGA d.o.o. za mehanizaciju i građevinarstvo, inženjering, posredovanje i trgovinu - u stečaju, Strojarska 5, 10360 Sesvete</derivirana_varijabla>
  </DomainObject.Predmet.ProtustrankaFormatedWithAdress>
  <DomainObject.Predmet.ProtustrankaFormatedWithAdressOIB>
    <izvorni_sadrzaj> M.G.-USLUGA d.o.o. za mehanizaciju i građevinarstvo, inženjering, posredovanje i trgovinu - u stečaju, OIB 18840397682, Strojarska 5, 10360 Sesvete</izvorni_sadrzaj>
    <derivirana_varijabla naziv="DomainObject.Predmet.ProtustrankaFormatedWithAdressOIB_1"> M.G.-USLUGA d.o.o. za mehanizaciju i građevinarstvo, inženjering, posredovanje i trgovinu - u stečaju, OIB 18840397682, Strojarska 5, 10360 Sesvete</derivirana_varijabla>
  </DomainObject.Predmet.ProtustrankaFormatedWithAdressOIB>
  <DomainObject.Predmet.ProtustrankaWithAdress>
    <izvorni_sadrzaj>M.G.-USLUGA d.o.o. za mehanizaciju i građevinarstvo, inženjering, posredovanje i trgovinu - u stečaju Strojarska 5, 10360 Sesvete</izvorni_sadrzaj>
    <derivirana_varijabla naziv="DomainObject.Predmet.ProtustrankaWithAdress_1">M.G.-USLUGA d.o.o. za mehanizaciju i građevinarstvo, inženjering, posredovanje i trgovinu - u stečaju Strojarska 5, 10360 Sesvete</derivirana_varijabla>
  </DomainObject.Predmet.ProtustrankaWithAdress>
  <DomainObject.Predmet.ProtustrankaWithAdressOIB>
    <izvorni_sadrzaj>M.G.-USLUGA d.o.o. za mehanizaciju i građevinarstvo, inženjering, posredovanje i trgovinu - u stečaju, OIB 18840397682, Strojarska 5, 10360 Sesvete</izvorni_sadrzaj>
    <derivirana_varijabla naziv="DomainObject.Predmet.ProtustrankaWithAdressOIB_1">M.G.-USLUGA d.o.o. za mehanizaciju i građevinarstvo, inženjering, posredovanje i trgovinu - u stečaju, OIB 18840397682, Strojarska 5, 10360 Sesvete</derivirana_varijabla>
  </DomainObject.Predmet.ProtustrankaWithAdressOIB>
  <DomainObject.Predmet.ProtustrankaNazivFormated>
    <izvorni_sadrzaj>M.G.-USLUGA d.o.o. za mehanizaciju i građevinarstvo, inženjering, posredovanje i trgovinu - u stečaju</izvorni_sadrzaj>
    <derivirana_varijabla naziv="DomainObject.Predmet.ProtustrankaNazivFormated_1">M.G.-USLUGA d.o.o. za mehanizaciju i građevinarstvo, inženjering, posredovanje i trgovinu - u stečaju</derivirana_varijabla>
  </DomainObject.Predmet.ProtustrankaNazivFormated>
  <DomainObject.Predmet.ProtustrankaNazivFormatedOIB>
    <izvorni_sadrzaj>M.G.-USLUGA d.o.o. za mehanizaciju i građevinarstvo, inženjering, posredovanje i trgovinu - u stečaju, OIB 18840397682</izvorni_sadrzaj>
    <derivirana_varijabla naziv="DomainObject.Predmet.ProtustrankaNazivFormatedOIB_1">M.G.-USLUGA d.o.o. za mehanizaciju i građevinarstvo, inženjering, posredovanje i trgovinu - u stečaju, OIB 18840397682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RH, ŽUPANIJSKO DRŽAVNO ODVJETNIŠTVO U ZAGREBU; INA - industrija nafte d.d.; LOCAT CROATIA; KVARNER VIENNA INS.; HRUŠKAR D.O.O.; SAMOBORKA D.D.; OPG ŠPOLJAR MARKO; MARIO ŠPOLJAR</izvorni_sadrzaj>
    <derivirana_varijabla naziv="DomainObject.Predmet.StrankaFormated_1">  RH, MINISTARSTVO FINANCIJA, POREZNA UPRAVA, PODRUČNI URED ZAGREB zastupanog po punomoćniku RH, ŽUPANIJSKO DRŽAVNO ODVJETNIŠTVO U ZAGREBU; INA - industrija nafte d.d.; LOCAT CROATIA; KVARNER VIENNA INS.; HRUŠKAR D.O.O.; SAMOBORKA D.D.; OPG ŠPOLJAR MARKO; MARIO ŠPOLJAR</derivirana_varijabla>
  </DomainObject.Predmet.StrankaFormated>
  <DomainObject.Predmet.StrankaFormatedOIB>
    <izvorni_sadrzaj>  RH, MINISTARSTVO FINANCIJA, POREZNA UPRAVA, PODRUČNI URED ZAGREB, OIB 18683136487 zastupanog po punomoćniku RH, ŽUPANIJSKO DRŽAVNO ODVJETNIŠTVO U ZAGREBU; INA - industrija nafte d.d., OIB 27759560625; LOCAT CROATIA, OIB 34403322678; KVARNER VIENNA INS., OIB 52848403362; HRUŠKAR D.O.O., OIB 99405912073; SAMOBORKA D.D., OIB 53149109818; OPG ŠPOLJAR MARKO, OIB 18485997270; MARIO ŠPOLJAR, OIB 18485997270</izvorni_sadrzaj>
    <derivirana_varijabla naziv="DomainObject.Predmet.StrankaFormatedOIB_1">  RH, MINISTARSTVO FINANCIJA, POREZNA UPRAVA, PODRUČNI URED ZAGREB, OIB 18683136487 zastupanog po punomoćniku RH, ŽUPANIJSKO DRŽAVNO ODVJETNIŠTVO U ZAGREBU; INA - industrija nafte d.d., OIB 27759560625; LOCAT CROATIA, OIB 34403322678; KVARNER VIENNA INS., OIB 52848403362; HRUŠKAR D.O.O., OIB 99405912073; SAMOBORKA D.D., OIB 53149109818; OPG ŠPOLJAR MARKO, OIB 18485997270; MARIO ŠPOLJAR, OIB 18485997270</derivirana_varijabla>
  </DomainObject.Predmet.StrankaFormatedOIB>
  <DomainObject.Predmet.StrankaFormatedWithAdress>
    <izvorni_sadrzaj> RH, MINISTARSTVO FINANCIJA, POREZNA UPRAVA, PODRUČNI URED ZAGREB, 1, 10000 Zagreb zastupanog po punomoćniku RH, ŽUPANIJSKO DRŽAVNO ODVJETNIŠTVO U ZAGREBU; INA - industrija nafte d.d., Avenija Većeslava Holjevca 10,, 10 000 Zagreb; LOCAT CROATIA; KVARNER VIENNA INS.; HRUŠKAR D.O.O.; SAMOBORKA D.D., Zagrebačka 32a, 10430 Samobor; OPG ŠPOLJAR MARKO, Terezino polje 85, 33406 Terezino Polje; MARIO ŠPOLJAR, Terezino Polje 85, 33406 Terezino Polje</izvorni_sadrzaj>
    <derivirana_varijabla naziv="DomainObject.Predmet.StrankaFormatedWithAdress_1"> RH, MINISTARSTVO FINANCIJA, POREZNA UPRAVA, PODRUČNI URED ZAGREB, 1, 10000 Zagreb zastupanog po punomoćniku RH, ŽUPANIJSKO DRŽAVNO ODVJETNIŠTVO U ZAGREBU; INA - industrija nafte d.d., Avenija Većeslava Holjevca 10,, 10 000 Zagreb; LOCAT CROATIA; KVARNER VIENNA INS.; HRUŠKAR D.O.O.; SAMOBORKA D.D., Zagrebačka 32a, 10430 Samobor; OPG ŠPOLJAR MARKO, Terezino polje 85, 33406 Terezino Polje; MARIO ŠPOLJAR, Terezino Polje 85, 33406 Terezino Polje</derivirana_varijabla>
  </DomainObject.Predmet.StrankaFormatedWithAdress>
  <DomainObject.Predmet.StrankaFormatedWithAdressOIB>
    <izvorni_sadrzaj> RH, MINISTARSTVO FINANCIJA, POREZNA UPRAVA, PODRUČNI URED ZAGREB, OIB 18683136487, 1, 10000 Zagreb zastupanog po punomoćniku RH, ŽUPANIJSKO DRŽAVNO ODVJETNIŠTVO U ZAGREBU; INA - industrija nafte d.d., OIB 27759560625, Avenija Većeslava Holjevca 10,, 10 000 Zagreb; LOCAT CROATIA, OIB 34403322678; KVARNER VIENNA INS., OIB 52848403362; HRUŠKAR D.O.O., OIB 99405912073; SAMOBORKA D.D., OIB 53149109818, Zagrebačka 32a, 10430 Samobor; OPG ŠPOLJAR MARKO, OIB 18485997270, Terezino polje 85, 33406 Terezino Polje; MARIO ŠPOLJAR, OIB 18485997270, Terezino Polje 85, 33406 Terezino Polje</izvorni_sadrzaj>
    <derivirana_varijabla naziv="DomainObject.Predmet.StrankaFormatedWithAdressOIB_1"> RH, MINISTARSTVO FINANCIJA, POREZNA UPRAVA, PODRUČNI URED ZAGREB, OIB 18683136487, 1, 10000 Zagreb zastupanog po punomoćniku RH, ŽUPANIJSKO DRŽAVNO ODVJETNIŠTVO U ZAGREBU; INA - industrija nafte d.d., OIB 27759560625, Avenija Većeslava Holjevca 10,, 10 000 Zagreb; LOCAT CROATIA, OIB 34403322678; KVARNER VIENNA INS., OIB 52848403362; HRUŠKAR D.O.O., OIB 99405912073; SAMOBORKA D.D., OIB 53149109818, Zagrebačka 32a, 10430 Samobor; OPG ŠPOLJAR MARKO, OIB 18485997270, Terezino polje 85, 33406 Terezino Polje; MARIO ŠPOLJAR, OIB 18485997270, Terezino Polje 85, 33406 Terezino Polje</derivirana_varijabla>
  </DomainObject.Predmet.StrankaFormatedWithAdressOIB>
  <DomainObject.Predmet.StrankaWithAdress>
    <izvorni_sadrzaj>RH, MINISTARSTVO FINANCIJA, POREZNA UPRAVA, PODRUČNI URED ZAGREB 1,10000 Zagreb,INA - industrija nafte d.d. Avenija Većeslava Holjevca 10,,10 000 Zagreb,LOCAT CROATIA ,KVARNER VIENNA INS. ,HRUŠKAR D.O.O. ,SAMOBORKA D.D. Zagrebačka 32a,10430 Samobor,OPG ŠPOLJAR MARKO Terezino polje 85,33406 Terezino Polje,MARIO ŠPOLJAR Terezino Polje 85,33406 Terezino Polje</izvorni_sadrzaj>
    <derivirana_varijabla naziv="DomainObject.Predmet.StrankaWithAdress_1">RH, MINISTARSTVO FINANCIJA, POREZNA UPRAVA, PODRUČNI URED ZAGREB 1,10000 Zagreb,INA - industrija nafte d.d. Avenija Većeslava Holjevca 10,,10 000 Zagreb,LOCAT CROATIA ,KVARNER VIENNA INS. ,HRUŠKAR D.O.O. ,SAMOBORKA D.D. Zagrebačka 32a,10430 Samobor,OPG ŠPOLJAR MARKO Terezino polje 85,33406 Terezino Polje,MARIO ŠPOLJAR Terezino Polje 85,33406 Terezino Polje</derivirana_varijabla>
  </DomainObject.Predmet.StrankaWithAdress>
  <DomainObject.Predmet.StrankaWithAdressOIB>
    <izvorni_sadrzaj>RH, MINISTARSTVO FINANCIJA, POREZNA UPRAVA, PODRUČNI URED ZAGREB, OIB 18683136487, 1,10000 Zagreb,INA - industrija nafte d.d., OIB 27759560625, Avenija Većeslava Holjevca 10,,10 000 Zagreb,LOCAT CROATIA, OIB 34403322678,KVARNER VIENNA INS., OIB 52848403362,HRUŠKAR D.O.O., OIB 99405912073,SAMOBORKA D.D., OIB 53149109818, Zagrebačka 32a,10430 Samobor,OPG ŠPOLJAR MARKO, OIB 18485997270, Terezino polje 85,33406 Terezino Polje,MARIO ŠPOLJAR, OIB 18485997270, Terezino Polje 85,33406 Terezino Polje</izvorni_sadrzaj>
    <derivirana_varijabla naziv="DomainObject.Predmet.StrankaWithAdressOIB_1">RH, MINISTARSTVO FINANCIJA, POREZNA UPRAVA, PODRUČNI URED ZAGREB, OIB 18683136487, 1,10000 Zagreb,INA - industrija nafte d.d., OIB 27759560625, Avenija Većeslava Holjevca 10,,10 000 Zagreb,LOCAT CROATIA, OIB 34403322678,KVARNER VIENNA INS., OIB 52848403362,HRUŠKAR D.O.O., OIB 99405912073,SAMOBORKA D.D., OIB 53149109818, Zagrebačka 32a,10430 Samobor,OPG ŠPOLJAR MARKO, OIB 18485997270, Terezino polje 85,33406 Terezino Polje,MARIO ŠPOLJAR, OIB 18485997270, Terezino Polje 85,33406 Terezino Polje</derivirana_varijabla>
  </DomainObject.Predmet.StrankaWithAdressOIB>
  <DomainObject.Predmet.StrankaNazivFormated>
    <izvorni_sadrzaj>RH, MINISTARSTVO FINANCIJA, POREZNA UPRAVA, PODRUČNI URED ZAGREB,INA - industrija nafte d.d.,LOCAT CROATIA,KVARNER VIENNA INS.,HRUŠKAR D.O.O.,SAMOBORKA D.D.,OPG ŠPOLJAR MARKO,MARIO ŠPOLJAR</izvorni_sadrzaj>
    <derivirana_varijabla naziv="DomainObject.Predmet.StrankaNazivFormated_1">RH, MINISTARSTVO FINANCIJA, POREZNA UPRAVA, PODRUČNI URED ZAGREB,INA - industrija nafte d.d.,LOCAT CROATIA,KVARNER VIENNA INS.,HRUŠKAR D.O.O.,SAMOBORKA D.D.,OPG ŠPOLJAR MARKO,MARIO ŠPOLJAR</derivirana_varijabla>
  </DomainObject.Predmet.StrankaNazivFormated>
  <DomainObject.Predmet.StrankaNazivFormatedOIB>
    <izvorni_sadrzaj>RH, MINISTARSTVO FINANCIJA, POREZNA UPRAVA, PODRUČNI URED ZAGREB, OIB 18683136487,INA - industrija nafte d.d., OIB 27759560625,LOCAT CROATIA, OIB 34403322678,KVARNER VIENNA INS., OIB 52848403362,HRUŠKAR D.O.O., OIB 99405912073,SAMOBORKA D.D., OIB 53149109818,OPG ŠPOLJAR MARKO, OIB 18485997270,MARIO ŠPOLJAR, OIB 18485997270</izvorni_sadrzaj>
    <derivirana_varijabla naziv="DomainObject.Predmet.StrankaNazivFormatedOIB_1">RH, MINISTARSTVO FINANCIJA, POREZNA UPRAVA, PODRUČNI URED ZAGREB, OIB 18683136487,INA - industrija nafte d.d., OIB 27759560625,LOCAT CROATIA, OIB 34403322678,KVARNER VIENNA INS., OIB 52848403362,HRUŠKAR D.O.O., OIB 99405912073,SAMOBORKA D.D., OIB 53149109818,OPG ŠPOLJAR MARKO, OIB 18485997270,MARIO ŠPOLJAR, OIB 18485997270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RH, MINISTARSTVO FINANCIJA, POREZNA UPRAVA, PODRUČNI URED ZAGREB zastupanog po punomoćniku RH, ŽUPANIJSKO DRŽAVNO ODVJETNIŠTVO U ZAGREBU</item>
      <item>INA - industrija nafte d.d.</item>
      <item>LOCAT CROATIA</item>
      <item>KVARNER VIENNA INS.</item>
      <item>HRUŠKAR D.O.O.</item>
      <item>SAMOBORKA D.D.</item>
      <item>OPG ŠPOLJAR MARKO</item>
      <item>MARIO ŠPOLJAR</item>
    </izvorni_sadrzaj>
    <derivirana_varijabla naziv="DomainObject.Predmet.StrankaListFormated_1">
      <item>RH, MINISTARSTVO FINANCIJA, POREZNA UPRAVA, PODRUČNI URED ZAGREB zastupanog po punomoćniku RH, ŽUPANIJSKO DRŽAVNO ODVJETNIŠTVO U ZAGREBU</item>
      <item>INA - industrija nafte d.d.</item>
      <item>LOCAT CROATIA</item>
      <item>KVARNER VIENNA INS.</item>
      <item>HRUŠKAR D.O.O.</item>
      <item>SAMOBORKA D.D.</item>
      <item>OPG ŠPOLJAR MARKO</item>
      <item>MARIO ŠPOLJAR</item>
    </derivirana_varijabla>
  </DomainObject.Predmet.StrankaListFormated>
  <DomainObject.Predmet.StrankaListFormatedOIB>
    <izvorni_sadrzaj>
      <item>RH, MINISTARSTVO FINANCIJA, POREZNA UPRAVA, PODRUČNI URED ZAGREB, OIB 18683136487 zastupanog po punomoćniku RH, ŽUPANIJSKO DRŽAVNO ODVJETNIŠTVO U ZAGREBU</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izvorni_sadrzaj>
    <derivirana_varijabla naziv="DomainObject.Predmet.StrankaListFormatedOIB_1">
      <item>RH, MINISTARSTVO FINANCIJA, POREZNA UPRAVA, PODRUČNI URED ZAGREB, OIB 18683136487 zastupanog po punomoćniku RH, ŽUPANIJSKO DRŽAVNO ODVJETNIŠTVO U ZAGREBU</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derivirana_varijabla>
  </DomainObject.Predmet.StrankaListFormatedOIB>
  <DomainObject.Predmet.StrankaListFormatedWithAdress>
    <izvorni_sadrzaj>
      <item>RH, MINISTARSTVO FINANCIJA, POREZNA UPRAVA, PODRUČNI URED ZAGREB, 1, 10000 Zagreb zastupanog po punomoćniku RH, ŽUPANIJSKO DRŽAVNO ODVJETNIŠTVO U ZAGREBU</item>
      <item>INA - industrija nafte d.d., Avenija Većeslava Holjevca 10,, 10 000 Zagreb</item>
      <item>LOCAT CROATIA</item>
      <item>KVARNER VIENNA INS.</item>
      <item>HRUŠKAR D.O.O.</item>
      <item>SAMOBORKA D.D., Zagrebačka 32a, 10430 Samobor</item>
      <item>OPG ŠPOLJAR MARKO, Terezino polje 85, 33406 Terezino Polje</item>
      <item>MARIO ŠPOLJAR, Terezino Polje 85, 33406 Terezino Polje</item>
    </izvorni_sadrzaj>
    <derivirana_varijabla naziv="DomainObject.Predmet.StrankaListFormatedWithAdress_1">
      <item>RH, MINISTARSTVO FINANCIJA, POREZNA UPRAVA, PODRUČNI URED ZAGREB, 1, 10000 Zagreb zastupanog po punomoćniku RH, ŽUPANIJSKO DRŽAVNO ODVJETNIŠTVO U ZAGREBU</item>
      <item>INA - industrija nafte d.d., Avenija Većeslava Holjevca 10,, 10 000 Zagreb</item>
      <item>LOCAT CROATIA</item>
      <item>KVARNER VIENNA INS.</item>
      <item>HRUŠKAR D.O.O.</item>
      <item>SAMOBORKA D.D., Zagrebačka 32a, 10430 Samobor</item>
      <item>OPG ŠPOLJAR MARKO, Terezino polje 85, 33406 Terezino Polje</item>
      <item>MARIO ŠPOLJAR, Terezino Polje 85, 33406 Terezino Polje</item>
    </derivirana_varijabla>
  </DomainObject.Predmet.StrankaListFormatedWithAdress>
  <DomainObject.Predmet.StrankaListFormatedWithAdressOIB>
    <izvorni_sadrzaj>
      <item>RH, MINISTARSTVO FINANCIJA, POREZNA UPRAVA, PODRUČNI URED ZAGREB, OIB 18683136487, 1, 10000 Zagreb zastupanog po punomoćniku RH, ŽUPANIJSKO DRŽAVNO ODVJETNIŠTVO U ZAGREBU</item>
      <item>INA - industrija nafte d.d., OIB 27759560625, Avenija Većeslava Holjevca 10,, 10 000 Zagreb</item>
      <item>LOCAT CROATIA, OIB 34403322678</item>
      <item>KVARNER VIENNA INS., OIB 52848403362</item>
      <item>HRUŠKAR D.O.O., OIB 99405912073</item>
      <item>SAMOBORKA D.D., OIB 53149109818, Zagrebačka 32a, 10430 Samobor</item>
      <item>OPG ŠPOLJAR MARKO, OIB 18485997270, Terezino polje 85, 33406 Terezino Polje</item>
      <item>MARIO ŠPOLJAR, OIB 18485997270, Terezino Polje 85, 33406 Terezino Polje</item>
    </izvorni_sadrzaj>
    <derivirana_varijabla naziv="DomainObject.Predmet.StrankaListFormatedWithAdressOIB_1">
      <item>RH, MINISTARSTVO FINANCIJA, POREZNA UPRAVA, PODRUČNI URED ZAGREB, OIB 18683136487, 1, 10000 Zagreb zastupanog po punomoćniku RH, ŽUPANIJSKO DRŽAVNO ODVJETNIŠTVO U ZAGREBU</item>
      <item>INA - industrija nafte d.d., OIB 27759560625, Avenija Većeslava Holjevca 10,, 10 000 Zagreb</item>
      <item>LOCAT CROATIA, OIB 34403322678</item>
      <item>KVARNER VIENNA INS., OIB 52848403362</item>
      <item>HRUŠKAR D.O.O., OIB 99405912073</item>
      <item>SAMOBORKA D.D., OIB 53149109818, Zagrebačka 32a, 10430 Samobor</item>
      <item>OPG ŠPOLJAR MARKO, OIB 18485997270, Terezino polje 85, 33406 Terezino Polje</item>
      <item>MARIO ŠPOLJAR, OIB 18485997270, Terezino Polje 85, 33406 Terezino Polje</item>
    </derivirana_varijabla>
  </DomainObject.Predmet.StrankaListFormatedWithAdressOIB>
  <DomainObject.Predmet.StrankaListNazivFormated>
    <izvorni_sadrzaj>
      <item>RH, MINISTARSTVO FINANCIJA, POREZNA UPRAVA, PODRUČNI URED ZAGREB</item>
      <item>INA - industrija nafte d.d.</item>
      <item>LOCAT CROATIA</item>
      <item>KVARNER VIENNA INS.</item>
      <item>HRUŠKAR D.O.O.</item>
      <item>SAMOBORKA D.D.</item>
      <item>OPG ŠPOLJAR MARKO</item>
      <item>MARIO ŠPOLJAR</item>
    </izvorni_sadrzaj>
    <derivirana_varijabla naziv="DomainObject.Predmet.StrankaListNazivFormated_1">
      <item>RH, MINISTARSTVO FINANCIJA, POREZNA UPRAVA, PODRUČNI URED ZAGREB</item>
      <item>INA - industrija nafte d.d.</item>
      <item>LOCAT CROATIA</item>
      <item>KVARNER VIENNA INS.</item>
      <item>HRUŠKAR D.O.O.</item>
      <item>SAMOBORKA D.D.</item>
      <item>OPG ŠPOLJAR MARKO</item>
      <item>MARIO ŠPOLJAR</item>
    </derivirana_varijabla>
  </DomainObject.Predmet.StrankaListNazivFormated>
  <DomainObject.Predmet.StrankaListNazivFormatedOIB>
    <izvorni_sadrzaj>
      <item>RH, MINISTARSTVO FINANCIJA, POREZNA UPRAVA, PODRUČNI URED ZAGREB, OIB 18683136487</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izvorni_sadrzaj>
    <derivirana_varijabla naziv="DomainObject.Predmet.StrankaListNazivFormatedOIB_1">
      <item>RH, MINISTARSTVO FINANCIJA, POREZNA UPRAVA, PODRUČNI URED ZAGREB, OIB 18683136487</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derivirana_varijabla>
  </DomainObject.Predmet.StrankaListNazivFormatedOIB>
  <DomainObject.Predmet.ProtuStrankaListFormated>
    <izvorni_sadrzaj>
      <item>M.G.-USLUGA d.o.o. za mehanizaciju i građevinarstvo, inženjering, posredovanje i trgovinu - u stečaju</item>
    </izvorni_sadrzaj>
    <derivirana_varijabla naziv="DomainObject.Predmet.ProtuStrankaListFormated_1">
      <item>M.G.-USLUGA d.o.o. za mehanizaciju i građevinarstvo, inženjering, posredovanje i trgovinu - u stečaju</item>
    </derivirana_varijabla>
  </DomainObject.Predmet.ProtuStrankaListFormated>
  <DomainObject.Predmet.ProtuStrankaListFormatedOIB>
    <izvorni_sadrzaj>
      <item>M.G.-USLUGA d.o.o. za mehanizaciju i građevinarstvo, inženjering, posredovanje i trgovinu - u stečaju, OIB 18840397682</item>
    </izvorni_sadrzaj>
    <derivirana_varijabla naziv="DomainObject.Predmet.ProtuStrankaListFormatedOIB_1">
      <item>M.G.-USLUGA d.o.o. za mehanizaciju i građevinarstvo, inženjering, posredovanje i trgovinu - u stečaju, OIB 18840397682</item>
    </derivirana_varijabla>
  </DomainObject.Predmet.ProtuStrankaListFormatedOIB>
  <DomainObject.Predmet.ProtuStrankaListFormatedWithAdress>
    <izvorni_sadrzaj>
      <item>M.G.-USLUGA d.o.o. za mehanizaciju i građevinarstvo, inženjering, posredovanje i trgovinu - u stečaju, Strojarska 5, 10360 Sesvete</item>
    </izvorni_sadrzaj>
    <derivirana_varijabla naziv="DomainObject.Predmet.ProtuStrankaListFormatedWithAdress_1">
      <item>M.G.-USLUGA d.o.o. za mehanizaciju i građevinarstvo, inženjering, posredovanje i trgovinu - u stečaju, Strojarska 5, 10360 Sesvete</item>
    </derivirana_varijabla>
  </DomainObject.Predmet.ProtuStrankaListFormatedWithAdress>
  <DomainObject.Predmet.ProtuStrankaListFormatedWithAdressOIB>
    <izvorni_sadrzaj>
      <item>M.G.-USLUGA d.o.o. za mehanizaciju i građevinarstvo, inženjering, posredovanje i trgovinu - u stečaju, OIB 18840397682, Strojarska 5, 10360 Sesvete</item>
    </izvorni_sadrzaj>
    <derivirana_varijabla naziv="DomainObject.Predmet.ProtuStrankaListFormatedWithAdressOIB_1">
      <item>M.G.-USLUGA d.o.o. za mehanizaciju i građevinarstvo, inženjering, posredovanje i trgovinu - u stečaju, OIB 18840397682, Strojarska 5, 10360 Sesvete</item>
    </derivirana_varijabla>
  </DomainObject.Predmet.ProtuStrankaListFormatedWithAdressOIB>
  <DomainObject.Predmet.ProtuStrankaListNazivFormated>
    <izvorni_sadrzaj>
      <item>M.G.-USLUGA d.o.o. za mehanizaciju i građevinarstvo, inženjering, posredovanje i trgovinu - u stečaju</item>
    </izvorni_sadrzaj>
    <derivirana_varijabla naziv="DomainObject.Predmet.ProtuStrankaListNazivFormated_1">
      <item>M.G.-USLUGA d.o.o. za mehanizaciju i građevinarstvo, inženjering, posredovanje i trgovinu - u stečaju</item>
    </derivirana_varijabla>
  </DomainObject.Predmet.ProtuStrankaListNazivFormated>
  <DomainObject.Predmet.ProtuStrankaListNazivFormatedOIB>
    <izvorni_sadrzaj>
      <item>M.G.-USLUGA d.o.o. za mehanizaciju i građevinarstvo, inženjering, posredovanje i trgovinu - u stečaju, OIB 18840397682</item>
    </izvorni_sadrzaj>
    <derivirana_varijabla naziv="DomainObject.Predmet.ProtuStrankaListNazivFormatedOIB_1">
      <item>M.G.-USLUGA d.o.o. za mehanizaciju i građevinarstvo, inženjering, posredovanje i trgovinu - u stečaju, OIB 18840397682</item>
    </derivirana_varijabla>
  </DomainObject.Predmet.ProtuStrankaListNazivFormatedOIB>
  <DomainObject.Predmet.OstaliListFormated>
    <izvorni_sadrzaj>
      <item>RH, ŽUPANIJSKO DRŽAVNO ODVJETNIŠTVO U ZAGREBU punomoćnik sudionika u postupku RH, MINISTARSTVO FINANCIJA, POREZNA UPRAVA, PODRUČNI URED ZAGREB</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izvorni_sadrzaj>
    <derivirana_varijabla naziv="DomainObject.Predmet.OstaliListFormated_1">
      <item>RH, ŽUPANIJSKO DRŽAVNO ODVJETNIŠTVO U ZAGREBU punomoćnik sudionika u postupku RH, MINISTARSTVO FINANCIJA, POREZNA UPRAVA, PODRUČNI URED ZAGREB</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derivirana_varijabla>
  </DomainObject.Predmet.OstaliListFormated>
  <DomainObject.Predmet.OstaliListFormatedOIB>
    <izvorni_sadrzaj>
      <item>RH, ŽUPANIJSKO DRŽAVNO ODVJETNIŠTVO U ZAGREBU punomoćnik sudionika u postupku RH, MINISTARSTVO FINANCIJA, POREZNA UPRAVA, PODRUČNI URED ZAGREB</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izvorni_sadrzaj>
    <derivirana_varijabla naziv="DomainObject.Predmet.OstaliListFormatedOIB_1">
      <item>RH, ŽUPANIJSKO DRŽAVNO ODVJETNIŠTVO U ZAGREBU punomoćnik sudionika u postupku RH, MINISTARSTVO FINANCIJA, POREZNA UPRAVA, PODRUČNI URED ZAGREB</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derivirana_varijabla>
  </DomainObject.Predmet.OstaliListFormatedOIB>
  <DomainObject.Predmet.OstaliListFormatedWithAdress>
    <izvorni_sadrzaj>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Titov trg 7, Labin</item>
      <item>Igma d.o.o., Ciglana 10, Koprivnica</item>
      <item>Hrvatski telekom d.d., Savska 32, 10 000 Zagreb</item>
      <item>Odvj. Ivica Pavletić, R. Boškovića 28, Čakovec</item>
      <item>Jelen R.I.Z.O. d.o.o., Istarska 27, 42 000 Varaždin</item>
      <item>OD Korušić, Hrg, Vukalović j.t.d., Anina 2/II, 42 000 Varaždin</item>
      <item>RECA d.o.o., Kućanska bb, 42 000 Varaždin</item>
      <item>Odvj. Anita Prelec, Prolaz Marije Krucifikse Kozulić 4,, 51 000 Rijeka</item>
      <item>Fracasso RI d.o.o., Kukuljanovo bb, Škrljevo</item>
      <item>Armko d.o.o., Pešćeno bb, Konjščina</item>
      <item>OD Čerin, Čohilj, Rovis j.t.d., Dalmatinova 4, 52 100 Pula</item>
      <item>Rineo Sošić, vl. obrta za cestovni prijevoz putnika ELA, Blaškovići 1, Kršan</item>
      <item>OD Vukić i partneri d.o.o., Nikole Tesle 9/V-VI, 51 000 Rijeka</item>
      <item>Readymix Croatia d.o.o., Cesta dr. Franje Tuđmana bb, Kaštel Sućurac</item>
      <item>Triglav osiguranje d.d., Antuna Heinza 4, 10 000 Zagreb</item>
      <item>Odvj. Albina Dlačić, Kneza Mislava 10, 10 000 Zagreb</item>
      <item>Beton Lučko d.o.o., Puškarićeva 1/b, 10 000 Lučko, Zagreb</item>
      <item>Odvj. Anita Prelec, Prolaz Marije Krucifikse Kozulić 4, 51 000 Rijeka</item>
      <item>Hypo Alpe-Adria-Bank d.d., Slavonska avenija 6, 10 000 Zagreb</item>
      <item>Ignac Vuger, Karlovačka ul. 2, 10360 Sesvete</item>
      <item>Duško Koruga, Ilica 129, 10000 Zagreb</item>
      <item>HETA Asset Resolution Hrvatska d.o.o., Koranska 16, 10000 Zagreb</item>
      <item>DAMIR KATIĆ, Drniška 22, 10000 Zagreb</item>
      <item>H-ABDUCO d.o.o., Slavonska avenija 6a, 10000 Zagreb</item>
    </izvorni_sadrzaj>
    <derivirana_varijabla naziv="DomainObject.Predmet.OstaliListFormatedWithAdress_1">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Titov trg 7, Labin</item>
      <item>Igma d.o.o., Ciglana 10, Koprivnica</item>
      <item>Hrvatski telekom d.d., Savska 32, 10 000 Zagreb</item>
      <item>Odvj. Ivica Pavletić, R. Boškovića 28, Čakovec</item>
      <item>Jelen R.I.Z.O. d.o.o., Istarska 27, 42 000 Varaždin</item>
      <item>OD Korušić, Hrg, Vukalović j.t.d., Anina 2/II, 42 000 Varaždin</item>
      <item>RECA d.o.o., Kućanska bb, 42 000 Varaždin</item>
      <item>Odvj. Anita Prelec, Prolaz Marije Krucifikse Kozulić 4,, 51 000 Rijeka</item>
      <item>Fracasso RI d.o.o., Kukuljanovo bb, Škrljevo</item>
      <item>Armko d.o.o., Pešćeno bb, Konjščina</item>
      <item>OD Čerin, Čohilj, Rovis j.t.d., Dalmatinova 4, 52 100 Pula</item>
      <item>Rineo Sošić, vl. obrta za cestovni prijevoz putnika ELA, Blaškovići 1, Kršan</item>
      <item>OD Vukić i partneri d.o.o., Nikole Tesle 9/V-VI, 51 000 Rijeka</item>
      <item>Readymix Croatia d.o.o., Cesta dr. Franje Tuđmana bb, Kaštel Sućurac</item>
      <item>Triglav osiguranje d.d., Antuna Heinza 4, 10 000 Zagreb</item>
      <item>Odvj. Albina Dlačić, Kneza Mislava 10, 10 000 Zagreb</item>
      <item>Beton Lučko d.o.o., Puškarićeva 1/b, 10 000 Lučko, Zagreb</item>
      <item>Odvj. Anita Prelec, Prolaz Marije Krucifikse Kozulić 4, 51 000 Rijeka</item>
      <item>Hypo Alpe-Adria-Bank d.d., Slavonska avenija 6, 10 000 Zagreb</item>
      <item>Ignac Vuger, Karlovačka ul. 2, 10360 Sesvete</item>
      <item>Duško Koruga, Ilica 129, 10000 Zagreb</item>
      <item>HETA Asset Resolution Hrvatska d.o.o., Koranska 16, 10000 Zagreb</item>
      <item>DAMIR KATIĆ, Drniška 22, 10000 Zagreb</item>
      <item>H-ABDUCO d.o.o., Slavonska avenija 6a, 10000 Zagreb</item>
    </derivirana_varijabla>
  </DomainObject.Predmet.OstaliListFormatedWithAdress>
  <DomainObject.Predmet.OstaliListFormatedWithAdressOIB>
    <izvorni_sadrzaj>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OIB 48743301312, Titov trg 7, Labin</item>
      <item>Igma d.o.o., OIB 43695070004, Ciglana 10, Koprivnica</item>
      <item>Hrvatski telekom d.d., OIB 81793146560, Savska 32, 10 000 Zagreb</item>
      <item>Odvj. Ivica Pavletić, R. Boškovića 28, Čakovec</item>
      <item>Jelen R.I.Z.O. d.o.o., OIB 66607393511, Istarska 27, 42 000 Varaždin</item>
      <item>OD Korušić, Hrg, Vukalović j.t.d., OIB 69808735644, Anina 2/II, 42 000 Varaždin</item>
      <item>RECA d.o.o., OIB 63873177102, Kućanska bb, 42 000 Varaždin</item>
      <item>Odvj. Anita Prelec, Prolaz Marije Krucifikse Kozulić 4,, 51 000 Rijeka</item>
      <item>Fracasso RI d.o.o., OIB 02744205849, Kukuljanovo bb, Škrljevo</item>
      <item>Armko d.o.o., OIB 33231965147, Pešćeno bb, Konjščina</item>
      <item>OD Čerin, Čohilj, Rovis j.t.d., OIB 78955904634, Dalmatinova 4, 52 100 Pula</item>
      <item>Rineo Sošić, vl. obrta za cestovni prijevoz putnika ELA, Blaškovići 1, Kršan</item>
      <item>OD Vukić i partneri d.o.o., OIB 01394705384, Nikole Tesle 9/V-VI, 51 000 Rijeka</item>
      <item>Readymix Croatia d.o.o., OIB 98290981639, Cesta dr. Franje Tuđmana bb, Kaštel Sućurac</item>
      <item>Triglav osiguranje d.d., OIB 29743547503, Antuna Heinza 4, 10 000 Zagreb</item>
      <item>Odvj. Albina Dlačić, Kneza Mislava 10, 10 000 Zagreb</item>
      <item>Beton Lučko d.o.o., OIB 87425920265, Puškarićeva 1/b, 10 000 Lučko, Zagreb</item>
      <item>Odvj. Anita Prelec, Prolaz Marije Krucifikse Kozulić 4, 51 000 Rijeka</item>
      <item>Hypo Alpe-Adria-Bank d.d., OIB 14036333877, Slavonska avenija 6, 10 000 Zagreb</item>
      <item>Ignac Vuger, Karlovačka ul. 2, 10360 Sesvete</item>
      <item>Duško Koruga, OIB 40565203589, Ilica 129, 10000 Zagreb</item>
      <item>HETA Asset Resolution Hrvatska d.o.o., OIB 87064273078, Koranska 16, 10000 Zagreb</item>
      <item>DAMIR KATIĆ, Drniška 22, 10000 Zagreb</item>
      <item>H-ABDUCO d.o.o., Slavonska avenija 6a, 10000 Zagreb</item>
    </izvorni_sadrzaj>
    <derivirana_varijabla naziv="DomainObject.Predmet.OstaliListFormatedWithAdressOIB_1">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OIB 48743301312, Titov trg 7, Labin</item>
      <item>Igma d.o.o., OIB 43695070004, Ciglana 10, Koprivnica</item>
      <item>Hrvatski telekom d.d., OIB 81793146560, Savska 32, 10 000 Zagreb</item>
      <item>Odvj. Ivica Pavletić, R. Boškovića 28, Čakovec</item>
      <item>Jelen R.I.Z.O. d.o.o., OIB 66607393511, Istarska 27, 42 000 Varaždin</item>
      <item>OD Korušić, Hrg, Vukalović j.t.d., OIB 69808735644, Anina 2/II, 42 000 Varaždin</item>
      <item>RECA d.o.o., OIB 63873177102, Kućanska bb, 42 000 Varaždin</item>
      <item>Odvj. Anita Prelec, Prolaz Marije Krucifikse Kozulić 4,, 51 000 Rijeka</item>
      <item>Fracasso RI d.o.o., OIB 02744205849, Kukuljanovo bb, Škrljevo</item>
      <item>Armko d.o.o., OIB 33231965147, Pešćeno bb, Konjščina</item>
      <item>OD Čerin, Čohilj, Rovis j.t.d., OIB 78955904634, Dalmatinova 4, 52 100 Pula</item>
      <item>Rineo Sošić, vl. obrta za cestovni prijevoz putnika ELA, Blaškovići 1, Kršan</item>
      <item>OD Vukić i partneri d.o.o., OIB 01394705384, Nikole Tesle 9/V-VI, 51 000 Rijeka</item>
      <item>Readymix Croatia d.o.o., OIB 98290981639, Cesta dr. Franje Tuđmana bb, Kaštel Sućurac</item>
      <item>Triglav osiguranje d.d., OIB 29743547503, Antuna Heinza 4, 10 000 Zagreb</item>
      <item>Odvj. Albina Dlačić, Kneza Mislava 10, 10 000 Zagreb</item>
      <item>Beton Lučko d.o.o., OIB 87425920265, Puškarićeva 1/b, 10 000 Lučko, Zagreb</item>
      <item>Odvj. Anita Prelec, Prolaz Marije Krucifikse Kozulić 4, 51 000 Rijeka</item>
      <item>Hypo Alpe-Adria-Bank d.d., OIB 14036333877, Slavonska avenija 6, 10 000 Zagreb</item>
      <item>Ignac Vuger, Karlovačka ul. 2, 10360 Sesvete</item>
      <item>Duško Koruga, OIB 40565203589, Ilica 129, 10000 Zagreb</item>
      <item>HETA Asset Resolution Hrvatska d.o.o., OIB 87064273078, Koranska 16, 10000 Zagreb</item>
      <item>DAMIR KATIĆ, Drniška 22, 10000 Zagreb</item>
      <item>H-ABDUCO d.o.o., Slavonska avenija 6a, 10000 Zagreb</item>
    </derivirana_varijabla>
  </DomainObject.Predmet.OstaliListFormatedWithAdressOIB>
  <DomainObject.Predmet.OstaliListNazivFormated>
    <izvorni_sadrzaj>
      <item>RH, ŽUPANIJSKO DRŽAVNO ODVJETNIŠTVO U ZAGREBU</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izvorni_sadrzaj>
    <derivirana_varijabla naziv="DomainObject.Predmet.OstaliListNazivFormated_1">
      <item>RH, ŽUPANIJSKO DRŽAVNO ODVJETNIŠTVO U ZAGREBU</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derivirana_varijabla>
  </DomainObject.Predmet.OstaliListNazivFormated>
  <DomainObject.Predmet.OstaliListNazivFormatedOIB>
    <izvorni_sadrzaj>
      <item>RH, ŽUPANIJSKO DRŽAVNO ODVJETNIŠTVO U ZAGREBU</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izvorni_sadrzaj>
    <derivirana_varijabla naziv="DomainObject.Predmet.OstaliListNazivFormatedOIB_1">
      <item>RH, ŽUPANIJSKO DRŽAVNO ODVJETNIŠTVO U ZAGREBU</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 i dr.</izvorni_sadrzaj>
    <derivirana_varijabla naziv="DomainObject.Predmet.StrankaIDrugi_1">RH, MINISTARSTVO FINANCIJA, POREZNA UPRAVA, PODRUČNI URED ZAGREB i dr.</derivirana_varijabla>
  </DomainObject.Predmet.StrankaIDrugi>
  <DomainObject.Predmet.ProtustrankaIDrugi>
    <izvorni_sadrzaj>M.G.-USLUGA d.o.o. za mehanizaciju i građevinarstvo, inženjering, posredovanje i trgovinu - u stečaju</izvorni_sadrzaj>
    <derivirana_varijabla naziv="DomainObject.Predmet.ProtustrankaIDrugi_1">M.G.-USLUGA d.o.o. za mehanizaciju i građevinarstvo, inženjering, posredovanje i trgovinu - u stečaju</derivirana_varijabla>
  </DomainObject.Predmet.ProtustrankaIDrugi>
  <DomainObject.Predmet.StrankaIDrugiAdressOIB>
    <izvorni_sadrzaj>RH, MINISTARSTVO FINANCIJA, POREZNA UPRAVA, PODRUČNI URED ZAGREB, OIB 18683136487, 1, 10000 Zagreb i dr.</izvorni_sadrzaj>
    <derivirana_varijabla naziv="DomainObject.Predmet.StrankaIDrugiAdressOIB_1">RH, MINISTARSTVO FINANCIJA, POREZNA UPRAVA, PODRUČNI URED ZAGREB, OIB 18683136487, 1, 10000 Zagreb i dr.</derivirana_varijabla>
  </DomainObject.Predmet.StrankaIDrugiAdressOIB>
  <DomainObject.Predmet.ProtustrankaIDrugiAdressOIB>
    <izvorni_sadrzaj>M.G.-USLUGA d.o.o. za mehanizaciju i građevinarstvo, inženjering, posredovanje i trgovinu - u stečaju, OIB 18840397682, Strojarska 5, 10360 Sesvete</izvorni_sadrzaj>
    <derivirana_varijabla naziv="DomainObject.Predmet.ProtustrankaIDrugiAdressOIB_1">M.G.-USLUGA d.o.o. za mehanizaciju i građevinarstvo, inženjering, posredovanje i trgovinu - u stečaju, OIB 18840397682, Strojarska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M.G.-USLUGA d.o.o. za mehanizaciju i građevinarstvo, inženjering, posredovanje i trgovinu - u stečaju</item>
      <item>RH, ŽUPANIJSKO DRŽAVNO ODVJETNIŠTVO U ZAGREBU</item>
      <item>RH, MINISTARSTVO FINANCIJA, POREZNA UPRAVA, PODRUČNI URED ZAGREB</item>
      <item>ZZ Gordan Šimić</item>
      <item>Odvj. Vlado Rebić</item>
      <item>INA - industrija nafte d.d.</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LOCAT CROATIA</item>
      <item>KVARNER VIENNA INS.</item>
      <item>HRUŠKAR D.O.O.</item>
      <item>SAMOBORKA D.D.</item>
      <item>Ignac Vuger</item>
      <item>Duško Koruga</item>
      <item>HETA Asset Resolution Hrvatska d.o.o.</item>
      <item>DAMIR KATIĆ</item>
      <item>OPG ŠPOLJAR MARKO</item>
      <item>H-ABDUCO d.o.o.</item>
      <item>MARIO ŠPOLJAR</item>
    </izvorni_sadrzaj>
    <derivirana_varijabla naziv="DomainObject.Predmet.SudioniciListNaziv_1">
      <item>M.G.-USLUGA d.o.o. za mehanizaciju i građevinarstvo, inženjering, posredovanje i trgovinu - u stečaju</item>
      <item>RH, ŽUPANIJSKO DRŽAVNO ODVJETNIŠTVO U ZAGREBU</item>
      <item>RH, MINISTARSTVO FINANCIJA, POREZNA UPRAVA, PODRUČNI URED ZAGREB</item>
      <item>ZZ Gordan Šimić</item>
      <item>Odvj. Vlado Rebić</item>
      <item>INA - industrija nafte d.d.</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LOCAT CROATIA</item>
      <item>KVARNER VIENNA INS.</item>
      <item>HRUŠKAR D.O.O.</item>
      <item>SAMOBORKA D.D.</item>
      <item>Ignac Vuger</item>
      <item>Duško Koruga</item>
      <item>HETA Asset Resolution Hrvatska d.o.o.</item>
      <item>DAMIR KATIĆ</item>
      <item>OPG ŠPOLJAR MARKO</item>
      <item>H-ABDUCO d.o.o.</item>
      <item>MARIO ŠPOLJAR</item>
    </derivirana_varijabla>
  </DomainObject.Predmet.SudioniciListNaziv>
  <DomainObject.Predmet.SudioniciListAdressOIB>
    <izvorni_sadrzaj>
      <item>M.G.-USLUGA d.o.o. za mehanizaciju i građevinarstvo, inženjering, posredovanje i trgovinu - u stečaju, OIB 18840397682, Strojarska 5,10360 Sesvete</item>
      <item>RH, ŽUPANIJSKO DRŽAVNO ODVJETNIŠTVO U ZAGREBU, 10000 Zagreb</item>
      <item>RH, MINISTARSTVO FINANCIJA, POREZNA UPRAVA, PODRUČNI URED ZAGREB, OIB 18683136487, 1,10000 Zagreb</item>
      <item>ZZ Gordan Šimić, Osječka 26,Dugo Selo</item>
      <item>Odvj. Vlado Rebić, Cankarova 1,10 000 Zagreb</item>
      <item>INA - industrija nafte d.d., OIB 27759560625, Avenija Većeslava Holjevca 10,,10 000 Zagreb</item>
      <item>Odvj. Vesna Pušić Miličević, Palmotićeva 22,10 000 Zagreb</item>
      <item>Tempo d.o.o., OIB 48743301312, Titov trg 7,Labin</item>
      <item>Igma d.o.o., OIB 43695070004, Ciglana 10,Koprivnica</item>
      <item>Hrvatski telekom d.d., OIB 81793146560, Savska 32,10 000 Zagreb</item>
      <item>Odvj. Ivica Pavletić, R. Boškovića 28,Čakovec</item>
      <item>Jelen R.I.Z.O. d.o.o., OIB 66607393511, Istarska 27,42 000 Varaždin</item>
      <item>OD Korušić, Hrg, Vukalović j.t.d., OIB 69808735644, Anina 2/II,42 000 Varaždin</item>
      <item>RECA d.o.o., OIB 63873177102, Kućanska bb,42 000 Varaždin</item>
      <item>Odvj. Anita Prelec, Prolaz Marije Krucifikse Kozulić 4,,51 000 Rijeka</item>
      <item>Fracasso RI d.o.o., OIB 02744205849, Kukuljanovo bb,Škrljevo</item>
      <item>Armko d.o.o., OIB 33231965147, Pešćeno bb,Konjščina</item>
      <item>OD Čerin, Čohilj, Rovis j.t.d., OIB 78955904634, Dalmatinova 4,52 100 Pula</item>
      <item>Rineo Sošić, vl. obrta za cestovni prijevoz putnika ELA, Blaškovići 1,Kršan</item>
      <item>OD Vukić i partneri d.o.o., OIB 01394705384, Nikole Tesle 9/V-VI,51 000 Rijeka</item>
      <item>Readymix Croatia d.o.o., OIB 98290981639, Cesta dr. Franje Tuđmana bb,Kaštel Sućurac</item>
      <item>Triglav osiguranje d.d., OIB 29743547503, Antuna Heinza 4,10 000 Zagreb</item>
      <item>Odvj. Albina Dlačić, Kneza Mislava 10,10 000 Zagreb</item>
      <item>Beton Lučko d.o.o., OIB 87425920265, Puškarićeva 1/b,10 000 Lučko, Zagreb</item>
      <item>Odvj. Anita Prelec, Prolaz Marije Krucifikse Kozulić 4,51 000 Rijeka</item>
      <item>Hypo Alpe-Adria-Bank d.d., OIB 14036333877, Slavonska avenija 6,10 000 Zagreb</item>
      <item>LOCAT CROATIA, OIB 34403322678</item>
      <item>KVARNER VIENNA INS., OIB 52848403362</item>
      <item>HRUŠKAR D.O.O., OIB 99405912073</item>
      <item>SAMOBORKA D.D., OIB 53149109818, Zagrebačka 32a,10430 Samobor</item>
      <item>Ignac Vuger, Karlovačka ul. 2,10360 Sesvete</item>
      <item>Duško Koruga, OIB 40565203589, Ilica 129,10000 Zagreb</item>
      <item>HETA Asset Resolution Hrvatska d.o.o., OIB 87064273078, Koranska 16,10000 Zagreb</item>
      <item>DAMIR KATIĆ, Drniška 22,10000 Zagreb</item>
      <item>OPG ŠPOLJAR MARKO, OIB 18485997270, Terezino polje 85,33406 Terezino Polje</item>
      <item>H-ABDUCO d.o.o., Slavonska avenija 6a,10000 Zagreb</item>
      <item>MARIO ŠPOLJAR, OIB 18485997270, Terezino Polje 85,33406 Terezino Polje</item>
    </izvorni_sadrzaj>
    <derivirana_varijabla naziv="DomainObject.Predmet.SudioniciListAdressOIB_1">
      <item>M.G.-USLUGA d.o.o. za mehanizaciju i građevinarstvo, inženjering, posredovanje i trgovinu - u stečaju, OIB 18840397682, Strojarska 5,10360 Sesvete</item>
      <item>RH, ŽUPANIJSKO DRŽAVNO ODVJETNIŠTVO U ZAGREBU, 10000 Zagreb</item>
      <item>RH, MINISTARSTVO FINANCIJA, POREZNA UPRAVA, PODRUČNI URED ZAGREB, OIB 18683136487, 1,10000 Zagreb</item>
      <item>ZZ Gordan Šimić, Osječka 26,Dugo Selo</item>
      <item>Odvj. Vlado Rebić, Cankarova 1,10 000 Zagreb</item>
      <item>INA - industrija nafte d.d., OIB 27759560625, Avenija Većeslava Holjevca 10,,10 000 Zagreb</item>
      <item>Odvj. Vesna Pušić Miličević, Palmotićeva 22,10 000 Zagreb</item>
      <item>Tempo d.o.o., OIB 48743301312, Titov trg 7,Labin</item>
      <item>Igma d.o.o., OIB 43695070004, Ciglana 10,Koprivnica</item>
      <item>Hrvatski telekom d.d., OIB 81793146560, Savska 32,10 000 Zagreb</item>
      <item>Odvj. Ivica Pavletić, R. Boškovića 28,Čakovec</item>
      <item>Jelen R.I.Z.O. d.o.o., OIB 66607393511, Istarska 27,42 000 Varaždin</item>
      <item>OD Korušić, Hrg, Vukalović j.t.d., OIB 69808735644, Anina 2/II,42 000 Varaždin</item>
      <item>RECA d.o.o., OIB 63873177102, Kućanska bb,42 000 Varaždin</item>
      <item>Odvj. Anita Prelec, Prolaz Marije Krucifikse Kozulić 4,,51 000 Rijeka</item>
      <item>Fracasso RI d.o.o., OIB 02744205849, Kukuljanovo bb,Škrljevo</item>
      <item>Armko d.o.o., OIB 33231965147, Pešćeno bb,Konjščina</item>
      <item>OD Čerin, Čohilj, Rovis j.t.d., OIB 78955904634, Dalmatinova 4,52 100 Pula</item>
      <item>Rineo Sošić, vl. obrta za cestovni prijevoz putnika ELA, Blaškovići 1,Kršan</item>
      <item>OD Vukić i partneri d.o.o., OIB 01394705384, Nikole Tesle 9/V-VI,51 000 Rijeka</item>
      <item>Readymix Croatia d.o.o., OIB 98290981639, Cesta dr. Franje Tuđmana bb,Kaštel Sućurac</item>
      <item>Triglav osiguranje d.d., OIB 29743547503, Antuna Heinza 4,10 000 Zagreb</item>
      <item>Odvj. Albina Dlačić, Kneza Mislava 10,10 000 Zagreb</item>
      <item>Beton Lučko d.o.o., OIB 87425920265, Puškarićeva 1/b,10 000 Lučko, Zagreb</item>
      <item>Odvj. Anita Prelec, Prolaz Marije Krucifikse Kozulić 4,51 000 Rijeka</item>
      <item>Hypo Alpe-Adria-Bank d.d., OIB 14036333877, Slavonska avenija 6,10 000 Zagreb</item>
      <item>LOCAT CROATIA, OIB 34403322678</item>
      <item>KVARNER VIENNA INS., OIB 52848403362</item>
      <item>HRUŠKAR D.O.O., OIB 99405912073</item>
      <item>SAMOBORKA D.D., OIB 53149109818, Zagrebačka 32a,10430 Samobor</item>
      <item>Ignac Vuger, Karlovačka ul. 2,10360 Sesvete</item>
      <item>Duško Koruga, OIB 40565203589, Ilica 129,10000 Zagreb</item>
      <item>HETA Asset Resolution Hrvatska d.o.o., OIB 87064273078, Koranska 16,10000 Zagreb</item>
      <item>DAMIR KATIĆ, Drniška 22,10000 Zagreb</item>
      <item>OPG ŠPOLJAR MARKO, OIB 18485997270, Terezino polje 85,33406 Terezino Polje</item>
      <item>H-ABDUCO d.o.o., Slavonska avenija 6a,10000 Zagreb</item>
      <item>MARIO ŠPOLJAR, OIB 18485997270, Terezino Polje 85,33406 Terezino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18840397682</item>
      <item>, OIB null</item>
      <item>, OIB 18683136487</item>
      <item>, OIB null</item>
      <item>, OIB null</item>
      <item>, OIB 27759560625</item>
      <item>, OIB null</item>
      <item>, OIB 48743301312</item>
      <item>, OIB 43695070004</item>
      <item>, OIB 81793146560</item>
      <item>, OIB null</item>
      <item>, OIB 66607393511</item>
      <item>, OIB 69808735644</item>
      <item>, OIB 63873177102</item>
      <item>, OIB null</item>
      <item>, OIB 02744205849</item>
      <item>, OIB 33231965147</item>
      <item>, OIB 78955904634</item>
      <item>, OIB null</item>
      <item>, OIB 01394705384</item>
      <item>, OIB 98290981639</item>
      <item>, OIB 29743547503</item>
      <item>, OIB null</item>
      <item>, OIB 87425920265</item>
      <item>, OIB null</item>
      <item>, OIB 14036333877</item>
      <item>, OIB 34403322678</item>
      <item>, OIB 52848403362</item>
      <item>, OIB 99405912073</item>
      <item>, OIB 53149109818</item>
      <item>, OIB null</item>
      <item>, OIB 40565203589</item>
      <item>, OIB 87064273078</item>
      <item>, OIB null</item>
      <item>, OIB 18485997270</item>
      <item>, OIB null</item>
      <item>, OIB 18485997270</item>
    </izvorni_sadrzaj>
    <derivirana_varijabla naziv="DomainObject.Predmet.SudioniciListNazivOIB_1">
      <item>, OIB 18840397682</item>
      <item>, OIB null</item>
      <item>, OIB 18683136487</item>
      <item>, OIB null</item>
      <item>, OIB null</item>
      <item>, OIB 27759560625</item>
      <item>, OIB null</item>
      <item>, OIB 48743301312</item>
      <item>, OIB 43695070004</item>
      <item>, OIB 81793146560</item>
      <item>, OIB null</item>
      <item>, OIB 66607393511</item>
      <item>, OIB 69808735644</item>
      <item>, OIB 63873177102</item>
      <item>, OIB null</item>
      <item>, OIB 02744205849</item>
      <item>, OIB 33231965147</item>
      <item>, OIB 78955904634</item>
      <item>, OIB null</item>
      <item>, OIB 01394705384</item>
      <item>, OIB 98290981639</item>
      <item>, OIB 29743547503</item>
      <item>, OIB null</item>
      <item>, OIB 87425920265</item>
      <item>, OIB null</item>
      <item>, OIB 14036333877</item>
      <item>, OIB 34403322678</item>
      <item>, OIB 52848403362</item>
      <item>, OIB 99405912073</item>
      <item>, OIB 53149109818</item>
      <item>, OIB null</item>
      <item>, OIB 40565203589</item>
      <item>, OIB 87064273078</item>
      <item>, OIB null</item>
      <item>, OIB 18485997270</item>
      <item>, OIB null</item>
      <item>, OIB 18485997270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525</properties:Words>
  <properties:Characters>2888</properties:Characters>
  <properties:Lines>83</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________XI-St-262/2000</vt:lpstr>
    </vt:vector>
  </properties:TitlesOfParts>
  <properties:LinksUpToDate>false</properties:LinksUpToDate>
  <properties:CharactersWithSpaces>3683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2017-03-22T10:29:00Z</dcterms:created>
  <dc:creator>test</dc:creator>
  <cp:lastModifiedBy>Katica Franjić</cp:lastModifiedBy>
  <cp:lastPrinted>2017-04-03T13:06:00Z</cp:lastPrinted>
  <dcterms:modified xmlns:xsi="http://www.w3.org/2001/XMLSchema-instance" xsi:type="dcterms:W3CDTF">2017-04-03T13:06:00Z</dcterms:modified>
  <cp:revision>4</cp:revision>
  <dc:title>________XI-St-262/2000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