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ed54" w14:paraId="125ed54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A54D02" w:rsidR="00A54D02">
      <w:pPr>
        <w:jc w:val="both"/>
      </w:pPr>
      <w:r>
        <w:tab/>
      </w:r>
      <w:r w:rsidR="00A54D02">
        <w:t xml:space="preserve">Trgovački sud u Osijeku, po stečajnoj sutkinji Jadranki Pajur Vranješ, </w:t>
      </w:r>
      <w:r w:rsidR="00A54D02" w:rsidRPr="00EC103F">
        <w:t xml:space="preserve">u stečajnom predmetu </w:t>
      </w:r>
      <w:r w:rsidR="00A54D02">
        <w:t>nad dužnikom: ŽIZL ČUČA S j.d.o.o. Gornja Reka, Gornja Reka 209, OIB: 88627403509, MBS: 080927425, 15. listopada 2018.</w:t>
      </w:r>
    </w:p>
    <w:p w:rsidRDefault="00CE3347" w:rsidP="00CE3347" w:rsidR="00CE3347">
      <w:pPr>
        <w:jc w:val="both"/>
      </w:pP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A54D02">
        <w:t xml:space="preserve">ŽIZL ČUČA S j.d.o.o. Gornja Reka, Gornja Reka 209, OIB: 88627403509, MBS: 080927425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A54D02">
        <w:t>719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54D02">
        <w:t>21.467,50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A54D02">
        <w:t xml:space="preserve">Podružnica Zagreb,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54D02">
        <w:t>26. lipnja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A54D02">
        <w:t>ŽIZL ČUČA S j.d.o.o. Gornja Reka, Gornja Reka 209, OIB: 88627403509, MBS: 080927425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32035">
        <w:t>og</w:t>
      </w:r>
      <w:r>
        <w:t xml:space="preserve"> stečajn</w:t>
      </w:r>
      <w:r w:rsidR="00932035">
        <w:t>og</w:t>
      </w:r>
      <w:r>
        <w:t xml:space="preserve"> upravitelj</w:t>
      </w:r>
      <w:r w:rsidR="00932035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A54D02">
        <w:t>719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A54D02">
        <w:t>20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54D02">
        <w:t>21.467,50</w:t>
      </w:r>
      <w:r w:rsidR="00A54D02" w:rsidRPr="008F0EF6">
        <w:t xml:space="preserve"> </w:t>
      </w:r>
      <w:r w:rsidR="00293E3F" w:rsidRPr="00392E95">
        <w:t>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A54D02">
        <w:t>, a što čini:</w:t>
      </w:r>
    </w:p>
    <w:p w:rsidRDefault="00A54D02" w:rsidP="00A54D02" w:rsidR="00A54D02">
      <w:r>
        <w:t>predujam za namirenje troškova prethodnoga postupka:</w:t>
      </w:r>
    </w:p>
    <w:p w:rsidRDefault="00A54D02" w:rsidP="00A54D02" w:rsidR="00A54D02">
      <w:pPr>
        <w:numPr>
          <w:ilvl w:val="0"/>
          <w:numId w:val="9"/>
        </w:numPr>
        <w:spacing w:lineRule="auto" w:line="256" w:after="160"/>
        <w:contextualSpacing/>
      </w:pPr>
      <w:r>
        <w:t>nagrada stečajnom upravitelju ………………………………………     3.000,00 kn</w:t>
      </w:r>
    </w:p>
    <w:p w:rsidRDefault="00A54D02" w:rsidP="00A54D02" w:rsidR="00A54D02">
      <w:pPr>
        <w:numPr>
          <w:ilvl w:val="0"/>
          <w:numId w:val="9"/>
        </w:numPr>
        <w:spacing w:lineRule="auto" w:line="256" w:after="160"/>
        <w:contextualSpacing/>
      </w:pPr>
      <w:r>
        <w:t>troškovi, pošta, biljezi, telefon, zavisni………………………………        150,00 kn</w:t>
      </w:r>
    </w:p>
    <w:p w:rsidRDefault="00A54D02" w:rsidP="00A54D02" w:rsidR="00A54D02">
      <w:pPr>
        <w:numPr>
          <w:ilvl w:val="0"/>
          <w:numId w:val="9"/>
        </w:numPr>
        <w:spacing w:lineRule="auto" w:line="256" w:after="160"/>
        <w:contextualSpacing/>
      </w:pPr>
      <w:r>
        <w:t>putni troškovi…………………………………………………………        120,00 kn</w:t>
      </w:r>
    </w:p>
    <w:p w:rsidRDefault="00A54D02" w:rsidP="00A54D02" w:rsidR="00A54D02">
      <w:r>
        <w:t xml:space="preserve"> predujama za otvaranje stečajnog postupka, za naredno šestomjesečno razdoblje: </w:t>
      </w:r>
    </w:p>
    <w:p w:rsidRDefault="00A54D02" w:rsidP="00A54D02" w:rsidR="00A54D02">
      <w:pPr>
        <w:numPr>
          <w:ilvl w:val="0"/>
          <w:numId w:val="10"/>
        </w:numPr>
        <w:spacing w:lineRule="auto" w:line="256" w:after="160"/>
      </w:pPr>
      <w:r>
        <w:t>nagrada stečajnom upravitelju za vođenje stečajnog postupka u narednih šest mjeseci iznosi …………………………………………..  10500 kn</w:t>
      </w:r>
    </w:p>
    <w:p w:rsidRDefault="00A54D02" w:rsidP="00A54D02" w:rsidR="00A54D02">
      <w:pPr>
        <w:numPr>
          <w:ilvl w:val="0"/>
          <w:numId w:val="10"/>
        </w:numPr>
        <w:spacing w:lineRule="auto" w:line="256" w:after="160"/>
      </w:pPr>
      <w:r>
        <w:t>knjigovodstvene usluge (500,00 kn mjesečno + 250,00 kn PDV x 6. mjeseci) …………………………………………………..……………………..-     4.500,00 kn</w:t>
      </w:r>
    </w:p>
    <w:p w:rsidRDefault="00A54D02" w:rsidP="00A54D02" w:rsidR="00A54D02">
      <w:pPr>
        <w:numPr>
          <w:ilvl w:val="0"/>
          <w:numId w:val="10"/>
        </w:numPr>
        <w:spacing w:lineRule="auto" w:line="256" w:after="160"/>
        <w:rPr>
          <w:u w:val="single"/>
        </w:rPr>
      </w:pPr>
      <w:r>
        <w:t xml:space="preserve">materijalni troškovi (uredski materijal, poštarina i fotokopiranje 100,00 kn mjesečno; telefon, struja, voda 50,00 kn mjesečno; najam prostora stečajnom upravitelju za vođenje postupka 200,00 kn mjesečno + PDV, izrada pečata 150,00 kn; bankarska naknada za vođenje platnog prometa 65,00 kn mjesečno; evidentiranje zaključenja stečaja u Državnom zavodu za statistiku 60,00 kn, zatvaranje žiro računa 150,00 kn, ovjera potpisa kod javnog </w:t>
      </w:r>
      <w:r>
        <w:rPr>
          <w:u w:val="single"/>
        </w:rPr>
        <w:t>bilježnika 47,50 kn)</w:t>
      </w:r>
    </w:p>
    <w:p w:rsidRDefault="00A54D02" w:rsidP="00A54D02" w:rsidR="00A54D02">
      <w:pPr>
        <w:numPr>
          <w:ilvl w:val="0"/>
          <w:numId w:val="10"/>
        </w:numPr>
        <w:spacing w:lineRule="auto" w:line="256" w:after="160"/>
        <w:rPr>
          <w:u w:val="single"/>
        </w:rPr>
      </w:pPr>
      <w:r>
        <w:rPr>
          <w:u w:val="single"/>
        </w:rPr>
        <w:t xml:space="preserve"> što ukupno iznosi……....………………………………………………     3197,50 kn</w:t>
      </w:r>
    </w:p>
    <w:p w:rsidRDefault="00A54D02" w:rsidP="00A54D02" w:rsidR="00A54D02">
      <w:pPr>
        <w:rPr>
          <w:b/>
        </w:rPr>
      </w:pPr>
      <w:r>
        <w:t>Sveukupno : ……………………………………………………………………  21.467,50  kn</w:t>
      </w:r>
    </w:p>
    <w:p w:rsidRDefault="00A54D02" w:rsidP="00503C1F" w:rsidR="00A54D02">
      <w:pPr>
        <w:ind w:firstLine="720"/>
        <w:jc w:val="both"/>
      </w:pP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4C0C79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4640A">
        <w:t xml:space="preserve">        </w:t>
      </w:r>
      <w:r w:rsidR="00392E95">
        <w:t>Jadranka Pajur Vranješ</w:t>
      </w:r>
      <w:r w:rsidR="0024640A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24640A" w:rsidP="0024640A" w:rsidR="0024640A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Za točnost otpravka-ovlašteni službenik</w:t>
      </w:r>
    </w:p>
    <w:p w:rsidRDefault="0024640A" w:rsidP="004F707E" w:rsidR="002464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5E8" w:rsidR="009775E8">
      <w:r>
        <w:separator/>
      </w:r>
    </w:p>
  </w:endnote>
  <w:endnote w:id="0" w:type="continuationSeparator">
    <w:p w:rsidRDefault="009775E8" w:rsidR="00977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5E8" w:rsidR="009775E8">
      <w:r>
        <w:separator/>
      </w:r>
    </w:p>
  </w:footnote>
  <w:footnote w:id="0" w:type="continuationSeparator">
    <w:p w:rsidRDefault="009775E8" w:rsidR="00977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75E8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A54D02">
      <w:t>719</w:t>
    </w:r>
    <w:r w:rsidR="000878DB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36F32B5"/>
    <w:multiLevelType w:val="hybridMultilevel"/>
    <w:tmpl w:val="DDCC8F2A"/>
    <w:lvl w:tplc="7E52795A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4640A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0C79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775E8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4D02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DF6DDB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D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6D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6D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D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D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D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6D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6D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D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D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39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St-719/2018</izvorni_sadrzaj>
    <derivirana_varijabla naziv="DomainObject.Predmet.OznakaBroj_1">St-719/2018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ŽIZL ČUČA S j.d.o.o. za ugostiteljstvo</izvorni_sadrzaj>
    <derivirana_varijabla naziv="DomainObject.Predmet.ProtustrankaFormated_1">  ŽIZL ČUČA S j.d.o.o. za ugostiteljstvo</derivirana_varijabla>
  </DomainObject.Predmet.ProtustrankaFormated>
  <DomainObject.Predmet.ProtustrankaFormatedOIB>
    <izvorni_sadrzaj>  ŽIZL ČUČA S j.d.o.o. za ugostiteljstvo, OIB 88627403509</izvorni_sadrzaj>
    <derivirana_varijabla naziv="DomainObject.Predmet.ProtustrankaFormatedOIB_1">  ŽIZL ČUČA S j.d.o.o. za ugostiteljstvo, OIB 88627403509</derivirana_varijabla>
  </DomainObject.Predmet.ProtustrankaFormatedOIB>
  <DomainObject.Predmet.ProtustrankaFormatedWithAdress>
    <izvorni_sadrzaj> ŽIZL ČUČA S j.d.o.o. za ugostiteljstvo, Gornja Reka 209, 10450 Gornja Reka</izvorni_sadrzaj>
    <derivirana_varijabla naziv="DomainObject.Predmet.ProtustrankaFormatedWithAdress_1"> ŽIZL ČUČA S j.d.o.o. za ugostiteljstvo, Gornja Reka 209, 10450 Gornja Reka</derivirana_varijabla>
  </DomainObject.Predmet.ProtustrankaFormatedWithAdress>
  <DomainObject.Predmet.ProtustrankaFormatedWithAdressOIB>
    <izvorni_sadrzaj> ŽIZL ČUČA S j.d.o.o. za ugostiteljstvo, OIB 88627403509, Gornja Reka 209, 10450 Gornja Reka</izvorni_sadrzaj>
    <derivirana_varijabla naziv="DomainObject.Predmet.ProtustrankaFormatedWithAdressOIB_1"> ŽIZL ČUČA S j.d.o.o. za ugostiteljstvo, OIB 88627403509, Gornja Reka 209, 10450 Gornja Reka</derivirana_varijabla>
  </DomainObject.Predmet.ProtustrankaFormatedWithAdressOIB>
  <DomainObject.Predmet.ProtustrankaWithAdress>
    <izvorni_sadrzaj>ŽIZL ČUČA S j.d.o.o. za ugostiteljstvo Gornja Reka 209, 10450 Gornja Reka</izvorni_sadrzaj>
    <derivirana_varijabla naziv="DomainObject.Predmet.ProtustrankaWithAdress_1">ŽIZL ČUČA S j.d.o.o. za ugostiteljstvo Gornja Reka 209, 10450 Gornja Reka</derivirana_varijabla>
  </DomainObject.Predmet.ProtustrankaWithAdress>
  <DomainObject.Predmet.ProtustrankaWithAdressOIB>
    <izvorni_sadrzaj>ŽIZL ČUČA S j.d.o.o. za ugostiteljstvo, OIB 88627403509, Gornja Reka 209, 10450 Gornja Reka</izvorni_sadrzaj>
    <derivirana_varijabla naziv="DomainObject.Predmet.ProtustrankaWithAdressOIB_1">ŽIZL ČUČA S j.d.o.o. za ugostiteljstvo, OIB 88627403509, Gornja Reka 209, 10450 Gornja Reka</derivirana_varijabla>
  </DomainObject.Predmet.ProtustrankaWithAdressOIB>
  <DomainObject.Predmet.ProtustrankaNazivFormated>
    <izvorni_sadrzaj>ŽIZL ČUČA S j.d.o.o. za ugostiteljstvo</izvorni_sadrzaj>
    <derivirana_varijabla naziv="DomainObject.Predmet.ProtustrankaNazivFormated_1">ŽIZL ČUČA S j.d.o.o. za ugostiteljstvo</derivirana_varijabla>
  </DomainObject.Predmet.ProtustrankaNazivFormated>
  <DomainObject.Predmet.ProtustrankaNazivFormatedOIB>
    <izvorni_sadrzaj>ŽIZL ČUČA S j.d.o.o. za ugostiteljstvo, OIB 88627403509</izvorni_sadrzaj>
    <derivirana_varijabla naziv="DomainObject.Predmet.ProtustrankaNazivFormatedOIB_1">ŽIZL ČUČA S j.d.o.o. za ugostiteljstvo, OIB 88627403509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ŽIZL ČUČA S j.d.o.o. za ugostiteljstvo</item>
    </izvorni_sadrzaj>
    <derivirana_varijabla naziv="DomainObject.Predmet.ProtuStrankaListFormated_1">
      <item>ŽIZL ČUČA S j.d.o.o. za ugostiteljstvo</item>
    </derivirana_varijabla>
  </DomainObject.Predmet.ProtuStrankaListFormated>
  <DomainObject.Predmet.ProtuStrankaListFormatedOIB>
    <izvorni_sadrzaj>
      <item>ŽIZL ČUČA S j.d.o.o. za ugostiteljstvo, OIB 88627403509</item>
    </izvorni_sadrzaj>
    <derivirana_varijabla naziv="DomainObject.Predmet.ProtuStrankaListFormatedOIB_1">
      <item>ŽIZL ČUČA S j.d.o.o. za ugostiteljstvo, OIB 88627403509</item>
    </derivirana_varijabla>
  </DomainObject.Predmet.ProtuStrankaListFormatedOIB>
  <DomainObject.Predmet.ProtuStrankaListFormatedWithAdress>
    <izvorni_sadrzaj>
      <item>ŽIZL ČUČA S j.d.o.o. za ugostiteljstvo, Gornja Reka 209, 10450 Gornja Reka</item>
    </izvorni_sadrzaj>
    <derivirana_varijabla naziv="DomainObject.Predmet.ProtuStrankaListFormatedWithAdress_1">
      <item>ŽIZL ČUČA S j.d.o.o. za ugostiteljstvo, Gornja Reka 209, 10450 Gornja Reka</item>
    </derivirana_varijabla>
  </DomainObject.Predmet.ProtuStrankaListFormatedWithAdress>
  <DomainObject.Predmet.ProtuStrankaListFormatedWithAdressOIB>
    <izvorni_sadrzaj>
      <item>ŽIZL ČUČA S j.d.o.o. za ugostiteljstvo, OIB 88627403509, Gornja Reka 209, 10450 Gornja Reka</item>
    </izvorni_sadrzaj>
    <derivirana_varijabla naziv="DomainObject.Predmet.ProtuStrankaListFormatedWithAdressOIB_1">
      <item>ŽIZL ČUČA S j.d.o.o. za ugostiteljstvo, OIB 88627403509, Gornja Reka 209, 10450 Gornja Reka</item>
    </derivirana_varijabla>
  </DomainObject.Predmet.ProtuStrankaListFormatedWithAdressOIB>
  <DomainObject.Predmet.ProtuStrankaListNazivFormated>
    <izvorni_sadrzaj>
      <item>ŽIZL ČUČA S j.d.o.o. za ugostiteljstvo</item>
    </izvorni_sadrzaj>
    <derivirana_varijabla naziv="DomainObject.Predmet.ProtuStrankaListNazivFormated_1">
      <item>ŽIZL ČUČA S j.d.o.o. za ugostiteljstvo</item>
    </derivirana_varijabla>
  </DomainObject.Predmet.ProtuStrankaListNazivFormated>
  <DomainObject.Predmet.ProtuStrankaListNazivFormatedOIB>
    <izvorni_sadrzaj>
      <item>ŽIZL ČUČA S j.d.o.o. za ugostiteljstvo, OIB 88627403509</item>
    </izvorni_sadrzaj>
    <derivirana_varijabla naziv="DomainObject.Predmet.ProtuStrankaListNazivFormatedOIB_1">
      <item>ŽIZL ČUČA S j.d.o.o. za ugostiteljstvo, OIB 88627403509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ŽIZL ČUČA S j.d.o.o. za ugostiteljstvo</izvorni_sadrzaj>
    <derivirana_varijabla naziv="DomainObject.Predmet.ProtustrankaIDrugi_1">ŽIZL ČUČA S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ŽIZL ČUČA S j.d.o.o. za ugostiteljstvo, OIB 88627403509, Gornja Reka 209, 10450 Gornja Reka</izvorni_sadrzaj>
    <derivirana_varijabla naziv="DomainObject.Predmet.ProtustrankaIDrugiAdressOIB_1">ŽIZL ČUČA S j.d.o.o. za ugostiteljstvo, OIB 88627403509, Gornja Reka 209, 10450 Gornja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ŽIZL ČUČA S j.d.o.o. za ugostiteljstvo</item>
      <item>FINA Regionalni centar Zagreb</item>
    </izvorni_sadrzaj>
    <derivirana_varijabla naziv="DomainObject.Predmet.SudioniciListNaziv_1">
      <item>ŽIZL ČUČA S j.d.o.o. za ugostiteljstvo</item>
      <item>FINA Regionalni centar Zagreb</item>
    </derivirana_varijabla>
  </DomainObject.Predmet.SudioniciListNaziv>
  <DomainObject.Predmet.SudioniciListAdressOIB>
    <izvorni_sadrzaj>
      <item>ŽIZL ČUČA S j.d.o.o. za ugostiteljstvo, OIB 88627403509, Gornja Reka 209,10450 Gornja Reka</item>
      <item>FINA Regionalni centar Zagreb, OIB 85821130368, Trg svibanjskih žrtava 1995. br. 1,10000 Zagreb</item>
    </izvorni_sadrzaj>
    <derivirana_varijabla naziv="DomainObject.Predmet.SudioniciListAdressOIB_1">
      <item>ŽIZL ČUČA S j.d.o.o. za ugostiteljstvo, OIB 88627403509, Gornja Reka 209,10450 Gornja Reka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88627403509</item>
      <item>, OIB 85821130368</item>
    </izvorni_sadrzaj>
    <derivirana_varijabla naziv="DomainObject.Predmet.SudioniciListNazivOIB_1">
      <item>, OIB 88627403509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0A8C8-FEE5-48C8-891B-D0FED48CC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597</properties:Words>
  <properties:Characters>3338</properties:Characters>
  <properties:Lines>108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2018-10-15T08:59:00Z</dcterms:created>
  <dc:creator>hermanj</dc:creator>
  <cp:lastModifiedBy>Zvjezdana Kovačić</cp:lastModifiedBy>
  <cp:lastPrinted>2018-10-15T08:59:00Z</cp:lastPrinted>
  <dcterms:modified xmlns:xsi="http://www.w3.org/2001/XMLSchema-instance" xsi:type="dcterms:W3CDTF">2018-10-15T09:01:00Z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(St-719-18 -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