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ed752" w14:paraId="e4ed752" w:rsidRDefault="00E24B42" w:rsidP="00E24B42" w:rsidR="00E24B42">
      <w:pPr>
        <w15:collapsed w:val="false"/>
      </w:pPr>
      <w:bookmarkStart w:name="_GoBack" w:id="0"/>
      <w:bookmarkEnd w:id="0"/>
    </w:p>
    <w:p w:rsidRDefault="00E24B42" w:rsidP="00E24B42" w:rsidR="00E24B42">
      <w:r>
        <w:rPr>
          <w:noProof/>
        </w:rPr>
        <w:drawing>
          <wp:inline distR="0" distL="0" distB="0" distT="0">
            <wp:extent cy="898525" cx="675640"/>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8525" cx="675640"/>
                    </a:xfrm>
                    <a:prstGeom prst="rect">
                      <a:avLst/>
                    </a:prstGeom>
                    <a:noFill/>
                    <a:ln>
                      <a:noFill/>
                    </a:ln>
                  </pic:spPr>
                </pic:pic>
              </a:graphicData>
            </a:graphic>
          </wp:inline>
        </w:drawing>
      </w:r>
    </w:p>
    <w:p w:rsidRDefault="00E24B42" w:rsidP="00E24B42" w:rsidR="00E24B42"/>
    <w:p w:rsidRDefault="00E24B42" w:rsidP="00E24B42" w:rsidR="00E24B42">
      <w:r>
        <w:t>REPUBLIKA HRVATSKA</w:t>
      </w:r>
    </w:p>
    <w:p w:rsidRDefault="00E24B42" w:rsidP="00E24B42" w:rsidR="00E24B42">
      <w:r>
        <w:t>TRGOVAČKI SUD U OSIJEKU</w:t>
      </w:r>
    </w:p>
    <w:p w:rsidRDefault="00E24B42" w:rsidP="00E24B42" w:rsidR="00E24B42">
      <w:r>
        <w:t>STALNA SLUŽBA U SLAVONSKOM BRODU</w:t>
      </w:r>
    </w:p>
    <w:p w:rsidRDefault="00E24B42" w:rsidP="00E24B42" w:rsidR="00E24B42">
      <w:r>
        <w:t>Trg pobjede 13</w:t>
      </w:r>
    </w:p>
    <w:p w:rsidRDefault="00E24B42" w:rsidP="00E24B42" w:rsidR="00E24B42">
      <w:r>
        <w:t xml:space="preserve">35000 SLAVONSKI BROD                                             </w:t>
      </w:r>
      <w:r w:rsidR="00E46737">
        <w:tab/>
      </w:r>
      <w:r w:rsidR="00E46737">
        <w:tab/>
      </w:r>
      <w:r>
        <w:t xml:space="preserve">  BROJ: 2/St-</w:t>
      </w:r>
      <w:r w:rsidR="00370409">
        <w:t>950</w:t>
      </w:r>
      <w:r>
        <w:t>/</w:t>
      </w:r>
      <w:r w:rsidR="00370409">
        <w:t>2015</w:t>
      </w:r>
      <w:r>
        <w:t>-</w:t>
      </w:r>
      <w:r w:rsidR="00370409">
        <w:t>28</w:t>
      </w:r>
    </w:p>
    <w:p w:rsidRDefault="00E24B42" w:rsidP="00E24B42" w:rsidR="00E24B42"/>
    <w:p w:rsidRDefault="00E24B42" w:rsidP="00E24B42" w:rsidR="00E24B42">
      <w:r>
        <w:t xml:space="preserve">                                                            R  J  E  Š  E  N  J  E                                          </w:t>
      </w:r>
    </w:p>
    <w:p w:rsidRDefault="00E24B42" w:rsidP="00E24B42" w:rsidR="00E24B42"/>
    <w:p w:rsidRDefault="00E24B42" w:rsidP="0051075B" w:rsidR="00E24B42">
      <w:r>
        <w:t>TRGOVAČKI SUD U OSIJEKU, STALNA SLUŽBA U SLAVONSKOM BRODU, po  sucu Davorinu Pavičić,  povodom zahtjeva  Financijske agencije nad dužnikom</w:t>
      </w:r>
      <w:r w:rsidR="00941276">
        <w:t xml:space="preserve"> stečajna masa iza</w:t>
      </w:r>
      <w:r>
        <w:t xml:space="preserve"> </w:t>
      </w:r>
      <w:r w:rsidR="00941276">
        <w:t xml:space="preserve">SVILANA d.o.o. za trgovinu, proizvodnju i usluge u stečaju, </w:t>
      </w:r>
      <w:r w:rsidR="00941276" w:rsidRPr="00941276">
        <w:t xml:space="preserve">OIB: </w:t>
      </w:r>
      <w:r w:rsidR="0051075B">
        <w:t>40445240512</w:t>
      </w:r>
      <w:r w:rsidR="00941276" w:rsidRPr="00941276">
        <w:t>, sa sjedištem u Osijeku, Ilirska 11</w:t>
      </w:r>
      <w:r w:rsidR="00941276">
        <w:t xml:space="preserve">, </w:t>
      </w:r>
      <w:r>
        <w:t xml:space="preserve">dana </w:t>
      </w:r>
      <w:r w:rsidR="00FF0D6F">
        <w:t>09</w:t>
      </w:r>
      <w:r>
        <w:t xml:space="preserve">. </w:t>
      </w:r>
      <w:r w:rsidR="00370409">
        <w:t>studenog</w:t>
      </w:r>
      <w:r>
        <w:t xml:space="preserve"> 2017.</w:t>
      </w:r>
    </w:p>
    <w:p w:rsidRDefault="00370409" w:rsidP="00E24B42" w:rsidR="00370409">
      <w:pPr>
        <w:jc w:val="both"/>
      </w:pPr>
    </w:p>
    <w:p w:rsidRDefault="00E24B42" w:rsidP="00E24B42" w:rsidR="00E24B42">
      <w:r>
        <w:t xml:space="preserve">                                                              R i j e š i o   j e</w:t>
      </w:r>
    </w:p>
    <w:p w:rsidRDefault="00E24B42" w:rsidP="00E24B42" w:rsidR="00E24B42"/>
    <w:p w:rsidRDefault="00E24B42" w:rsidP="00E24B42" w:rsidR="00E24B42">
      <w:pPr>
        <w:ind w:firstLine="708"/>
        <w:jc w:val="both"/>
      </w:pPr>
      <w:r>
        <w:t>I</w:t>
      </w:r>
      <w:r>
        <w:tab/>
        <w:t xml:space="preserve">Pozivaju se vjerovnici dužnika  te ostale osobe koje imaju pravni interes za provedbu stečajnog postupka da najkasnije u roku od 15 dana od dana objave ovog rješenja na e- oglasnoj ploči suda predlože otvaranje stečajnog postupka nad dužnikom te </w:t>
      </w:r>
      <w:r w:rsidR="0051075B">
        <w:t>da uplate predujam u iznosu od 9</w:t>
      </w:r>
      <w:r>
        <w:t>0.000,00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broj </w:t>
      </w:r>
      <w:r w:rsidR="00941276" w:rsidRPr="00650C5D">
        <w:rPr>
          <w:color w:themeColor="text1" w:val="000000"/>
        </w:rPr>
        <w:t>950</w:t>
      </w:r>
      <w:r w:rsidRPr="00650C5D">
        <w:rPr>
          <w:color w:themeColor="text1" w:val="000000"/>
        </w:rPr>
        <w:t>-</w:t>
      </w:r>
      <w:r w:rsidR="00941276" w:rsidRPr="00650C5D">
        <w:rPr>
          <w:color w:themeColor="text1" w:val="000000"/>
        </w:rPr>
        <w:t>2015</w:t>
      </w:r>
      <w:r>
        <w:t>, ( temeljem članka 132. Stečajnog zakona Narodne novine broj 71/15).</w:t>
      </w:r>
    </w:p>
    <w:p w:rsidRDefault="00E24B42" w:rsidP="00E24B42" w:rsidR="00E24B42">
      <w:pPr>
        <w:ind w:firstLine="708"/>
        <w:rPr>
          <w:color w:val="FF0000"/>
        </w:rPr>
      </w:pPr>
    </w:p>
    <w:p w:rsidRDefault="00E24B42" w:rsidP="00E24B42" w:rsidR="00E24B42">
      <w:pPr>
        <w:ind w:firstLine="708"/>
        <w:jc w:val="both"/>
      </w:pPr>
      <w:r>
        <w:t>II</w:t>
      </w:r>
      <w:r>
        <w:tab/>
        <w:t>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w:t>
      </w:r>
      <w:r w:rsidR="00DD3AE4">
        <w:t>e</w:t>
      </w:r>
      <w:r>
        <w:t xml:space="preserve"> članka </w:t>
      </w:r>
      <w:r w:rsidR="006E6319">
        <w:t>293</w:t>
      </w:r>
      <w:r>
        <w:t xml:space="preserve">. Stečajnog zakona. </w:t>
      </w:r>
    </w:p>
    <w:p w:rsidRDefault="00E24B42" w:rsidP="00E24B42" w:rsidR="00E24B42">
      <w:pPr>
        <w:ind w:firstLine="708"/>
      </w:pPr>
      <w:r>
        <w:t xml:space="preserve">                                               </w:t>
      </w:r>
    </w:p>
    <w:p w:rsidRDefault="00E24B42" w:rsidP="00E24B42" w:rsidR="00E24B42">
      <w:pPr>
        <w:ind w:firstLine="708"/>
      </w:pPr>
      <w:r>
        <w:t xml:space="preserve">                                                    O b r a z l o ž e n j e</w:t>
      </w:r>
    </w:p>
    <w:p w:rsidRDefault="00E24B42" w:rsidP="00E24B42" w:rsidR="00E24B42">
      <w:pPr>
        <w:ind w:firstLine="708"/>
      </w:pPr>
    </w:p>
    <w:p w:rsidRDefault="00DA0579" w:rsidP="00E24B42" w:rsidR="00DA0579">
      <w:pPr>
        <w:ind w:firstLine="708"/>
        <w:jc w:val="both"/>
      </w:pPr>
      <w:r>
        <w:t>Zahtjev</w:t>
      </w:r>
      <w:r w:rsidR="00E24B42">
        <w:t xml:space="preserve"> za pokretanje</w:t>
      </w:r>
      <w:r>
        <w:t xml:space="preserve"> skraćenog</w:t>
      </w:r>
      <w:r w:rsidR="00E24B42">
        <w:t xml:space="preserve"> stečajnog postupka podnijela je Financijska agencija FINA RC OSIJEK, Podružnica Slavonski Brod, Petra Krešimira IV 20. U prijedlogu navode da dužnik ima evidentirane neizvršene osnove za plaćanje, u neprekidnom razdoblju od </w:t>
      </w:r>
      <w:r>
        <w:t>428</w:t>
      </w:r>
      <w:r w:rsidR="00E24B42">
        <w:t xml:space="preserve"> dana u iznosu od </w:t>
      </w:r>
      <w:r>
        <w:t>44.706,15</w:t>
      </w:r>
      <w:r w:rsidR="00E24B42">
        <w:t xml:space="preserve"> kn, te da </w:t>
      </w:r>
      <w:r>
        <w:t>nema zaposlenih.</w:t>
      </w:r>
    </w:p>
    <w:p w:rsidRDefault="00E24B42" w:rsidP="00E24B42" w:rsidR="00DA0579">
      <w:pPr>
        <w:ind w:firstLine="708"/>
        <w:jc w:val="both"/>
      </w:pPr>
      <w:r>
        <w:t xml:space="preserve">Sud je </w:t>
      </w:r>
      <w:r w:rsidR="00DA0579">
        <w:t xml:space="preserve">objavio oglas kojim je pozvao zakonskog zastupnika da podnese prokazni popis imovine na propisanom obrascu, a pozvao je i vjerovnike da u roku od 45 dana od objave na e-Oglasnoj ploči predlože otvaranje stečajnog postupka nad dužnikom i uplate predujam od 10.000,00 kn za pokriće troškova postupka.  Također je upozorio da ukoliko zakonski zastupnik ne podnese prokazni popis, a vjerovnici ne predlože otvaranje stečajnog postupka i ne predujme sredstva za nadmirenje troškova postupka smatrat će se da je dužnik nesposoban za plaćanje, te da će sud donijeti rješenje o otvorenju i zaključenju skraćenog stečajnog postupka. Kako nitko od vjerovnika nije platio niti predložio otvaranje stečajnog postupka, a niti je z. z. podnio prokazni popis to je sud donio rješenje kojim se otvara i zaključuje stečajni </w:t>
      </w:r>
      <w:r w:rsidR="00DA0579">
        <w:lastRenderedPageBreak/>
        <w:t xml:space="preserve">postupak 05. veljače 2016. </w:t>
      </w:r>
      <w:r w:rsidR="00865E1A">
        <w:t xml:space="preserve">Protiv navedenog rješenja žalbu je izjavila RH po ŽDO-u Slavonski Brod navodeći da dužnik ima dugotrajnu imovinu od 32.123,00 kn, kratkotrajnu imovinu 396.209,00 kn, zalihe 6.014,00 kn kao i potraživanja od kupaca 390.184,00 kn, a sve prema godišnjem financijskom izvješću za 2014. Navedena žalba je rješenjem od Visokog trgovačkog suda odbijena i potvrđeno prvostupanjsko rješenja ovoga suda uz napomenu da ukoliko se pronađe takva imovina iz koje bi se mogle vjerovnici namiriti postupak će se ponovno otvoriti te će vjerovnici biti pozvani na prijavu tražbina. </w:t>
      </w:r>
    </w:p>
    <w:p w:rsidRDefault="00865E1A" w:rsidP="00E24B42" w:rsidR="00865E1A">
      <w:pPr>
        <w:ind w:firstLine="708"/>
        <w:jc w:val="both"/>
      </w:pPr>
      <w:r>
        <w:t>Sud je svojim rješenjem St-950/2015-8 od 26. rujna 2016. nastavio stečajni postupak nad stečajnom masom zbog imovine na koju je ukazivao vjerovnik RH te je izvršen upis stečajne mase iza stečajnog dužnika SVILANA d.o.o., te je zakazano ispitno izvještajno ročište za 27. listopada 2016. Iz izvješća stečajne upraviteljice proizlazi da se radi o dugotrajnoj imovini ukupne vrijednosti 32.123,00 kn, a odnosi se na ulaganje u tuđu imovinu u proizvodni pogon u kojem se odvijala proizvodnja temeljem ugovora o dugoročnom najmu proizvodne hale postrojenja i obrade</w:t>
      </w:r>
      <w:r w:rsidR="00DD3203">
        <w:t>, odnosno građevinske radove, izrade parkirališta kao i elektroinstalacija te izradu instal</w:t>
      </w:r>
      <w:r w:rsidR="00CB2633">
        <w:t>acija za zaštitu od udara munje, prema tome dugotrajne imovine nema, a kratkotrajna imovina iznosi 396.198,00 kn odnosi se na nenaplaćena potraživanja 390.184,00 kn i zalihe 6.014,00 kn s tim da navedena potraživanja u iznosu od 6.014,00 kn predstavlja zalihu robe koja je prodana u 2014.</w:t>
      </w:r>
      <w:r w:rsidR="004E6605">
        <w:t>, a greškom je ona knjižena, također nad dužnikom POTOMAK d.o.o. otvoren je postupak predstečajne nagodbe, a prijavljena je tražbina od 6.617.916,57 kn. Temeljem predstečajne nagodbe ukupna potraživanja prema POTOMAK d.o.o. umanjena za 175.500,14 kn te svedena na iznos koji se namiruje od 117.000,10 kn, dok je preostali dio potraživanja zastario. Potraživanja zaposlenika i članova poduzetnika prema evidenciji na dan 31. prosinca 2016. iznose 18.709,00 kn, a prema knjigovodstvenoj dokumentaciji dužnika ukupno evidentirane obveze iznose 994.679,00 kn. U 2015. dužnik je ostvario gubitak od 75.510,00 kn.</w:t>
      </w:r>
    </w:p>
    <w:p w:rsidRDefault="00C06BB4" w:rsidP="00E24B42" w:rsidR="004E6605">
      <w:pPr>
        <w:ind w:firstLine="708"/>
        <w:jc w:val="both"/>
      </w:pPr>
      <w:r>
        <w:t>Obzirom da polugodišnja rat</w:t>
      </w:r>
      <w:r w:rsidR="004E6605">
        <w:t>a u iznosu od 10.726,57 kn ne pokriva niti troškove vođenja stečajnog postupka, a druge imovine nema, dužnikova imovina nije dostatna za namirenje troškova stečajnog postupka pa je stoga sud pozvao vjerovnike da uplate gore navedeni iznos od 90.000,00 kn za predvidive troškove s tim da su izrada pečata 150,00 kn, trošak otvaranja i vođenja računa 350,00 kn, vođenje knjigovodstva za predvidivo šest godina 72.000,00 kn, troškovi uredskog materijala, telefona i ptt 300,00 kn, eventualni troškovi putni stečajnog upravitelja 1.200,00 kn, trošak sređivanja i arhiviranja 5.000,00 kn, nagrada stečajnog upravitelju 12.000,00 kn. Stoga je odlučeno kao u izreci</w:t>
      </w:r>
      <w:r w:rsidR="00171F7A">
        <w:t xml:space="preserve"> </w:t>
      </w:r>
      <w:r w:rsidR="001D0473">
        <w:t xml:space="preserve">temeljem čl. 293. SZ-a. </w:t>
      </w:r>
    </w:p>
    <w:p w:rsidRDefault="00E24B42" w:rsidP="004E6605" w:rsidR="00E24B42"/>
    <w:p w:rsidRDefault="00E24B42" w:rsidP="00E24B42" w:rsidR="00E24B42">
      <w:pPr>
        <w:ind w:firstLine="708"/>
        <w:jc w:val="center"/>
      </w:pPr>
      <w:r>
        <w:t xml:space="preserve">U Slavonskom Brodu </w:t>
      </w:r>
      <w:r w:rsidR="004E6605">
        <w:t>09</w:t>
      </w:r>
      <w:r>
        <w:t xml:space="preserve">. </w:t>
      </w:r>
      <w:r w:rsidR="004E6605">
        <w:t>studenog</w:t>
      </w:r>
      <w:r>
        <w:t xml:space="preserve"> 2017.</w:t>
      </w:r>
    </w:p>
    <w:p w:rsidRDefault="00E24B42" w:rsidP="00E24B42" w:rsidR="00E24B42">
      <w:pPr>
        <w:ind w:firstLine="708"/>
        <w:jc w:val="center"/>
      </w:pPr>
    </w:p>
    <w:p w:rsidRDefault="00E24B42" w:rsidP="00E24B42" w:rsidR="00E24B42">
      <w:pPr>
        <w:ind w:firstLine="708"/>
      </w:pPr>
    </w:p>
    <w:p w:rsidRDefault="00E24B42" w:rsidP="00E24B42" w:rsidR="00E24B42">
      <w:pPr>
        <w:ind w:firstLine="708"/>
      </w:pPr>
      <w:r>
        <w:t xml:space="preserve">                                                                                               S u d a c: </w:t>
      </w:r>
    </w:p>
    <w:p w:rsidRDefault="00E24B42" w:rsidP="00E24B42" w:rsidR="00E24B42">
      <w:pPr>
        <w:ind w:firstLine="708"/>
      </w:pPr>
    </w:p>
    <w:p w:rsidRDefault="00E24B42" w:rsidP="004E6605" w:rsidR="00E24B42">
      <w:pPr>
        <w:ind w:firstLine="708"/>
      </w:pPr>
      <w:r>
        <w:t xml:space="preserve">                                                                                            Davorin Pavičić</w:t>
      </w:r>
    </w:p>
    <w:p w:rsidRDefault="00E24B42" w:rsidP="00E24B42" w:rsidR="00E24B42">
      <w:r>
        <w:t>NAPUTAK O PRAVNOM LIJEKU.</w:t>
      </w:r>
    </w:p>
    <w:p w:rsidRDefault="00E24B42" w:rsidP="00E24B42" w:rsidR="00E24B42">
      <w:r>
        <w:t>Protiv ovog rješenja dopuštena je žalba</w:t>
      </w:r>
    </w:p>
    <w:p w:rsidRDefault="00E24B42" w:rsidP="00E24B42" w:rsidR="00E24B42">
      <w:r>
        <w:t>u roku do 8 dana od dana objave ovog</w:t>
      </w:r>
    </w:p>
    <w:p w:rsidRDefault="00E24B42" w:rsidP="00E24B42" w:rsidR="00E24B42">
      <w:r>
        <w:t>rješenja na e - Oglasnoj ploči suda. Žalba</w:t>
      </w:r>
    </w:p>
    <w:p w:rsidRDefault="00E24B42" w:rsidP="00E24B42" w:rsidR="00E24B42">
      <w:r>
        <w:t>se podnosi Visokom trgovačkom sudu RH</w:t>
      </w:r>
    </w:p>
    <w:p w:rsidRDefault="00E24B42" w:rsidP="00E24B42" w:rsidR="00E24B42">
      <w:r>
        <w:t>Zagreb putem ovoga suda u 3 primjerka.</w:t>
      </w:r>
    </w:p>
    <w:p w:rsidRDefault="00E24B42" w:rsidP="004E6605" w:rsidR="00E24B42">
      <w:pPr>
        <w:ind w:firstLine="708"/>
      </w:pPr>
      <w:r>
        <w:t xml:space="preserve">      </w:t>
      </w:r>
    </w:p>
    <w:p w:rsidRDefault="00171F7A" w:rsidP="004E6605" w:rsidR="00171F7A">
      <w:pPr>
        <w:ind w:firstLine="708"/>
      </w:pPr>
    </w:p>
    <w:p w:rsidRDefault="001D0473" w:rsidP="004E6605" w:rsidR="001D0473">
      <w:pPr>
        <w:ind w:firstLine="708"/>
      </w:pPr>
    </w:p>
    <w:p w:rsidRDefault="00171F7A" w:rsidP="004E6605" w:rsidR="00171F7A">
      <w:pPr>
        <w:ind w:firstLine="708"/>
      </w:pPr>
    </w:p>
    <w:p w:rsidRDefault="00E24B42" w:rsidP="00E24B42" w:rsidR="00E24B42">
      <w:pPr>
        <w:ind w:firstLine="708"/>
      </w:pPr>
      <w:r>
        <w:lastRenderedPageBreak/>
        <w:t>DNA</w:t>
      </w:r>
    </w:p>
    <w:p w:rsidRDefault="00E24B42" w:rsidP="00E24B42" w:rsidR="00E24B42">
      <w:pPr>
        <w:numPr>
          <w:ilvl w:val="0"/>
          <w:numId w:val="1"/>
        </w:numPr>
      </w:pPr>
      <w:r>
        <w:t>e-Oglasna ploča</w:t>
      </w:r>
    </w:p>
    <w:p w:rsidRDefault="00E24B42" w:rsidP="00E24B42" w:rsidR="00E24B42">
      <w:pPr>
        <w:numPr>
          <w:ilvl w:val="0"/>
          <w:numId w:val="1"/>
        </w:numPr>
      </w:pPr>
      <w:r>
        <w:t>kal.15 dana</w:t>
      </w:r>
    </w:p>
    <w:p w:rsidRDefault="00E24B42" w:rsidP="00E24B42" w:rsidR="00E24B42"/>
    <w:p w:rsidRDefault="00E24B42" w:rsidP="00E24B42" w:rsidR="00E24B42"/>
    <w:p w:rsidRDefault="00EA6EDD" w:rsidR="00EA6EDD"/>
    <w:sectPr w:rsidR="00EA6EDD">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6AA" w:rsidP="00171F7A" w:rsidR="009716AA">
      <w:r>
        <w:separator/>
      </w:r>
    </w:p>
  </w:endnote>
  <w:endnote w:id="0" w:type="continuationSeparator">
    <w:p w:rsidRDefault="009716AA" w:rsidP="00171F7A" w:rsidR="00971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5963487"/>
      <w:docPartObj>
        <w:docPartGallery w:val="Page Numbers (Bottom of Page)"/>
        <w:docPartUnique/>
      </w:docPartObj>
    </w:sdtPr>
    <w:sdtEndPr/>
    <w:sdtContent>
      <w:p w:rsidRDefault="00171F7A" w:rsidR="00171F7A">
        <w:pPr>
          <w:pStyle w:val="Podnoje"/>
          <w:jc w:val="center"/>
        </w:pPr>
        <w:r>
          <w:fldChar w:fldCharType="begin"/>
        </w:r>
        <w:r>
          <w:instrText>PAGE   \* MERGEFORMAT</w:instrText>
        </w:r>
        <w:r>
          <w:fldChar w:fldCharType="separate"/>
        </w:r>
        <w:r w:rsidR="000B08EF">
          <w:rPr>
            <w:noProof/>
          </w:rPr>
          <w:t>1</w:t>
        </w:r>
        <w:r>
          <w:fldChar w:fldCharType="end"/>
        </w:r>
      </w:p>
    </w:sdtContent>
  </w:sdt>
  <w:p w:rsidRDefault="00171F7A" w:rsidR="00171F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6AA" w:rsidP="00171F7A" w:rsidR="009716AA">
      <w:r>
        <w:separator/>
      </w:r>
    </w:p>
  </w:footnote>
  <w:footnote w:id="0" w:type="continuationSeparator">
    <w:p w:rsidRDefault="009716AA" w:rsidP="00171F7A" w:rsidR="009716A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B42"/>
    <w:rsid w:val="00024DF6"/>
    <w:rsid w:val="000B08EF"/>
    <w:rsid w:val="000C3CBA"/>
    <w:rsid w:val="00171F7A"/>
    <w:rsid w:val="001D0473"/>
    <w:rsid w:val="00370409"/>
    <w:rsid w:val="00386230"/>
    <w:rsid w:val="004E6605"/>
    <w:rsid w:val="0051075B"/>
    <w:rsid w:val="005F0E0A"/>
    <w:rsid w:val="00650C5D"/>
    <w:rsid w:val="006E6319"/>
    <w:rsid w:val="00865E1A"/>
    <w:rsid w:val="00941276"/>
    <w:rsid w:val="009716AA"/>
    <w:rsid w:val="00987BB5"/>
    <w:rsid w:val="00B0779E"/>
    <w:rsid w:val="00B25C0C"/>
    <w:rsid w:val="00B51BE9"/>
    <w:rsid w:val="00C06BB4"/>
    <w:rsid w:val="00C97E87"/>
    <w:rsid w:val="00CA030F"/>
    <w:rsid w:val="00CB2633"/>
    <w:rsid w:val="00CF5660"/>
    <w:rsid w:val="00DA0579"/>
    <w:rsid w:val="00DA4EC9"/>
    <w:rsid w:val="00DD3203"/>
    <w:rsid w:val="00DD3AE4"/>
    <w:rsid w:val="00E24B42"/>
    <w:rsid w:val="00E46737"/>
    <w:rsid w:val="00EA6EDD"/>
    <w:rsid w:val="00F41A3B"/>
    <w:rsid w:val="00FE307D"/>
    <w:rsid w:val="00FF0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B4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4B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4B4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71F7A"/>
    <w:pPr>
      <w:tabs>
        <w:tab w:pos="4536" w:val="center"/>
        <w:tab w:pos="9072" w:val="right"/>
      </w:tabs>
    </w:pPr>
  </w:style>
  <w:style w:customStyle="true" w:styleId="ZaglavljeChar" w:type="character">
    <w:name w:val="Zaglavlje Char"/>
    <w:basedOn w:val="Zadanifontodlomka"/>
    <w:link w:val="Zaglavlje"/>
    <w:uiPriority w:val="99"/>
    <w:rsid w:val="00171F7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71F7A"/>
    <w:pPr>
      <w:tabs>
        <w:tab w:pos="4536" w:val="center"/>
        <w:tab w:pos="9072" w:val="right"/>
      </w:tabs>
    </w:pPr>
  </w:style>
  <w:style w:customStyle="true" w:styleId="PodnojeChar" w:type="character">
    <w:name w:val="Podnožje Char"/>
    <w:basedOn w:val="Zadanifontodlomka"/>
    <w:link w:val="Podnoje"/>
    <w:uiPriority w:val="99"/>
    <w:rsid w:val="00171F7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50C5D"/>
    <w:rPr>
      <w:color w:val="808080"/>
      <w:bdr w:space="0" w:sz="0" w:color="auto" w:val="none"/>
      <w:shd w:fill="auto" w:color="auto" w:val="clear"/>
    </w:rPr>
  </w:style>
  <w:style w:customStyle="true" w:styleId="eSPISCCParagraphDefaultFont" w:type="character">
    <w:name w:val="eSPIS_CC_Paragraph Default Font"/>
    <w:basedOn w:val="Zadanifontodlomka"/>
    <w:rsid w:val="00650C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C5D"/>
    <w:rPr>
      <w:bdr w:space="0" w:sz="0" w:color="auto" w:val="none"/>
      <w:shd w:fill="FFFFCC" w:color="auto" w:val="clear"/>
      <w:lang w:val="hr-HR"/>
    </w:rPr>
  </w:style>
  <w:style w:customStyle="true" w:styleId="PozadinaSvijetloCrvena" w:type="character">
    <w:name w:val="Pozadina_SvijetloCrvena"/>
    <w:basedOn w:val="eSPISCCParagraphDefaultFont"/>
    <w:rsid w:val="00650C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C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B4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4B42"/>
    <w:rPr>
      <w:rFonts w:ascii="Tahoma" w:cs="Tahoma" w:hAnsi="Tahoma"/>
      <w:sz w:val="16"/>
      <w:szCs w:val="16"/>
    </w:rPr>
  </w:style>
  <w:style w:customStyle="1" w:styleId="TekstbaloniaChar" w:type="character">
    <w:name w:val="Tekst balončića Char"/>
    <w:basedOn w:val="Zadanifontodlomka"/>
    <w:link w:val="Tekstbalonia"/>
    <w:uiPriority w:val="99"/>
    <w:semiHidden/>
    <w:rsid w:val="00E24B4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71F7A"/>
    <w:pPr>
      <w:tabs>
        <w:tab w:pos="4536" w:val="center"/>
        <w:tab w:pos="9072" w:val="right"/>
      </w:tabs>
    </w:pPr>
  </w:style>
  <w:style w:customStyle="1" w:styleId="ZaglavljeChar" w:type="character">
    <w:name w:val="Zaglavlje Char"/>
    <w:basedOn w:val="Zadanifontodlomka"/>
    <w:link w:val="Zaglavlje"/>
    <w:uiPriority w:val="99"/>
    <w:rsid w:val="00171F7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71F7A"/>
    <w:pPr>
      <w:tabs>
        <w:tab w:pos="4536" w:val="center"/>
        <w:tab w:pos="9072" w:val="right"/>
      </w:tabs>
    </w:pPr>
  </w:style>
  <w:style w:customStyle="1" w:styleId="PodnojeChar" w:type="character">
    <w:name w:val="Podnožje Char"/>
    <w:basedOn w:val="Zadanifontodlomka"/>
    <w:link w:val="Podnoje"/>
    <w:uiPriority w:val="99"/>
    <w:rsid w:val="00171F7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50C5D"/>
    <w:rPr>
      <w:color w:val="808080"/>
      <w:bdr w:color="auto" w:space="0" w:sz="0" w:val="none"/>
      <w:shd w:color="auto" w:fill="auto" w:val="clear"/>
    </w:rPr>
  </w:style>
  <w:style w:customStyle="1" w:styleId="eSPISCCParagraphDefaultFont" w:type="character">
    <w:name w:val="eSPIS_CC_Paragraph Default Font"/>
    <w:basedOn w:val="Zadanifontodlomka"/>
    <w:rsid w:val="00650C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C5D"/>
    <w:rPr>
      <w:bdr w:color="auto" w:space="0" w:sz="0" w:val="none"/>
      <w:shd w:color="auto" w:fill="FFFFCC" w:val="clear"/>
      <w:lang w:val="hr-HR"/>
    </w:rPr>
  </w:style>
  <w:style w:customStyle="1" w:styleId="PozadinaSvijetloCrvena" w:type="character">
    <w:name w:val="Pozadina_SvijetloCrvena"/>
    <w:basedOn w:val="eSPISCCParagraphDefaultFont"/>
    <w:rsid w:val="00650C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C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905">
      <w:bodyDiv w:val="true"/>
      <w:marLeft w:val="0"/>
      <w:marRight w:val="0"/>
      <w:marTop w:val="0"/>
      <w:marBottom w:val="0"/>
      <w:divBdr>
        <w:top w:space="0" w:sz="0" w:color="auto" w:val="none"/>
        <w:left w:space="0" w:sz="0" w:color="auto" w:val="none"/>
        <w:bottom w:space="0" w:sz="0" w:color="auto" w:val="none"/>
        <w:right w:space="0" w:sz="0" w:color="auto" w:val="none"/>
      </w:divBdr>
    </w:div>
    <w:div w:id="1225216998">
      <w:bodyDiv w:val="true"/>
      <w:marLeft w:val="0"/>
      <w:marRight w:val="0"/>
      <w:marTop w:val="0"/>
      <w:marBottom w:val="0"/>
      <w:divBdr>
        <w:top w:space="0" w:sz="0" w:color="auto" w:val="none"/>
        <w:left w:space="0" w:sz="0" w:color="auto" w:val="none"/>
        <w:bottom w:space="0" w:sz="0" w:color="auto" w:val="none"/>
        <w:right w:space="0" w:sz="0" w:color="auto" w:val="none"/>
      </w:divBdr>
    </w:div>
    <w:div w:id="1240285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za  uplatu predujma</izvorni_sadrzaj>
    <derivirana_varijabla naziv="DomainObject.Primjedba_1">Poziv vjerovnicima za  uplatu predujma</derivirana_varijabla>
  </DomainObject.Primjedba>
  <DomainObject.Oznaka>
    <izvorni_sadrzaj>St-950/2015-28</izvorni_sadrzaj>
    <derivirana_varijabla naziv="DomainObject.Oznaka_1">St-950/2015-28</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2016.</izvorni_sadrzaj>
    <derivirana_varijabla naziv="DomainObject.Predmet.DatumRjesavanja_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St-950/2015</izvorni_sadrzaj>
    <derivirana_varijabla naziv="DomainObject.Predmet.OznakaBroj_1">St-950/2015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PRIVITAK SPISU CRVENI REGISTAR SA DOKUMENTACIJOM</izvorni_sadrzaj>
    <derivirana_varijabla naziv="DomainObject.Predmet.PrimjedbaSuca_1">PRIVITAK SPISU CRVENI REGISTAR SA DOKUMENTACIJOM</derivirana_varijabla>
  </DomainObject.Predmet.PrimjedbaSuca>
  <DomainObject.Predmet.ProtustrankaFormated>
    <izvorni_sadrzaj>  SVILANA d.o.o. za trgovinu, proizvodnju i usluge</izvorni_sadrzaj>
    <derivirana_varijabla naziv="DomainObject.Predmet.ProtustrankaFormated_1">  SVILANA d.o.o. za trgovinu, proizvodnju i usluge</derivirana_varijabla>
  </DomainObject.Predmet.ProtustrankaFormated>
  <DomainObject.Predmet.ProtustrankaFormatedOIB>
    <izvorni_sadrzaj>  SVILANA d.o.o. za trgovinu, proizvodnju i usluge, OIB 00232377506</izvorni_sadrzaj>
    <derivirana_varijabla naziv="DomainObject.Predmet.ProtustrankaFormatedOIB_1">  SVILANA d.o.o. za trgovinu, proizvodnju i usluge, OIB 00232377506</derivirana_varijabla>
  </DomainObject.Predmet.ProtustrankaFormatedOIB>
  <DomainObject.Predmet.ProtustrankaFormatedWithAdress>
    <izvorni_sadrzaj> SVILANA d.o.o. za trgovinu, proizvodnju i usluge, Bana Ivana Mažuranića 32, 35425 Davor</izvorni_sadrzaj>
    <derivirana_varijabla naziv="DomainObject.Predmet.ProtustrankaFormatedWithAdress_1"> SVILANA d.o.o. za trgovinu, proizvodnju i usluge, Bana Ivana Mažuranića 32, 35425 Davor</derivirana_varijabla>
  </DomainObject.Predmet.ProtustrankaFormatedWithAdress>
  <DomainObject.Predmet.ProtustrankaFormatedWithAdressOIB>
    <izvorni_sadrzaj> SVILANA d.o.o. za trgovinu, proizvodnju i usluge, OIB 00232377506, Bana Ivana Mažuranića 32, 35425 Davor</izvorni_sadrzaj>
    <derivirana_varijabla naziv="DomainObject.Predmet.ProtustrankaFormatedWithAdressOIB_1"> SVILANA d.o.o. za trgovinu, proizvodnju i usluge, OIB 00232377506, Bana Ivana Mažuranića 32, 35425 Davor</derivirana_varijabla>
  </DomainObject.Predmet.ProtustrankaFormatedWithAdressOIB>
  <DomainObject.Predmet.ProtustrankaWithAdress>
    <izvorni_sadrzaj>SVILANA d.o.o. za trgovinu, proizvodnju i usluge Bana Ivana Mažuranića 32, 35425 Davor</izvorni_sadrzaj>
    <derivirana_varijabla naziv="DomainObject.Predmet.ProtustrankaWithAdress_1">SVILANA d.o.o. za trgovinu, proizvodnju i usluge Bana Ivana Mažuranića 32, 35425 Davor</derivirana_varijabla>
  </DomainObject.Predmet.ProtustrankaWithAdress>
  <DomainObject.Predmet.ProtustrankaWithAdressOIB>
    <izvorni_sadrzaj>SVILANA d.o.o. za trgovinu, proizvodnju i usluge, OIB 00232377506, Bana Ivana Mažuranića 32, 35425 Davor</izvorni_sadrzaj>
    <derivirana_varijabla naziv="DomainObject.Predmet.ProtustrankaWithAdressOIB_1">SVILANA d.o.o. za trgovinu, proizvodnju i usluge, OIB 00232377506, Bana Ivana Mažuranića 32, 35425 Davor</derivirana_varijabla>
  </DomainObject.Predmet.ProtustrankaWithAdressOIB>
  <DomainObject.Predmet.ProtustrankaNazivFormated>
    <izvorni_sadrzaj>SVILANA d.o.o. za trgovinu, proizvodnju i usluge</izvorni_sadrzaj>
    <derivirana_varijabla naziv="DomainObject.Predmet.ProtustrankaNazivFormated_1">SVILANA d.o.o. za trgovinu, proizvodnju i usluge</derivirana_varijabla>
  </DomainObject.Predmet.ProtustrankaNazivFormated>
  <DomainObject.Predmet.ProtustrankaNazivFormatedOIB>
    <izvorni_sadrzaj>SVILANA d.o.o. za trgovinu, proizvodnju i usluge, OIB 00232377506</izvorni_sadrzaj>
    <derivirana_varijabla naziv="DomainObject.Predmet.ProtustrankaNazivFormatedOIB_1">SVILANA d.o.o. za trgovinu, proizvodnju i usluge, OIB 00232377506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Referada 2</izvorni_sadrzaj>
    <derivirana_varijabla naziv="DomainObject.Predmet.TrenutnaLokacijaSpisa.Oznaka_1">Referada 2</derivirana_varijabla>
  </DomainObject.Predmet.TrenutnaLokacijaSpisa.Oznaka>
  <DomainObject.Predmet.TrenutnaLokacijaSpisa.Prostorija.Naziv>
    <izvorni_sadrzaj>Soba 77</izvorni_sadrzaj>
    <derivirana_varijabla naziv="DomainObject.Predmet.TrenutnaLokacijaSpisa.Prostorija.Naziv_1">Soba 77</derivirana_varijabla>
  </DomainObject.Predmet.TrenutnaLokacijaSpisa.Prostorija.Naziv>
  <DomainObject.Predmet.TrenutnaLokacijaSpisa.Prostorija.Oznaka>
    <izvorni_sadrzaj>SS SB</izvorni_sadrzaj>
    <derivirana_varijabla naziv="DomainObject.Predmet.TrenutnaLokacijaSpisa.Prostorija.Oznaka_1">SS SB</derivirana_varijabla>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404706.15</izvorni_sadrzaj>
    <derivirana_varijabla naziv="DomainObject.Predmet.TrenutnaVrijednost_1">404706.15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SVILANA d.o.o. za trgovinu, proizvodnju i usluge</item>
    </izvorni_sadrzaj>
    <derivirana_varijabla naziv="DomainObject.Predmet.ProtuStrankaListFormated_1">
      <item>SVILANA d.o.o. za trgovinu, proizvodnju i usluge</item>
    </derivirana_varijabla>
  </DomainObject.Predmet.ProtuStrankaListFormated>
  <DomainObject.Predmet.ProtuStrankaListFormatedOIB>
    <izvorni_sadrzaj>
      <item>SVILANA d.o.o. za trgovinu, proizvodnju i usluge, OIB 00232377506</item>
    </izvorni_sadrzaj>
    <derivirana_varijabla naziv="DomainObject.Predmet.ProtuStrankaListFormatedOIB_1">
      <item>SVILANA d.o.o. za trgovinu, proizvodnju i usluge, OIB 00232377506</item>
    </derivirana_varijabla>
  </DomainObject.Predmet.ProtuStrankaListFormatedOIB>
  <DomainObject.Predmet.ProtuStrankaListFormatedWithAdress>
    <izvorni_sadrzaj>
      <item>SVILANA d.o.o. za trgovinu, proizvodnju i usluge, Bana Ivana Mažuranića 32, 35425 Davor</item>
    </izvorni_sadrzaj>
    <derivirana_varijabla naziv="DomainObject.Predmet.ProtuStrankaListFormatedWithAdress_1">
      <item>SVILANA d.o.o. za trgovinu, proizvodnju i usluge, Bana Ivana Mažuranića 32, 35425 Davor</item>
    </derivirana_varijabla>
  </DomainObject.Predmet.ProtuStrankaListFormatedWithAdress>
  <DomainObject.Predmet.ProtuStrankaListFormatedWithAdressOIB>
    <izvorni_sadrzaj>
      <item>SVILANA d.o.o. za trgovinu, proizvodnju i usluge, OIB 00232377506, Bana Ivana Mažuranića 32, 35425 Davor</item>
    </izvorni_sadrzaj>
    <derivirana_varijabla naziv="DomainObject.Predmet.ProtuStrankaListFormatedWithAdressOIB_1">
      <item>SVILANA d.o.o. za trgovinu, proizvodnju i usluge, OIB 00232377506, Bana Ivana Mažuranića 32, 35425 Davor</item>
    </derivirana_varijabla>
  </DomainObject.Predmet.ProtuStrankaListFormatedWithAdressOIB>
  <DomainObject.Predmet.ProtuStrankaListNazivFormated>
    <izvorni_sadrzaj>
      <item>SVILANA d.o.o. za trgovinu, proizvodnju i usluge</item>
    </izvorni_sadrzaj>
    <derivirana_varijabla naziv="DomainObject.Predmet.ProtuStrankaListNazivFormated_1">
      <item>SVILANA d.o.o. za trgovinu, proizvodnju i usluge</item>
    </derivirana_varijabla>
  </DomainObject.Predmet.ProtuStrankaListNazivFormated>
  <DomainObject.Predmet.ProtuStrankaListNazivFormatedOIB>
    <izvorni_sadrzaj>
      <item>SVILANA d.o.o. za trgovinu, proizvodnju i usluge, OIB 00232377506</item>
    </izvorni_sadrzaj>
    <derivirana_varijabla naziv="DomainObject.Predmet.ProtuStrankaListNazivFormatedOIB_1">
      <item>SVILANA d.o.o. za trgovinu, proizvodnju i usluge, OIB 00232377506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St-950/2015-28</izvorni_sadrzaj>
    <derivirana_varijabla naziv="DomainObject.PoslovniBrojDokumenta_1">St-950/2015-28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SVILANA d.o.o. za trgovinu, proizvodnju i usluge</izvorni_sadrzaj>
    <derivirana_varijabla naziv="DomainObject.Predmet.ProtustrankaIDrugi_1">SVILANA d.o.o. za trgovinu, proizvodnju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SVILANA d.o.o. za trgovinu, proizvodnju i usluge, OIB 00232377506, Bana Ivana Mažuranića 32, 35425 Davor</izvorni_sadrzaj>
    <derivirana_varijabla naziv="DomainObject.Predmet.ProtustrankaIDrugiAdressOIB_1">SVILANA d.o.o. za trgovinu, proizvodnju i usluge, OIB 00232377506, Bana Ivana Mažuranića 32, 35425 Davor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2016.</izvorni_sadrzaj>
    <derivirana_varijabla naziv="DomainObject.Predmet.OdlukaRjesenje.DatumDonosenjaOdluke_1">5. veljače 2016.</derivirana_varijabla>
  </DomainObject.Predmet.OdlukaRjesenje.DatumDonosenjaOdluke>
  <DomainObject.Predmet.OdlukaRjesenje.DatumPravomocnosti>
    <izvorni_sadrzaj>16. ožujka 2016.</izvorni_sadrzaj>
    <derivirana_varijabla naziv="DomainObject.Predmet.OdlukaRjesenje.DatumPravomocnosti_1">16. ožujka 2016.</derivirana_varijabla>
  </DomainObject.Predmet.OdlukaRjesenje.DatumPravomocnosti>
  <DomainObject.Predmet.OdlukaRjesenje.Oznaka>
    <izvorni_sadrzaj>St-950/2015-3</izvorni_sadrzaj>
    <derivirana_varijabla naziv="DomainObject.Predmet.OdlukaRjesenje.Oznaka_1">St-950/2015-3</derivirana_varijabla>
  </DomainObject.Predmet.OdlukaRjesenje.Oznaka>
  <DomainObject.Predmet.SudioniciListNaziv>
    <izvorni_sadrzaj>
      <item>Financijska agencija</item>
      <item>SVILANA d.o.o. za trgovinu, proizvodnju i usluge</item>
    </izvorni_sadrzaj>
    <derivirana_varijabla naziv="DomainObject.Predmet.SudioniciListNaziv_1">
      <item>Financijska agencija</item>
      <item>SVILANA d.o.o. za trgovinu, proizvodnju i usluge</item>
    </derivirana_varijabla>
  </DomainObject.Predmet.SudioniciListNaziv>
  <DomainObject.Predmet.SudioniciListAdressOIB>
    <izvorni_sadrzaj>
      <item>Financijska agencija, OIB 85821130368, Ulica grada Vukovara 70,Zagreb</item>
      <item>SVILANA d.o.o. za trgovinu, proizvodnju i usluge, OIB 00232377506, Bana Ivana Mažuranića 32,35425 Davor</item>
    </izvorni_sadrzaj>
    <derivirana_varijabla naziv="DomainObject.Predmet.SudioniciListAdressOIB_1">
      <item>Financijska agencija, OIB 85821130368, Ulica grada Vukovara 70,Zagreb</item>
      <item>SVILANA d.o.o. za trgovinu, proizvodnju i usluge, OIB 00232377506, Bana Ivana Mažuranića 32,35425 Davor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00232377506</item>
    </izvorni_sadrzaj>
    <derivirana_varijabla naziv="DomainObject.Predmet.SudioniciListNazivOIB_1">
      <item>, OIB 85821130368</item>
      <item>, OIB 00232377506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884</properties:Words>
  <properties:Characters>4759</properties:Characters>
  <properties:Lines>101</properties:Lines>
  <properties:Paragraphs>27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2017-11-09T11:02:00Z</dcterms:created>
  <dc:creator>wsadmin</dc:creator>
  <cp:lastModifiedBy>wsadmin</cp:lastModifiedBy>
  <cp:lastPrinted>2017-11-09T10:29:00Z</cp:lastPrinted>
  <dcterms:modified xmlns:xsi="http://www.w3.org/2001/XMLSchema-instance" xsi:type="dcterms:W3CDTF">2017-11-09T12:54:00Z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St-950/2015-28 / Odluka - Rješenje</vt:lpwstr>
  </prop:property>
  <prop:property name="CC_coloring" pid="4" fmtid="{D5CDD505-2E9C-101B-9397-08002B2CF9AE}">
    <vt:bool>false</vt:bool>
  </prop:property>
  <prop:property name="BrojStranica" pid="5" fmtid="{D5CDD505-2E9C-101B-9397-08002B2CF9AE}">
    <vt:i4>3</vt:i4>
  </prop:property>
</prop:Properties>
</file>