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69c8" w14:paraId="52669c8" w:rsidRDefault="00585FB7" w:rsidP="00585FB7" w:rsidR="00585FB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85FB7" w:rsidP="00585FB7" w:rsidR="00585FB7">
      <w:pPr>
        <w:spacing w:after="0"/>
        <w:jc w:val="both"/>
      </w:pPr>
      <w:r>
        <w:t xml:space="preserve">       REPUBLIKA HRVATSKA</w:t>
      </w:r>
    </w:p>
    <w:p w:rsidRDefault="00585FB7" w:rsidP="00585FB7" w:rsidR="00585FB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85FB7" w:rsidP="00585FB7" w:rsidR="00585FB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85FB7" w:rsidP="00585FB7" w:rsidR="00585FB7">
      <w:pPr>
        <w:spacing w:after="0"/>
        <w:jc w:val="right"/>
      </w:pPr>
      <w:r>
        <w:t>Poslovni broj: 3 St-172/16-11</w:t>
      </w:r>
    </w:p>
    <w:p w:rsidRDefault="00585FB7" w:rsidP="00585FB7" w:rsidR="00585FB7">
      <w:pPr>
        <w:spacing w:after="0"/>
      </w:pPr>
    </w:p>
    <w:p w:rsidRDefault="00585FB7" w:rsidP="00585FB7" w:rsidR="00585FB7">
      <w:pPr>
        <w:spacing w:after="0"/>
        <w:jc w:val="center"/>
      </w:pPr>
      <w:r>
        <w:t>R E P U B L I K A   H R V A T S K A</w:t>
      </w:r>
    </w:p>
    <w:p w:rsidRDefault="00585FB7" w:rsidP="00585FB7" w:rsidR="00585FB7">
      <w:pPr>
        <w:spacing w:after="0"/>
      </w:pPr>
    </w:p>
    <w:p w:rsidRDefault="00585FB7" w:rsidP="00585FB7" w:rsidR="00585FB7">
      <w:pPr>
        <w:spacing w:after="0"/>
        <w:jc w:val="center"/>
      </w:pPr>
      <w:r>
        <w:t>R J E Š E N J E</w:t>
      </w:r>
    </w:p>
    <w:p w:rsidRDefault="00585FB7" w:rsidP="00585FB7" w:rsidR="00585FB7">
      <w:pPr>
        <w:spacing w:after="0"/>
      </w:pPr>
    </w:p>
    <w:p w:rsidRDefault="00585FB7" w:rsidP="00585FB7" w:rsidR="00585FB7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GRAĐEVINSKO PODUZETNIŠTVO BLAGAJ d.o.o. "u stečaju", Selnik, Glavna 46, MBS: 070092432, OIB: 90618931788, dana 06. svibnja 2016. godine, </w:t>
      </w: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center"/>
      </w:pPr>
      <w:r>
        <w:t>r i j e š i o   j e</w:t>
      </w:r>
    </w:p>
    <w:p w:rsidRDefault="00585FB7" w:rsidP="00585FB7" w:rsidR="00585FB7">
      <w:pPr>
        <w:spacing w:after="0"/>
        <w:jc w:val="center"/>
      </w:pPr>
    </w:p>
    <w:p w:rsidRDefault="00585FB7" w:rsidP="00585FB7" w:rsidR="00585FB7">
      <w:pPr>
        <w:spacing w:after="0"/>
      </w:pPr>
    </w:p>
    <w:p w:rsidRDefault="00585FB7" w:rsidP="00585FB7" w:rsidR="00585FB7">
      <w:pPr>
        <w:spacing w:after="0"/>
        <w:ind w:firstLine="708"/>
        <w:jc w:val="both"/>
      </w:pPr>
      <w:r>
        <w:t>I/ Razrješava se stečajni upravitelj Velimir Slamar, dipl. oec. iz Varaždina, Miroslava Kreleže 1/1, OIB: 69715502514.</w:t>
      </w:r>
    </w:p>
    <w:p w:rsidRDefault="00585FB7" w:rsidP="00585FB7" w:rsidR="00585FB7">
      <w:pPr>
        <w:spacing w:after="0"/>
        <w:ind w:firstLine="708"/>
        <w:jc w:val="both"/>
      </w:pPr>
    </w:p>
    <w:p w:rsidRDefault="00585FB7" w:rsidP="00585FB7" w:rsidR="00585FB7">
      <w:pPr>
        <w:spacing w:after="0"/>
        <w:ind w:firstLine="708"/>
        <w:jc w:val="both"/>
      </w:pPr>
      <w:r>
        <w:t>II/ Imenuje se stečajna upraviteljica Daša Panjaković Senjić iz Osijeka, Gornjodravska obala 89a, OIB: 39849053592.</w:t>
      </w:r>
    </w:p>
    <w:p w:rsidRDefault="00585FB7" w:rsidP="00585FB7" w:rsidR="00585FB7">
      <w:pPr>
        <w:spacing w:after="0"/>
        <w:rPr>
          <w:b/>
        </w:rPr>
      </w:pPr>
    </w:p>
    <w:p w:rsidRDefault="00585FB7" w:rsidP="00585FB7" w:rsidR="00585FB7">
      <w:pPr>
        <w:spacing w:after="0"/>
        <w:jc w:val="center"/>
      </w:pPr>
      <w:r>
        <w:t>Obrazloženje</w:t>
      </w:r>
    </w:p>
    <w:p w:rsidRDefault="00585FB7" w:rsidP="00585FB7" w:rsidR="00585FB7">
      <w:pPr>
        <w:spacing w:after="0"/>
        <w:jc w:val="center"/>
      </w:pPr>
    </w:p>
    <w:p w:rsidRDefault="00585FB7" w:rsidP="00585FB7" w:rsidR="00585FB7">
      <w:pPr>
        <w:spacing w:after="0"/>
        <w:jc w:val="both"/>
      </w:pPr>
      <w:r>
        <w:tab/>
        <w:t>Ovaj sud je donio rješenje o otvaranju stečajnog postupka nad stečajnim dužnikom Građevinsko poduzetništvo Blagaj d.o.o. Selnik s danom 27. travnja 2016., te je ujedno imenovao stečajnog upravitelja Velimira Slamar iz Varaždina.</w:t>
      </w:r>
    </w:p>
    <w:p w:rsidRDefault="00585FB7" w:rsidP="00585FB7" w:rsidR="00585FB7">
      <w:pPr>
        <w:spacing w:after="0"/>
        <w:jc w:val="both"/>
      </w:pPr>
      <w:r>
        <w:tab/>
        <w:t>Stečajni upravitelj imenovan je metodom slučajnog odabira s liste A stečajnih upravitelja za područje ovog suda temeljem članka 84. stavka 1. Stečajnog zakona (Narodne novine broj 71/15, dalje skraćeno: SZ-a).</w:t>
      </w:r>
    </w:p>
    <w:p w:rsidRDefault="00585FB7" w:rsidP="00585FB7" w:rsidR="00585FB7">
      <w:pPr>
        <w:spacing w:after="0"/>
        <w:jc w:val="both"/>
      </w:pPr>
      <w:r>
        <w:tab/>
        <w:t>Nakon imenovanja stečajni upravitelj Velimir Slamar podnio je zahtjev za razrješenjem zaprimljen dana 2. svibnja 2016. Slijedom navedenog, stečajni sud je donio rješenje o razrješenju stečajnog upravitelja Velimira Slamar i imenovao stečajnu upraviteljicu Dašu Panjaković Senjić iz Osijeka, metodom slučajnog odabira stečajnog upravitelja s liste A za područje ovog suda.</w:t>
      </w:r>
    </w:p>
    <w:p w:rsidRDefault="00585FB7" w:rsidP="00585FB7" w:rsidR="00585FB7">
      <w:pPr>
        <w:spacing w:after="0"/>
        <w:jc w:val="both"/>
      </w:pPr>
      <w:r>
        <w:tab/>
      </w: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center"/>
      </w:pPr>
      <w:r>
        <w:t>U Varaždinu, 06. svibnja 2016. godine</w:t>
      </w:r>
    </w:p>
    <w:p w:rsidRDefault="00585FB7" w:rsidP="00585FB7" w:rsidR="00585FB7">
      <w:pPr>
        <w:spacing w:after="0"/>
        <w:jc w:val="center"/>
      </w:pP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585FB7" w:rsidP="00585FB7" w:rsidR="00585FB7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585FB7" w:rsidP="00585FB7" w:rsidR="00585FB7">
      <w:pPr>
        <w:spacing w:after="0"/>
        <w:jc w:val="both"/>
      </w:pPr>
      <w:r>
        <w:t>POUKA O PRAVNOM LIJEKU:</w:t>
      </w: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ind w:firstLine="708"/>
        <w:jc w:val="both"/>
      </w:pPr>
      <w:r>
        <w:t>Protiv ovog rješenja dopuštena je žalba Visokom trgovačkom sudu RH u Zagrebu. Žalba se podnosi pisano, putem ovog suda u tri (3) primjerka, u roku od 8 dana od dana primitka rješenja. Rješenje se objavljuje na e-Oglasnoj ploči ovoga suda. Protiv rješenja o razrješenju stečajnog upravitelja pravo na žalbu imaju samo stečajni vjerovnici (čl. 27. st. 4. SZ-a). Žalba protiv ovog rješenja ne zadržava izvršenje rješenja.</w:t>
      </w: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  <w:jc w:val="both"/>
      </w:pPr>
      <w:r>
        <w:t>DNA: 1. Stečajni upravitelj Velimir Slamar, dipl. oec. iz Varaždina, Miroslava Kreleže 1/1</w:t>
      </w:r>
    </w:p>
    <w:p w:rsidRDefault="00585FB7" w:rsidP="00585FB7" w:rsidR="00585FB7">
      <w:pPr>
        <w:spacing w:after="0"/>
      </w:pPr>
      <w:r>
        <w:t xml:space="preserve">           2. Stečajna upraviteljica Daša Panjaković Senjić iz Osijeka, Gornjodravska obala 89a,</w:t>
      </w:r>
    </w:p>
    <w:p w:rsidRDefault="00585FB7" w:rsidP="00585FB7" w:rsidR="00585FB7">
      <w:pPr>
        <w:spacing w:after="0"/>
      </w:pPr>
      <w:r>
        <w:t xml:space="preserve">               uz rješenje o otvaranju stečaja St-172/16-9 od 27.4.2016.</w:t>
      </w:r>
    </w:p>
    <w:p w:rsidRDefault="00585FB7" w:rsidP="00585FB7" w:rsidR="00585FB7">
      <w:pPr>
        <w:spacing w:after="0"/>
      </w:pPr>
      <w:r>
        <w:t xml:space="preserve">           3. ŽDO Varaždin, građansko-upravni odjel</w:t>
      </w:r>
    </w:p>
    <w:p w:rsidRDefault="00585FB7" w:rsidP="00585FB7" w:rsidR="00585FB7">
      <w:pPr>
        <w:spacing w:after="0"/>
        <w:jc w:val="both"/>
      </w:pPr>
      <w:r>
        <w:t xml:space="preserve">           4. Dužnik GRAĐEVINSKO PODUZETNIŠTVO BLAGAJ d.o.o. Selnik, Glavna 46,</w:t>
      </w:r>
    </w:p>
    <w:p w:rsidRDefault="00585FB7" w:rsidP="00585FB7" w:rsidR="00585FB7">
      <w:pPr>
        <w:spacing w:after="0"/>
        <w:jc w:val="both"/>
      </w:pPr>
      <w:r>
        <w:t xml:space="preserve">               42230 Ludbreg</w:t>
      </w:r>
    </w:p>
    <w:p w:rsidRDefault="00585FB7" w:rsidP="00585FB7" w:rsidR="00585FB7">
      <w:pPr>
        <w:spacing w:after="0"/>
        <w:jc w:val="both"/>
      </w:pPr>
      <w:r>
        <w:t xml:space="preserve">           5. FINA Zagreb, Vrtni put 3</w:t>
      </w:r>
    </w:p>
    <w:p w:rsidRDefault="00585FB7" w:rsidP="00585FB7" w:rsidR="00585FB7">
      <w:pPr>
        <w:spacing w:after="0"/>
        <w:jc w:val="both"/>
      </w:pPr>
      <w:r>
        <w:t xml:space="preserve">           6. Porezna uprava, Područni ured Sjeverna Hrvatska, Ispostava Ludbreg, </w:t>
      </w:r>
    </w:p>
    <w:p w:rsidRDefault="00585FB7" w:rsidP="00585FB7" w:rsidR="00585FB7">
      <w:pPr>
        <w:spacing w:after="0"/>
        <w:jc w:val="both"/>
        <w:rPr>
          <w:b/>
        </w:rPr>
      </w:pPr>
      <w:r>
        <w:t xml:space="preserve">               Trg Sv. Trojstva 14  </w:t>
      </w:r>
    </w:p>
    <w:p w:rsidRDefault="00585FB7" w:rsidP="00585FB7" w:rsidR="00585FB7">
      <w:pPr>
        <w:spacing w:after="0"/>
        <w:jc w:val="both"/>
      </w:pPr>
      <w:r>
        <w:t xml:space="preserve">           7. Sudski registar, radi zabilježbe</w:t>
      </w:r>
    </w:p>
    <w:p w:rsidRDefault="00585FB7" w:rsidP="00585FB7" w:rsidR="00585FB7">
      <w:pPr>
        <w:spacing w:after="0"/>
        <w:jc w:val="both"/>
      </w:pPr>
      <w:r>
        <w:t xml:space="preserve">           8. Općinski sud u Varaždinu, zemljišnoknjižni odjel Ludbreg, Ivana Gundulića 3,</w:t>
      </w:r>
    </w:p>
    <w:p w:rsidRDefault="00585FB7" w:rsidP="00585FB7" w:rsidR="00585FB7">
      <w:pPr>
        <w:spacing w:after="0"/>
        <w:jc w:val="both"/>
      </w:pPr>
      <w:r>
        <w:t xml:space="preserve">           9.  E-Oglasna ploča suda</w:t>
      </w:r>
    </w:p>
    <w:p w:rsidRDefault="00585FB7" w:rsidP="00585FB7" w:rsidR="00585FB7">
      <w:pPr>
        <w:spacing w:after="0"/>
        <w:jc w:val="both"/>
      </w:pPr>
    </w:p>
    <w:p w:rsidRDefault="00585FB7" w:rsidP="00585FB7" w:rsidR="00585FB7">
      <w:pPr>
        <w:spacing w:after="0"/>
      </w:pPr>
    </w:p>
    <w:p w:rsidRDefault="00585FB7" w:rsidP="00585FB7" w:rsidR="00585FB7">
      <w:pPr>
        <w:spacing w:after="0"/>
        <w:jc w:val="both"/>
      </w:pPr>
    </w:p>
    <w:p w:rsidRDefault="00AE649C" w:rsidP="00585FB7" w:rsidR="00AE649C" w:rsidRPr="00B76F3C">
      <w:pPr>
        <w:pStyle w:val="Naslov3"/>
        <w:spacing w:after="0"/>
      </w:pPr>
    </w:p>
    <w:p w:rsidRDefault="002434B9" w:rsidP="00585FB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85FB7" w:rsidR="00AE649C" w:rsidRPr="00B76F3C">
      <w:pPr>
        <w:pStyle w:val="SudSjedite"/>
      </w:pPr>
      <w:r>
        <w:tab/>
      </w:r>
    </w:p>
    <w:p w:rsidRDefault="00CB0EA4" w:rsidP="00585FB7" w:rsidR="00CB0EA4">
      <w:pPr>
        <w:pStyle w:val="Naslovdokumenta"/>
        <w:spacing w:after="0"/>
      </w:pPr>
    </w:p>
    <w:p w:rsidRDefault="0071688E" w:rsidP="00585FB7" w:rsidR="0071688E">
      <w:pPr>
        <w:pStyle w:val="Poetniodjeljak"/>
        <w:spacing w:after="0"/>
      </w:pPr>
    </w:p>
    <w:p w:rsidRDefault="00A21F0D" w:rsidP="00585FB7" w:rsidR="00A21F0D">
      <w:pPr>
        <w:pStyle w:val="NormaleSPIS"/>
        <w:spacing w:after="0"/>
        <w:rPr>
          <w:noProof/>
        </w:rPr>
      </w:pPr>
    </w:p>
    <w:p w:rsidRDefault="00DA0242" w:rsidP="00585FB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4B9" w:rsidP="00537B78" w:rsidR="002434B9">
      <w:r>
        <w:separator/>
      </w:r>
    </w:p>
  </w:endnote>
  <w:endnote w:id="0" w:type="continuationSeparator">
    <w:p w:rsidRDefault="002434B9" w:rsidP="00537B78" w:rsidR="00243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4B9" w:rsidP="00537B78" w:rsidR="002434B9">
      <w:r>
        <w:separator/>
      </w:r>
    </w:p>
  </w:footnote>
  <w:footnote w:id="0" w:type="continuationSeparator">
    <w:p w:rsidRDefault="002434B9" w:rsidP="00537B78" w:rsidR="00243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4B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9F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5FB7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02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St-172/2016-11</izvorni_sadrzaj>
    <derivirana_varijabla naziv="DomainObject.Oznaka_1">St-172/2016-11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St-172/2016-11</izvorni_sadrzaj>
    <derivirana_varijabla naziv="DomainObject.PoslovniBrojDokumenta_1">St-172/2016-11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92376-F894-45A6-BF8D-DD47AB1FE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2204</properties:Characters>
  <properties:Lines>78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2016-05-09T05:49:00Z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St-172/2016-11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