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1b17" w14:paraId="44d1b17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707D7C">
        <w:t>208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4E41F3" w:rsidRPr="006A0A0E">
        <w:t xml:space="preserve"> 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D6716F">
        <w:t>3</w:t>
      </w:r>
      <w:r w:rsidR="009A7539">
        <w:t xml:space="preserve">. </w:t>
      </w:r>
      <w:r w:rsidR="00D6716F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>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707D7C">
        <w:t>193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>ispred riječi "namiruje se" dodaje tekst: "prema podacima izvještaja o provedenoj elektroničkoj javnoj dražbi identifikatora nadmetanja 4274, identifikator predmeta prodaje 1419, od 2. listopada 2017. Klasa: O/110-10/16-01/782, Ur.br. 04-09-17-179"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477E65">
        <w:t>193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26642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D6716F">
        <w:t>3</w:t>
      </w:r>
      <w:r w:rsidR="009A7539">
        <w:t xml:space="preserve">. </w:t>
      </w:r>
      <w:r w:rsidR="00D6716F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DF75DE" w:rsidP="00524A41" w:rsidR="00524A4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DF75DE" w:rsidP="00524A41" w:rsidR="00524A41">
      <w:r>
        <w:t xml:space="preserve">Ante </w:t>
      </w:r>
      <w:proofErr w:type="spellStart"/>
      <w:r>
        <w:t>Rubelj</w:t>
      </w:r>
      <w:proofErr w:type="spellEnd"/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DF75DE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66426"/>
    <w:rsid w:val="002B6C93"/>
    <w:rsid w:val="002D5550"/>
    <w:rsid w:val="00365D1F"/>
    <w:rsid w:val="003D16F6"/>
    <w:rsid w:val="003F1475"/>
    <w:rsid w:val="004616BF"/>
    <w:rsid w:val="00477E65"/>
    <w:rsid w:val="004B42D9"/>
    <w:rsid w:val="004D663C"/>
    <w:rsid w:val="004E41F3"/>
    <w:rsid w:val="00524A41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E56A0"/>
    <w:rsid w:val="00D13B38"/>
    <w:rsid w:val="00D6716F"/>
    <w:rsid w:val="00DF75DE"/>
    <w:rsid w:val="00E00E4D"/>
    <w:rsid w:val="00E36BDA"/>
    <w:rsid w:val="00E52B77"/>
    <w:rsid w:val="00E744FF"/>
    <w:rsid w:val="00F339F8"/>
    <w:rsid w:val="00F8344A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5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bracera</izvorni_sadrzaj>
    <derivirana_varijabla naziv="DomainObject.Primjedba_1">dopuna bracera</derivirana_varijabla>
  </DomainObject.Primjedba>
  <DomainObject.Oznaka>
    <izvorni_sadrzaj>St-263/2016-213</izvorni_sadrzaj>
    <derivirana_varijabla naziv="DomainObject.Oznaka_1">St-263/2016-213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St-263/2016-213</izvorni_sadrzaj>
    <derivirana_varijabla naziv="DomainObject.PoslovniBrojDokumenta_1">St-263/2016-213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2018-03-29T09:06:00Z</dcterms:created>
  <dc:creator>Ardena Bajlo</dc:creator>
  <cp:lastModifiedBy>Ante Rubelj</cp:lastModifiedBy>
  <cp:lastPrinted>2018-04-03T12:44:00Z</cp:lastPrinted>
  <dcterms:modified xmlns:xsi="http://www.w3.org/2001/XMLSchema-instance" xsi:type="dcterms:W3CDTF">2018-04-03T12:44:00Z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St-263/2016-213 / Odluka - Rješenje (St-263-16_-_DOPUNA_rješenja_o_namirenju_bracera.docx)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