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d2be0" w14:paraId="90d2be0" w:rsidRDefault="004B61D0" w:rsidP="005D7BF8" w:rsidR="004B61D0"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B61D0" w:rsidP="005D7BF8" w:rsidR="004B61D0" w:rsidRPr="005D7BF8">
      <w:pPr>
        <w:pStyle w:val="Bezproreda"/>
        <w:jc w:val="both"/>
      </w:pPr>
      <w:r w:rsidRPr="005D7BF8">
        <w:rPr>
          <w:rFonts w:eastAsia="MS Mincho"/>
        </w:rPr>
        <w:t xml:space="preserve">   REPUBLIKA HRVATSKA</w:t>
      </w:r>
    </w:p>
    <w:p w:rsidRDefault="004B61D0" w:rsidP="005D7BF8" w:rsidR="004B61D0" w:rsidRPr="005D7BF8">
      <w:pPr>
        <w:pStyle w:val="Bezproreda"/>
        <w:jc w:val="both"/>
      </w:pPr>
      <w:r w:rsidRPr="005D7BF8">
        <w:rPr>
          <w:rFonts w:eastAsia="MS Mincho"/>
        </w:rPr>
        <w:t>TRGOVAČKI SUD U RIJECI</w:t>
      </w:r>
    </w:p>
    <w:p w:rsidRDefault="004B61D0" w:rsidP="005D7BF8" w:rsidR="004B61D0"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0A7D84" w:rsidRPr="000A7D84">
        <w:rPr>
          <w:b/>
        </w:rPr>
        <w:t>TRŽNICA OTOČAC j.d.o.o. za ugostiteljstvo, trgovinu i usluge, Otočac, Kralja Zvonimira 17, OIB 24974954968</w:t>
      </w:r>
      <w:r w:rsidR="001C7A55" w:rsidRPr="001C7A55">
        <w:t xml:space="preserve">, dana </w:t>
      </w:r>
      <w:r w:rsidR="00944820">
        <w:t>19</w:t>
      </w:r>
      <w:r w:rsidR="00BE5CEB">
        <w:t>. travnja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BE5CEB" w:rsidP="00BE5CEB" w:rsidR="00296C99">
      <w:pPr>
        <w:pStyle w:val="Bezproreda"/>
        <w:jc w:val="both"/>
      </w:pPr>
      <w:r>
        <w:rPr>
          <w:bCs/>
        </w:rPr>
        <w:t xml:space="preserve">I. </w:t>
      </w:r>
      <w:r>
        <w:rPr>
          <w:bCs/>
        </w:rPr>
        <w:tab/>
      </w:r>
      <w:r w:rsidR="00CB179B" w:rsidRPr="00990266">
        <w:rPr>
          <w:bCs/>
        </w:rPr>
        <w:t>O</w:t>
      </w:r>
      <w:r w:rsidR="00321306" w:rsidRPr="00990266">
        <w:rPr>
          <w:bCs/>
        </w:rPr>
        <w:t>tvara se stečajni postupak nad dužnik</w:t>
      </w:r>
      <w:r w:rsidR="0055287B" w:rsidRPr="00990266">
        <w:rPr>
          <w:bCs/>
        </w:rPr>
        <w:t xml:space="preserve">om </w:t>
      </w:r>
      <w:r w:rsidR="000A7D84" w:rsidRPr="000A7D84">
        <w:rPr>
          <w:b/>
        </w:rPr>
        <w:t>TRŽNICA OTOČAC j.d.o.o. za ugostiteljstvo, trgovinu i usluge, Otočac, Kralja Zvonimira 17, OIB 24974954968</w:t>
      </w:r>
      <w:r w:rsidR="00990266" w:rsidRPr="00990266">
        <w:t>.</w:t>
      </w:r>
    </w:p>
    <w:p w:rsidRDefault="00FA7CB6" w:rsidP="00BE5CEB" w:rsidR="00FA7CB6" w:rsidRPr="00990266">
      <w:pPr>
        <w:pStyle w:val="Bezproreda"/>
        <w:jc w:val="both"/>
      </w:pPr>
    </w:p>
    <w:p w:rsidRDefault="00BE5CEB" w:rsidP="00BE5CEB" w:rsidR="006B2A66">
      <w:pPr>
        <w:pStyle w:val="Bezproreda"/>
        <w:jc w:val="both"/>
      </w:pPr>
      <w:r>
        <w:t>II.</w:t>
      </w:r>
      <w:r>
        <w:tab/>
      </w:r>
      <w:r w:rsidR="00321306" w:rsidRPr="00990266">
        <w:t>Za stečajnog upravitelja imenuje se</w:t>
      </w:r>
      <w:r w:rsidR="00DE36C9" w:rsidRPr="00990266">
        <w:t xml:space="preserve"> </w:t>
      </w:r>
      <w:r w:rsidR="000A7D84" w:rsidRPr="00575247">
        <w:t>Ibrahim Mehmedović, Rijeka, A. Starčevića 5, OIB 91320064198</w:t>
      </w:r>
      <w:r w:rsidR="00296C99" w:rsidRPr="00990266">
        <w:t>.</w:t>
      </w:r>
      <w:r w:rsidR="00C848FC" w:rsidRPr="00990266">
        <w:t xml:space="preserve"> </w:t>
      </w:r>
    </w:p>
    <w:p w:rsidRDefault="00BE5CEB" w:rsidP="00BE5CEB" w:rsidR="00BE5CEB" w:rsidRPr="00FA7CB6">
      <w:pPr>
        <w:pStyle w:val="Bezproreda"/>
        <w:jc w:val="both"/>
      </w:pPr>
    </w:p>
    <w:p w:rsidRDefault="00976E88" w:rsidP="00BE5CEB" w:rsidR="00990266" w:rsidRPr="00BE5CEB">
      <w:pPr>
        <w:pStyle w:val="Bezproreda"/>
        <w:jc w:val="both"/>
        <w:rPr>
          <w:b/>
          <w:bCs/>
        </w:rPr>
      </w:pPr>
      <w:r>
        <w:rPr>
          <w:bCs/>
        </w:rPr>
        <w:t xml:space="preserve">III. </w:t>
      </w:r>
      <w:r>
        <w:rPr>
          <w:bCs/>
        </w:rPr>
        <w:tab/>
      </w:r>
      <w:r w:rsidR="00321306" w:rsidRPr="00976E88">
        <w:rPr>
          <w:bCs/>
        </w:rPr>
        <w:t>Zaključuje se stečajni postupak nad dužnik</w:t>
      </w:r>
      <w:r w:rsidR="0055287B" w:rsidRPr="00976E88">
        <w:rPr>
          <w:bCs/>
        </w:rPr>
        <w:t xml:space="preserve">om </w:t>
      </w:r>
      <w:r w:rsidR="000A7D84" w:rsidRPr="000A7D84">
        <w:rPr>
          <w:b/>
        </w:rPr>
        <w:t>TRŽNICA OTOČAC j.d.o.o. za ugostiteljstvo, trgovinu i usluge, Otočac, Kralja Zvonimira 17, OIB 24974954968</w:t>
      </w:r>
      <w:r w:rsidR="00FA7CB6" w:rsidRPr="00BE5CEB">
        <w:rPr>
          <w:b/>
        </w:rPr>
        <w:t>.</w:t>
      </w:r>
    </w:p>
    <w:p w:rsidRDefault="00FA7CB6" w:rsidP="00BE5CEB" w:rsidR="00FA7CB6"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C848FC" w:rsidRPr="00990266">
        <w:rPr>
          <w:bCs/>
        </w:rPr>
        <w:t>na mrežnoj stranici e-</w:t>
      </w:r>
      <w:r w:rsidR="00DE5DAB">
        <w:rPr>
          <w:bCs/>
        </w:rPr>
        <w:t>O</w:t>
      </w:r>
      <w:r w:rsidR="00C848FC" w:rsidRPr="00990266">
        <w:rPr>
          <w:bCs/>
        </w:rPr>
        <w:t>glasne ploče sud</w:t>
      </w:r>
      <w:r w:rsidR="00DE5DAB">
        <w:rPr>
          <w:bCs/>
        </w:rPr>
        <w:t>ov</w:t>
      </w:r>
      <w:r w:rsidR="00C848FC" w:rsidRPr="00990266">
        <w:rPr>
          <w:bCs/>
        </w:rPr>
        <w:t xml:space="preserve">a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151B2E" w:rsidP="00321306" w:rsidR="00151B2E">
      <w:pPr>
        <w:jc w:val="center"/>
        <w:rPr>
          <w:b/>
        </w:rPr>
      </w:pPr>
    </w:p>
    <w:p w:rsidRDefault="000A7D84" w:rsidP="000A7D84" w:rsidR="000A7D84">
      <w:pPr>
        <w:jc w:val="both"/>
      </w:pPr>
      <w:r>
        <w:tab/>
        <w:t xml:space="preserve">Financijska agencija, Regionalni centar Rijeka podnijela je ovome sudu 15. ožujka 2016. godine prijedlog za otvaranje stečajnog postupka nad dužnikom TRŽNICA OTOČAC d. o. o. za ugostiteljstvo, trgovinu i usluge, Otočac, Kralja Zvonimira 17, OIB 24974954968 (dalje: dužnik). </w:t>
      </w:r>
    </w:p>
    <w:p w:rsidRDefault="000A7D84" w:rsidP="000A7D84" w:rsidR="000A7D84">
      <w:pPr>
        <w:jc w:val="both"/>
      </w:pPr>
      <w:r>
        <w:tab/>
        <w:t>Predlagatelj je u prijedlogu naveo da dužnik na dan 01. rujna 2015. godine u Očevidniku redoslijeda osnova za plaćanje ima evidentirane neizvršene osnove za plaćanje u neprekinutom razdoblju od 467 dana u ukupnom iznosu od 70.954,22 kn u koji iznos je uračunata i kamata i naknada Financijske agencije za provedbe ovrhe, da dužnik ima jednog zaposlenika, te dostavila potvrdu o neizvršenim osnovama za plaćanje iz koje proizlazi da dužnik na dan 12. srpnja 2016. godine ima evidentirane neizvršene osnove za plaćanje u neprekinutom razdoblju od 781 dan, a nepodmirene obveze iznose 110.841,35 kn.</w:t>
      </w:r>
    </w:p>
    <w:p w:rsidRDefault="000A7D84" w:rsidP="000A7D84" w:rsidR="000A7D84">
      <w:pPr>
        <w:jc w:val="both"/>
      </w:pPr>
      <w:r>
        <w:tab/>
        <w:t xml:space="preserve">Rješenjem posl. br. St-681/16-5 od 18. srpnja 2016. godine pokrenut je prethodni postupak, te naloženo osobi ovlaštenoj za zastupanje dužnika Ademi Zečiri iz Zagreba,  I. </w:t>
      </w:r>
      <w:r>
        <w:lastRenderedPageBreak/>
        <w:t>kozari put 18, odvojak 24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0A7D84" w:rsidP="000A7D84" w:rsidR="000A7D84">
      <w:pPr>
        <w:jc w:val="both"/>
      </w:pPr>
      <w:r>
        <w:tab/>
        <w:t>Rješenjem od 19. prosinca 2016. godine određena je mjera osiguranja imenovanjem privremenog stečajnog upravitelja Ibrahima Mehmedović, Rijeka, A. Starčevića 5,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0A7D84" w:rsidP="000A7D84" w:rsidR="000A7D84">
      <w:pPr>
        <w:jc w:val="both"/>
      </w:pPr>
      <w:r>
        <w:t xml:space="preserve"> </w:t>
      </w:r>
      <w:r>
        <w:tab/>
        <w:t>Dužnik se bavio proizvodnjom kruha i ostalih slastičarskih proizvoda. Prestao je obavljati djelatnost 10. kolovoza 2016. godine. Kod dužnika su zaposlena dva radnika.</w:t>
      </w:r>
    </w:p>
    <w:p w:rsidRDefault="000A7D84" w:rsidP="000A7D84" w:rsidR="000A7D84">
      <w:pPr>
        <w:jc w:val="both"/>
      </w:pPr>
      <w:r>
        <w:tab/>
        <w:t xml:space="preserve">Uvidom u javne registre privremeni stečajni upravitelj je utvrdio da dužnik u vlasništvu nema nekretnine niti pokretnine. </w:t>
      </w:r>
    </w:p>
    <w:p w:rsidRDefault="000A7D84" w:rsidP="000A7D84" w:rsidR="000A7D84">
      <w:pPr>
        <w:jc w:val="both"/>
      </w:pPr>
      <w:r>
        <w:tab/>
        <w:t xml:space="preserve">Do završetka prethodnog postupka kod dužnika je utvrđeno postojanje stečajnog razloga iz čl.6. Stečajnog zakona, a to je nesposobnost za plaćanje. Naime, prema potvrdi FINE od 06. veljače 2017. godine na računima dužnika evidentirano je 990 dana neprekidne blokade zbog nepodmirenih osnova za plaćanje evidentiranih u Očevidniku redoslijeda osnova za plaćanje. Nepodmirene obveze na dan 07. veljače 2017. iznose 323.252,51 kn. </w:t>
      </w:r>
    </w:p>
    <w:p w:rsidRDefault="000A7D84" w:rsidP="000A7D84" w:rsidR="000A7D84">
      <w:pPr>
        <w:jc w:val="both"/>
      </w:pPr>
      <w:r>
        <w:tab/>
        <w:t xml:space="preserve">Osim stečajnog razloga nesposobnost za plaćanje, kod dužnika je utvrđeno postojanje i drugog zakonom propisanog stečajnog razloga, a to je prezaduženost. Naime, dužnik nema imovine iz koje bi se mogle namiriti postojeće obveze. </w:t>
      </w:r>
    </w:p>
    <w:p w:rsidRDefault="000A7D84" w:rsidP="000A7D84" w:rsidR="000A7D84">
      <w:pPr>
        <w:jc w:val="both"/>
      </w:pPr>
      <w:r>
        <w:tab/>
        <w:t xml:space="preserve">Obzirom da je u prethodnom postupku utvrđeno da dužnik nema imovine iz koje bi se mogli namiriti troškovi prethodnog i otvorenog stečajnog postupka, privremeni stečajni upravitelj predložio je sudu da pozove vjerovnike i druge osobe koje imaju pravni interes za provedbom stečajnog postupka da uplate predujam za namirenje troškove prethodnog i otvorenog stečajnog postupka u iznosu od 32.800,00 kn, a ne kako je navedeno u izviješću 21.800,00 kn. </w:t>
      </w:r>
    </w:p>
    <w:p w:rsidRDefault="000A7D84" w:rsidP="000A7D84" w:rsidR="000A7D84">
      <w:pPr>
        <w:jc w:val="both"/>
      </w:pPr>
      <w:r>
        <w:t xml:space="preserve"> </w:t>
      </w:r>
      <w:r>
        <w:tab/>
        <w:t>Specifikacija troškova obuhvaća trošak naknade troškova stečajnom upravitelju u iznosu 1.500,00 kn, nagrada privremenom stečajnom upravitelju u bruto iznosu od 6.000,00 kn, trošak telefona, poštarine, materijalni troškovi u iznosu 500,00 kn, trošak knjigovodstva u iznosu 9.000,00 kn i izrade pečata i bankarske usluge u iznosu 800,00 kn i nagrade stečajnom upravitelju u bruto iznosu 15.000,00 kn.</w:t>
      </w:r>
    </w:p>
    <w:p w:rsidRDefault="00D97459" w:rsidP="000A7D84"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0A7D84">
        <w:t>17</w:t>
      </w:r>
      <w:r w:rsidR="00DE5DAB">
        <w:t>. ožujka</w:t>
      </w:r>
      <w:r w:rsidR="00DA68B7">
        <w:t xml:space="preserve"> 2017</w:t>
      </w:r>
      <w:r>
        <w:t xml:space="preserve">. godine pozvane su osobe koje imaju pravni interes za provedbom stečajnog postupka da u roku od 15 dana uplate predujam u visini od </w:t>
      </w:r>
      <w:r w:rsidR="000A7D84">
        <w:t>32.800</w:t>
      </w:r>
      <w:r w:rsidR="00151B2E">
        <w:t>,00</w:t>
      </w:r>
      <w:r>
        <w:t xml:space="preserve"> kn, za namirenje troškova </w:t>
      </w:r>
      <w:r w:rsidR="00D97459">
        <w:t xml:space="preserve">prethodnog i </w:t>
      </w:r>
      <w:r>
        <w:t>otvorenog stečajnog postupka. Predmetno rješenje objav</w:t>
      </w:r>
      <w:r w:rsidR="00FA7CB6">
        <w:t>ljeno je na mrežnoj stranici e-O</w:t>
      </w:r>
      <w:r>
        <w:t xml:space="preserve">glasne ploče suda dana </w:t>
      </w:r>
      <w:r w:rsidR="000A7D84">
        <w:t>17</w:t>
      </w:r>
      <w:r w:rsidR="00DE5DAB">
        <w:t>. ožujka</w:t>
      </w:r>
      <w:r w:rsidR="00DA68B7">
        <w:t xml:space="preserve"> 2017</w:t>
      </w:r>
      <w:r>
        <w:t>. godine temeljem čl.12. st.1.</w:t>
      </w:r>
      <w:r w:rsidR="000554F6">
        <w:t xml:space="preserve"> SZ-a</w:t>
      </w:r>
      <w:r>
        <w:t xml:space="preserve">. </w:t>
      </w:r>
    </w:p>
    <w:p w:rsidRDefault="006D7039" w:rsidP="006D7039" w:rsidR="00EA1A0F">
      <w:pPr>
        <w:jc w:val="both"/>
      </w:pPr>
      <w:r>
        <w:t xml:space="preserve">            Kako je u prethodnom postupku nedvojb</w:t>
      </w:r>
      <w:r w:rsidR="000A7D84">
        <w:t>eno utvrđeno postojanje stečajnih razloga</w:t>
      </w:r>
      <w:r>
        <w:t>, nesposobnost za plaćanje</w:t>
      </w:r>
      <w:r w:rsidR="000A7D84">
        <w:t xml:space="preserve"> i prezaduženost</w:t>
      </w:r>
      <w:r>
        <w:t xml:space="preserve">, kao i činjenica nedostatnosti dužnikove imovine u smislu čl.132. st.1. SZ-a, te kako predujam </w:t>
      </w:r>
      <w:r w:rsidR="006E0C7C">
        <w:t xml:space="preserve">za </w:t>
      </w:r>
      <w:r w:rsidR="00DA68B7">
        <w:t>namirenje</w:t>
      </w:r>
      <w:r w:rsidR="006E0C7C">
        <w:t xml:space="preserve"> troškova </w:t>
      </w:r>
      <w:r>
        <w:t xml:space="preserve">stečajnog postupka nije uplaćen u roku određenom rješenjem od </w:t>
      </w:r>
      <w:r w:rsidR="000A7D84">
        <w:t>17</w:t>
      </w:r>
      <w:r w:rsidR="00DE5DAB">
        <w:t>. ožujka</w:t>
      </w:r>
      <w:r w:rsidR="00DA68B7">
        <w:t xml:space="preserve"> 2017</w:t>
      </w:r>
      <w:r w:rsidR="00944820">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pPr>
        <w:jc w:val="both"/>
      </w:pPr>
      <w:r>
        <w:tab/>
        <w:t>Stečajni upravitelj imenovan je temeljem čl.85. st.</w:t>
      </w:r>
      <w:r w:rsidR="00D97459">
        <w:t>2</w:t>
      </w:r>
      <w:r>
        <w:t>. SZ-a.</w:t>
      </w:r>
    </w:p>
    <w:p w:rsidRDefault="000A7D84" w:rsidP="006D7039" w:rsidR="000A7D84" w:rsidRPr="001A7568">
      <w:pPr>
        <w:jc w:val="both"/>
      </w:pPr>
    </w:p>
    <w:p w:rsidRDefault="00321306" w:rsidP="00A32C67" w:rsidR="00C34A6B" w:rsidRPr="001A7568">
      <w:pPr>
        <w:jc w:val="center"/>
        <w:rPr>
          <w:bCs/>
        </w:rPr>
      </w:pPr>
      <w:r w:rsidRPr="001A7568">
        <w:rPr>
          <w:bCs/>
        </w:rPr>
        <w:t>U Rijeci</w:t>
      </w:r>
      <w:r w:rsidR="00F4524A" w:rsidRPr="001A7568">
        <w:rPr>
          <w:bCs/>
        </w:rPr>
        <w:t xml:space="preserve">, </w:t>
      </w:r>
      <w:r w:rsidR="00944820">
        <w:rPr>
          <w:bCs/>
        </w:rPr>
        <w:t>19</w:t>
      </w:r>
      <w:r w:rsidR="0071647F">
        <w:rPr>
          <w:bCs/>
        </w:rPr>
        <w:t xml:space="preserve">. </w:t>
      </w:r>
      <w:r w:rsidR="00BE5CEB">
        <w:rPr>
          <w:bCs/>
        </w:rPr>
        <w:t>travnja</w:t>
      </w:r>
      <w:r w:rsidR="0071647F">
        <w:rPr>
          <w:bCs/>
        </w:rPr>
        <w:t xml:space="preserve"> 2017</w:t>
      </w:r>
      <w:r w:rsidR="00A274AB" w:rsidRPr="001A7568">
        <w:rPr>
          <w:bCs/>
        </w:rPr>
        <w:t xml:space="preserve">. </w:t>
      </w:r>
      <w:r w:rsidR="00C34A6B" w:rsidRPr="001A7568">
        <w:rPr>
          <w:bCs/>
        </w:rPr>
        <w:t>godine</w:t>
      </w:r>
    </w:p>
    <w:p w:rsidRDefault="00A33F04" w:rsidP="000806E3" w:rsidR="00D6774E">
      <w:pPr>
        <w:jc w:val="right"/>
        <w:rPr>
          <w:bCs/>
        </w:rPr>
      </w:pPr>
      <w:r w:rsidRPr="001A7568">
        <w:rPr>
          <w:bCs/>
        </w:rPr>
        <w:tab/>
      </w:r>
      <w:r w:rsidRPr="001A7568">
        <w:rPr>
          <w:bCs/>
        </w:rPr>
        <w:tab/>
      </w:r>
      <w:r w:rsidRPr="001A7568">
        <w:rPr>
          <w:bCs/>
        </w:rPr>
        <w:tab/>
      </w:r>
      <w:r w:rsidRPr="001A7568">
        <w:rPr>
          <w:bCs/>
        </w:rPr>
        <w:tab/>
      </w:r>
    </w:p>
    <w:p w:rsidRDefault="00944820" w:rsidP="000806E3" w:rsidR="00321306" w:rsidRPr="001A7568">
      <w:pPr>
        <w:jc w:val="right"/>
        <w:rPr>
          <w:bCs/>
        </w:rPr>
      </w:pPr>
      <w:r>
        <w:rPr>
          <w:bCs/>
        </w:rPr>
        <w:t>S</w:t>
      </w:r>
      <w:r w:rsidR="00321306" w:rsidRPr="001A7568">
        <w:rPr>
          <w:bCs/>
        </w:rPr>
        <w:t xml:space="preserve">udac </w:t>
      </w:r>
    </w:p>
    <w:p w:rsidRDefault="00321306" w:rsidP="00D6774E" w:rsidR="004E3212" w:rsidRPr="000A7D84">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CD74B5">
        <w:rPr>
          <w:bCs/>
        </w:rPr>
        <w:t xml:space="preserve"> </w:t>
      </w:r>
      <w:r w:rsidR="00D6774E">
        <w:rPr>
          <w:bCs/>
        </w:rPr>
        <w:t xml:space="preserve"> </w:t>
      </w:r>
    </w:p>
    <w:p w:rsidRDefault="0071647F" w:rsidP="00352F73" w:rsidR="0071647F">
      <w:pPr>
        <w:ind w:firstLine="708" w:left="1416"/>
        <w:jc w:val="right"/>
      </w:pPr>
    </w:p>
    <w:p w:rsidRDefault="00D6774E" w:rsidP="00352F73" w:rsidR="00D6774E">
      <w:pPr>
        <w:ind w:firstLine="708" w:left="1416"/>
        <w:jc w:val="right"/>
      </w:pPr>
    </w:p>
    <w:p w:rsidRDefault="00B96C6F" w:rsidP="00B96C6F" w:rsidR="00B96C6F" w:rsidRPr="000A7D84">
      <w:pPr>
        <w:jc w:val="both"/>
        <w:rPr>
          <w:b/>
          <w:bCs/>
        </w:rPr>
      </w:pPr>
      <w:r w:rsidRPr="000A7D84">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828C9" w:rsidR="00BE5CEB">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8F6CE9" w:rsidP="003828C9" w:rsidR="008F6CE9">
      <w:pPr>
        <w:jc w:val="both"/>
        <w:rPr>
          <w:bCs/>
        </w:rPr>
      </w:pPr>
    </w:p>
    <w:p w:rsidRDefault="00D6774E" w:rsidP="003828C9" w:rsidR="00D6774E">
      <w:pPr>
        <w:jc w:val="both"/>
        <w:rPr>
          <w:bCs/>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0A7D84">
        <w:rPr>
          <w:sz w:val="20"/>
          <w:szCs w:val="20"/>
        </w:rPr>
        <w:t xml:space="preserve"> Adem Zečiri</w:t>
      </w:r>
      <w:r w:rsidR="006E0C7C">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0A7D84">
        <w:rPr>
          <w:sz w:val="20"/>
          <w:szCs w:val="20"/>
        </w:rPr>
        <w:t>Gospić</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0A7D84">
        <w:rPr>
          <w:sz w:val="20"/>
          <w:szCs w:val="20"/>
        </w:rPr>
        <w:t>Karlovac</w:t>
      </w:r>
    </w:p>
    <w:p w:rsidRDefault="00321306" w:rsidP="00321306" w:rsidR="00321306" w:rsidRPr="001A7568">
      <w:pPr>
        <w:rPr>
          <w:sz w:val="20"/>
          <w:szCs w:val="20"/>
        </w:rPr>
      </w:pPr>
      <w:r w:rsidRPr="001A7568">
        <w:rPr>
          <w:sz w:val="20"/>
          <w:szCs w:val="20"/>
        </w:rPr>
        <w:t xml:space="preserve">- Porezna uprava </w:t>
      </w:r>
      <w:r w:rsidR="000A7D84">
        <w:rPr>
          <w:sz w:val="20"/>
          <w:szCs w:val="20"/>
        </w:rPr>
        <w:t>Gospić</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pPr>
        <w:rPr>
          <w:sz w:val="20"/>
          <w:szCs w:val="20"/>
        </w:rPr>
      </w:pPr>
      <w:r w:rsidRPr="001A7568">
        <w:rPr>
          <w:sz w:val="20"/>
          <w:szCs w:val="20"/>
        </w:rPr>
        <w:t xml:space="preserve"> U Rijeci,</w:t>
      </w:r>
      <w:r w:rsidR="00BE5CEB">
        <w:rPr>
          <w:sz w:val="20"/>
          <w:szCs w:val="20"/>
        </w:rPr>
        <w:t xml:space="preserve"> </w:t>
      </w:r>
      <w:r w:rsidR="00DE5DAB">
        <w:rPr>
          <w:sz w:val="20"/>
          <w:szCs w:val="20"/>
        </w:rPr>
        <w:t>1</w:t>
      </w:r>
      <w:r w:rsidR="00944820">
        <w:rPr>
          <w:sz w:val="20"/>
          <w:szCs w:val="20"/>
        </w:rPr>
        <w:t>9</w:t>
      </w:r>
      <w:r w:rsidR="00BE5CEB">
        <w:rPr>
          <w:sz w:val="20"/>
          <w:szCs w:val="20"/>
        </w:rPr>
        <w:t>.4</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1A21B9" w:rsidP="00321306" w:rsidR="001A21B9">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61D0">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0A7D84">
      <w:rPr>
        <w:b/>
      </w:rPr>
      <w:t>681</w:t>
    </w:r>
    <w:r w:rsidR="008F6CE9">
      <w:rPr>
        <w:b/>
      </w:rPr>
      <w:t>/16-</w:t>
    </w:r>
    <w:r w:rsidR="000A7D84">
      <w:rPr>
        <w:b/>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A7D84"/>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21B9"/>
    <w:rsid w:val="001A7568"/>
    <w:rsid w:val="001C20C7"/>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2F73"/>
    <w:rsid w:val="00353158"/>
    <w:rsid w:val="003563E6"/>
    <w:rsid w:val="0037434A"/>
    <w:rsid w:val="003828C9"/>
    <w:rsid w:val="003955C9"/>
    <w:rsid w:val="003B540A"/>
    <w:rsid w:val="003C0B7B"/>
    <w:rsid w:val="003C157D"/>
    <w:rsid w:val="0041378B"/>
    <w:rsid w:val="0042316F"/>
    <w:rsid w:val="00440D91"/>
    <w:rsid w:val="00490A2A"/>
    <w:rsid w:val="004A5D50"/>
    <w:rsid w:val="004B1960"/>
    <w:rsid w:val="004B61D0"/>
    <w:rsid w:val="004D3F29"/>
    <w:rsid w:val="004E3212"/>
    <w:rsid w:val="00500B42"/>
    <w:rsid w:val="0055287B"/>
    <w:rsid w:val="00576115"/>
    <w:rsid w:val="005930B2"/>
    <w:rsid w:val="005C4A89"/>
    <w:rsid w:val="005D6D20"/>
    <w:rsid w:val="005E4F24"/>
    <w:rsid w:val="00607EFE"/>
    <w:rsid w:val="006116FD"/>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C24D4"/>
    <w:rsid w:val="007C5AB4"/>
    <w:rsid w:val="007C730F"/>
    <w:rsid w:val="00815FF9"/>
    <w:rsid w:val="008220C0"/>
    <w:rsid w:val="00822CED"/>
    <w:rsid w:val="00823672"/>
    <w:rsid w:val="00825044"/>
    <w:rsid w:val="0085082A"/>
    <w:rsid w:val="008638CC"/>
    <w:rsid w:val="00863C45"/>
    <w:rsid w:val="00867511"/>
    <w:rsid w:val="008B7B42"/>
    <w:rsid w:val="008C188D"/>
    <w:rsid w:val="008C5FC5"/>
    <w:rsid w:val="008D096B"/>
    <w:rsid w:val="008D4BD6"/>
    <w:rsid w:val="008F6CE9"/>
    <w:rsid w:val="008F7B91"/>
    <w:rsid w:val="00925406"/>
    <w:rsid w:val="00931A2C"/>
    <w:rsid w:val="009332A8"/>
    <w:rsid w:val="00944820"/>
    <w:rsid w:val="009469A7"/>
    <w:rsid w:val="00957D2F"/>
    <w:rsid w:val="009748B4"/>
    <w:rsid w:val="009759C6"/>
    <w:rsid w:val="00976E8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BE5CEB"/>
    <w:rsid w:val="00BF1822"/>
    <w:rsid w:val="00C06115"/>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CD74B5"/>
    <w:rsid w:val="00D13562"/>
    <w:rsid w:val="00D37C80"/>
    <w:rsid w:val="00D55DB2"/>
    <w:rsid w:val="00D6774E"/>
    <w:rsid w:val="00D705C3"/>
    <w:rsid w:val="00D940E7"/>
    <w:rsid w:val="00D97459"/>
    <w:rsid w:val="00DA1A65"/>
    <w:rsid w:val="00DA1FFF"/>
    <w:rsid w:val="00DA68B7"/>
    <w:rsid w:val="00DC5355"/>
    <w:rsid w:val="00DD7334"/>
    <w:rsid w:val="00DE36C9"/>
    <w:rsid w:val="00DE5DAB"/>
    <w:rsid w:val="00DF013D"/>
    <w:rsid w:val="00E01978"/>
    <w:rsid w:val="00E535BC"/>
    <w:rsid w:val="00E65893"/>
    <w:rsid w:val="00EA174D"/>
    <w:rsid w:val="00EA1A0F"/>
    <w:rsid w:val="00EC083F"/>
    <w:rsid w:val="00ED138E"/>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4B61D0"/>
    <w:rPr>
      <w:color w:val="808080"/>
      <w:bdr w:space="0" w:sz="0" w:color="auto" w:val="none"/>
      <w:shd w:fill="auto" w:color="auto" w:val="clear"/>
    </w:rPr>
  </w:style>
  <w:style w:customStyle="true" w:styleId="eSPISCCParagraphDefaultFont" w:type="character">
    <w:name w:val="eSPIS_CC_Paragraph Default Font"/>
    <w:basedOn w:val="Zadanifontodlomka"/>
    <w:rsid w:val="004B61D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61D0"/>
    <w:rPr>
      <w:b/>
      <w:bdr w:space="0" w:sz="0" w:color="auto" w:val="none"/>
      <w:shd w:fill="FFFFCC" w:color="auto" w:val="clear"/>
      <w:lang w:val="hr-HR"/>
    </w:rPr>
  </w:style>
  <w:style w:customStyle="true" w:styleId="PozadinaSvijetloCrvena" w:type="character">
    <w:name w:val="Pozadina_SvijetloCrvena"/>
    <w:basedOn w:val="eSPISCCParagraphDefaultFont"/>
    <w:rsid w:val="004B61D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61D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4B61D0"/>
    <w:rPr>
      <w:color w:val="808080"/>
      <w:bdr w:color="auto" w:space="0" w:sz="0" w:val="none"/>
      <w:shd w:color="auto" w:fill="auto" w:val="clear"/>
    </w:rPr>
  </w:style>
  <w:style w:customStyle="1" w:styleId="eSPISCCParagraphDefaultFont" w:type="character">
    <w:name w:val="eSPIS_CC_Paragraph Default Font"/>
    <w:basedOn w:val="Zadanifontodlomka"/>
    <w:rsid w:val="004B61D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61D0"/>
    <w:rPr>
      <w:b/>
      <w:bdr w:color="auto" w:space="0" w:sz="0" w:val="none"/>
      <w:shd w:color="auto" w:fill="FFFFCC" w:val="clear"/>
      <w:lang w:val="hr-HR"/>
    </w:rPr>
  </w:style>
  <w:style w:customStyle="1" w:styleId="PozadinaSvijetloCrvena" w:type="character">
    <w:name w:val="Pozadina_SvijetloCrvena"/>
    <w:basedOn w:val="eSPISCCParagraphDefaultFont"/>
    <w:rsid w:val="004B61D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61D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066013">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St-681/2016</izvorni_sadrzaj>
    <derivirana_varijabla naziv="DomainObject.Predmet.OznakaBroj_1">St-681/2016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TRŽNICA OTOČAC j.d.o.o.</izvorni_sadrzaj>
    <derivirana_varijabla naziv="DomainObject.Predmet.ProtustrankaFormated_1">  TRŽNICA OTOČAC j.d.o.o.</derivirana_varijabla>
  </DomainObject.Predmet.ProtustrankaFormated>
  <DomainObject.Predmet.ProtustrankaFormatedOIB>
    <izvorni_sadrzaj>  TRŽNICA OTOČAC j.d.o.o., OIB 24974954968</izvorni_sadrzaj>
    <derivirana_varijabla naziv="DomainObject.Predmet.ProtustrankaFormatedOIB_1">  TRŽNICA OTOČAC j.d.o.o., OIB 24974954968</derivirana_varijabla>
  </DomainObject.Predmet.ProtustrankaFormatedOIB>
  <DomainObject.Predmet.ProtustrankaFormatedWithAdress>
    <izvorni_sadrzaj> TRŽNICA OTOČAC j.d.o.o., Kralja Zvonimira 17, 53220 Otočac</izvorni_sadrzaj>
    <derivirana_varijabla naziv="DomainObject.Predmet.ProtustrankaFormatedWithAdress_1"> TRŽNICA OTOČAC j.d.o.o., Kralja Zvonimira 17, 53220 Otočac</derivirana_varijabla>
  </DomainObject.Predmet.ProtustrankaFormatedWithAdress>
  <DomainObject.Predmet.ProtustrankaFormatedWithAdressOIB>
    <izvorni_sadrzaj> TRŽNICA OTOČAC j.d.o.o., OIB 24974954968, Kralja Zvonimira 17, 53220 Otočac</izvorni_sadrzaj>
    <derivirana_varijabla naziv="DomainObject.Predmet.ProtustrankaFormatedWithAdressOIB_1"> TRŽNICA OTOČAC j.d.o.o., OIB 24974954968, Kralja Zvonimira 17, 53220 Otočac</derivirana_varijabla>
  </DomainObject.Predmet.ProtustrankaFormatedWithAdressOIB>
  <DomainObject.Predmet.ProtustrankaWithAdress>
    <izvorni_sadrzaj>TRŽNICA OTOČAC j.d.o.o. Kralja Zvonimira 17, 53220 Otočac</izvorni_sadrzaj>
    <derivirana_varijabla naziv="DomainObject.Predmet.ProtustrankaWithAdress_1">TRŽNICA OTOČAC j.d.o.o. Kralja Zvonimira 17, 53220 Otočac</derivirana_varijabla>
  </DomainObject.Predmet.ProtustrankaWithAdress>
  <DomainObject.Predmet.ProtustrankaWithAdressOIB>
    <izvorni_sadrzaj>TRŽNICA OTOČAC j.d.o.o., OIB 24974954968, Kralja Zvonimira 17, 53220 Otočac</izvorni_sadrzaj>
    <derivirana_varijabla naziv="DomainObject.Predmet.ProtustrankaWithAdressOIB_1">TRŽNICA OTOČAC j.d.o.o., OIB 24974954968, Kralja Zvonimira 17, 53220 Otočac</derivirana_varijabla>
  </DomainObject.Predmet.ProtustrankaWithAdressOIB>
  <DomainObject.Predmet.ProtustrankaNazivFormated>
    <izvorni_sadrzaj>TRŽNICA OTOČAC j.d.o.o.</izvorni_sadrzaj>
    <derivirana_varijabla naziv="DomainObject.Predmet.ProtustrankaNazivFormated_1">TRŽNICA OTOČAC j.d.o.o.</derivirana_varijabla>
  </DomainObject.Predmet.ProtustrankaNazivFormated>
  <DomainObject.Predmet.ProtustrankaNazivFormatedOIB>
    <izvorni_sadrzaj>TRŽNICA OTOČAC j.d.o.o., OIB 24974954968</izvorni_sadrzaj>
    <derivirana_varijabla naziv="DomainObject.Predmet.ProtustrankaNazivFormatedOIB_1">TRŽNICA OTOČAC j.d.o.o., OIB 24974954968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TRŽNICA OTOČAC j.d.o.o.</item>
    </izvorni_sadrzaj>
    <derivirana_varijabla naziv="DomainObject.Predmet.ProtuStrankaListFormated_1">
      <item>TRŽNICA OTOČAC j.d.o.o.</item>
    </derivirana_varijabla>
  </DomainObject.Predmet.ProtuStrankaListFormated>
  <DomainObject.Predmet.ProtuStrankaListFormatedOIB>
    <izvorni_sadrzaj>
      <item>TRŽNICA OTOČAC j.d.o.o., OIB 24974954968</item>
    </izvorni_sadrzaj>
    <derivirana_varijabla naziv="DomainObject.Predmet.ProtuStrankaListFormatedOIB_1">
      <item>TRŽNICA OTOČAC j.d.o.o., OIB 24974954968</item>
    </derivirana_varijabla>
  </DomainObject.Predmet.ProtuStrankaListFormatedOIB>
  <DomainObject.Predmet.ProtuStrankaListFormatedWithAdress>
    <izvorni_sadrzaj>
      <item>TRŽNICA OTOČAC j.d.o.o., Kralja Zvonimira 17, 53220 Otočac</item>
    </izvorni_sadrzaj>
    <derivirana_varijabla naziv="DomainObject.Predmet.ProtuStrankaListFormatedWithAdress_1">
      <item>TRŽNICA OTOČAC j.d.o.o., Kralja Zvonimira 17, 53220 Otočac</item>
    </derivirana_varijabla>
  </DomainObject.Predmet.ProtuStrankaListFormatedWithAdress>
  <DomainObject.Predmet.ProtuStrankaListFormatedWithAdressOIB>
    <izvorni_sadrzaj>
      <item>TRŽNICA OTOČAC j.d.o.o., OIB 24974954968, Kralja Zvonimira 17, 53220 Otočac</item>
    </izvorni_sadrzaj>
    <derivirana_varijabla naziv="DomainObject.Predmet.ProtuStrankaListFormatedWithAdressOIB_1">
      <item>TRŽNICA OTOČAC j.d.o.o., OIB 24974954968, Kralja Zvonimira 17, 53220 Otočac</item>
    </derivirana_varijabla>
  </DomainObject.Predmet.ProtuStrankaListFormatedWithAdressOIB>
  <DomainObject.Predmet.ProtuStrankaListNazivFormated>
    <izvorni_sadrzaj>
      <item>TRŽNICA OTOČAC j.d.o.o.</item>
    </izvorni_sadrzaj>
    <derivirana_varijabla naziv="DomainObject.Predmet.ProtuStrankaListNazivFormated_1">
      <item>TRŽNICA OTOČAC j.d.o.o.</item>
    </derivirana_varijabla>
  </DomainObject.Predmet.ProtuStrankaListNazivFormated>
  <DomainObject.Predmet.ProtuStrankaListNazivFormatedOIB>
    <izvorni_sadrzaj>
      <item>TRŽNICA OTOČAC j.d.o.o., OIB 24974954968</item>
    </izvorni_sadrzaj>
    <derivirana_varijabla naziv="DomainObject.Predmet.ProtuStrankaListNazivFormatedOIB_1">
      <item>TRŽNICA OTOČAC j.d.o.o., OIB 24974954968</item>
    </derivirana_varijabla>
  </DomainObject.Predmet.ProtuStrankaListNazivFormatedOIB>
  <DomainObject.Predmet.OstaliListFormated>
    <izvorni_sadrzaj>
      <item>Adem Zečiri</item>
      <item>Ibrahim Mehmedović</item>
    </izvorni_sadrzaj>
    <derivirana_varijabla naziv="DomainObject.Predmet.OstaliListFormated_1">
      <item>Adem Zečiri</item>
      <item>Ibrahim Mehmedović</item>
    </derivirana_varijabla>
  </DomainObject.Predmet.OstaliListFormated>
  <DomainObject.Predmet.OstaliListFormatedOIB>
    <izvorni_sadrzaj>
      <item>Adem Zečiri, OIB 35897892297</item>
      <item>Ibrahim Mehmedović, OIB 91320064198</item>
    </izvorni_sadrzaj>
    <derivirana_varijabla naziv="DomainObject.Predmet.OstaliListFormatedOIB_1">
      <item>Adem Zečiri, OIB 35897892297</item>
      <item>Ibrahim Mehmedović, OIB 91320064198</item>
    </derivirana_varijabla>
  </DomainObject.Predmet.OstaliListFormatedOIB>
  <DomainObject.Predmet.OstaliListFormatedWithAdress>
    <izvorni_sadrzaj>
      <item>Adem Zečiri, I.kozari Put Xviii.odvojak 24, 10000 Zagreb</item>
      <item>Ibrahim Mehmedović, Ante Starčevića 5, 51000 Rijeka</item>
    </izvorni_sadrzaj>
    <derivirana_varijabla naziv="DomainObject.Predmet.OstaliListFormatedWithAdress_1">
      <item>Adem Zečiri, I.kozari Put Xviii.odvojak 24, 10000 Zagreb</item>
      <item>Ibrahim Mehmedović, Ante Starčevića 5, 51000 Rijeka</item>
    </derivirana_varijabla>
  </DomainObject.Predmet.OstaliListFormatedWithAdress>
  <DomainObject.Predmet.OstaliListFormatedWithAdressOIB>
    <izvorni_sadrzaj>
      <item>Adem Zečiri, OIB 35897892297, I.kozari Put Xviii.odvojak 24, 10000 Zagreb</item>
      <item>Ibrahim Mehmedović, OIB 91320064198, Ante Starčevića 5, 51000 Rijeka</item>
    </izvorni_sadrzaj>
    <derivirana_varijabla naziv="DomainObject.Predmet.OstaliListFormatedWithAdressOIB_1">
      <item>Adem Zečiri, OIB 35897892297, I.kozari Put Xviii.odvojak 24, 10000 Zagreb</item>
      <item>Ibrahim Mehmedović, OIB 91320064198, Ante Starčevića 5, 51000 Rijeka</item>
    </derivirana_varijabla>
  </DomainObject.Predmet.OstaliListFormatedWithAdressOIB>
  <DomainObject.Predmet.OstaliListNazivFormated>
    <izvorni_sadrzaj>
      <item>Adem Zečiri</item>
      <item>Ibrahim Mehmedović</item>
    </izvorni_sadrzaj>
    <derivirana_varijabla naziv="DomainObject.Predmet.OstaliListNazivFormated_1">
      <item>Adem Zečiri</item>
      <item>Ibrahim Mehmedović</item>
    </derivirana_varijabla>
  </DomainObject.Predmet.OstaliListNazivFormated>
  <DomainObject.Predmet.OstaliListNazivFormatedOIB>
    <izvorni_sadrzaj>
      <item>Adem Zečiri, OIB 35897892297</item>
      <item>Ibrahim Mehmedović, OIB 91320064198</item>
    </izvorni_sadrzaj>
    <derivirana_varijabla naziv="DomainObject.Predmet.OstaliListNazivFormatedOIB_1">
      <item>Adem Zečiri, OIB 35897892297</item>
      <item>Ibrahim Mehmedović, OIB 91320064198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TRŽNICA OTOČAC j.d.o.o.</izvorni_sadrzaj>
    <derivirana_varijabla naziv="DomainObject.Predmet.ProtustrankaIDrugi_1">TRŽNICA OTOČAC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TRŽNICA OTOČAC j.d.o.o., OIB 24974954968, Kralja Zvonimira 17, 53220 Otočac</izvorni_sadrzaj>
    <derivirana_varijabla naziv="DomainObject.Predmet.ProtustrankaIDrugiAdressOIB_1">TRŽNICA OTOČAC j.d.o.o., OIB 24974954968, Kralja Zvonimira 17,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TRŽNICA OTOČAC j.d.o.o.</item>
      <item>Adem Zečiri</item>
      <item>Ibrahim Mehmedović</item>
    </izvorni_sadrzaj>
    <derivirana_varijabla naziv="DomainObject.Predmet.SudioniciListNaziv_1">
      <item>FINA Rijeka</item>
      <item>TRŽNICA OTOČAC j.d.o.o.</item>
      <item>Adem Zečiri</item>
      <item>Ibrahim Mehmedović</item>
    </derivirana_varijabla>
  </DomainObject.Predmet.SudioniciListNaziv>
  <DomainObject.Predmet.SudioniciListAdressOIB>
    <izvorni_sadrzaj>
      <item>FINA Rijeka, OIB 85821130368, Frana Kurelca 8,51000 Rijeka</item>
      <item>TRŽNICA OTOČAC j.d.o.o., OIB 24974954968, Kralja Zvonimira 17,53220 Otočac</item>
      <item>Adem Zečiri, OIB 35897892297, I.kozari Put Xviii.odvojak 24,10000 Zagreb</item>
      <item>Ibrahim Mehmedović, OIB 91320064198, Ante Starčevića 5,51000 Rijeka</item>
    </izvorni_sadrzaj>
    <derivirana_varijabla naziv="DomainObject.Predmet.SudioniciListAdressOIB_1">
      <item>FINA Rijeka, OIB 85821130368, Frana Kurelca 8,51000 Rijeka</item>
      <item>TRŽNICA OTOČAC j.d.o.o., OIB 24974954968, Kralja Zvonimira 17,53220 Otočac</item>
      <item>Adem Zečiri, OIB 35897892297, I.kozari Put Xviii.odvojak 24,10000 Zagreb</item>
      <item>Ibrahim Mehmedović, OIB 91320064198, Ante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24974954968</item>
      <item>, OIB 35897892297</item>
      <item>, OIB 91320064198</item>
    </izvorni_sadrzaj>
    <derivirana_varijabla naziv="DomainObject.Predmet.SudioniciListNazivOIB_1">
      <item>, OIB 85821130368</item>
      <item>, OIB 24974954968</item>
      <item>, OIB 35897892297</item>
      <item>, OIB 91320064198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D6E4E9-08F5-45BC-B5C3-D545AF11B0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1171</properties:Words>
  <properties:Characters>6555</properties:Characters>
  <properties:Lines>139</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2017-04-19T09:50:00Z</dcterms:created>
  <dc:creator>dcmelik</dc:creator>
  <cp:lastModifiedBy>Jasna Radulović</cp:lastModifiedBy>
  <cp:lastPrinted>2017-04-19T09:52:00Z</cp:lastPrinted>
  <dcterms:modified xmlns:xsi="http://www.w3.org/2001/XMLSchema-instance" xsi:type="dcterms:W3CDTF">2017-04-19T09:53:00Z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