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b0d6" w14:paraId="b17b0d6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EF3C4A" w:rsidR="0002371B" w:rsidRPr="00EF3C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F3C4A">
        <w:rPr>
          <w:rFonts w:hAnsi="Times New Roman" w:ascii="Times New Roman"/>
          <w:sz w:val="24"/>
          <w:szCs w:val="24"/>
        </w:rPr>
        <w:t>Trgovački sud u Varaždinu,</w:t>
      </w:r>
      <w:r w:rsidRPr="00EF3C4A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EF3C4A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EF3C4A">
        <w:rPr>
          <w:rFonts w:hAnsi="Times New Roman" w:ascii="Times New Roman"/>
          <w:sz w:val="24"/>
          <w:szCs w:val="24"/>
        </w:rPr>
        <w:t xml:space="preserve"> stečajnim dužnikom</w:t>
      </w:r>
      <w:r w:rsidR="00EF3C4A" w:rsidRPr="00EF3C4A">
        <w:rPr>
          <w:rFonts w:hAnsi="Times New Roman" w:ascii="Times New Roman"/>
          <w:sz w:val="24"/>
          <w:szCs w:val="24"/>
        </w:rPr>
        <w:t xml:space="preserve"> KLIMATEHNIKA-PINTARIĆ d.o.o., Čakovec, Preloška 136, OIB: 47322343412</w:t>
      </w:r>
      <w:r w:rsidRPr="00EF3C4A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EF3C4A" w:rsidRPr="00EF3C4A">
        <w:rPr>
          <w:rFonts w:hAnsi="Times New Roman" w:ascii="Times New Roman"/>
          <w:sz w:val="24"/>
          <w:szCs w:val="24"/>
        </w:rPr>
        <w:t>10</w:t>
      </w:r>
      <w:r w:rsidR="00B40373" w:rsidRPr="00EF3C4A">
        <w:rPr>
          <w:rFonts w:hAnsi="Times New Roman" w:ascii="Times New Roman"/>
          <w:sz w:val="24"/>
          <w:szCs w:val="24"/>
        </w:rPr>
        <w:t>. siječnja 2017</w:t>
      </w:r>
      <w:r w:rsidRPr="00EF3C4A">
        <w:rPr>
          <w:rFonts w:hAnsi="Times New Roman" w:ascii="Times New Roman"/>
          <w:sz w:val="24"/>
          <w:szCs w:val="24"/>
        </w:rPr>
        <w:t xml:space="preserve">., dana </w:t>
      </w:r>
      <w:r w:rsidR="00810942">
        <w:rPr>
          <w:rFonts w:hAnsi="Times New Roman" w:ascii="Times New Roman"/>
          <w:sz w:val="24"/>
          <w:szCs w:val="24"/>
        </w:rPr>
        <w:t>30</w:t>
      </w:r>
      <w:r w:rsidR="00B40373" w:rsidRPr="00EF3C4A">
        <w:rPr>
          <w:rFonts w:hAnsi="Times New Roman" w:ascii="Times New Roman"/>
          <w:sz w:val="24"/>
          <w:szCs w:val="24"/>
        </w:rPr>
        <w:t>. siječnja 2017</w:t>
      </w:r>
      <w:r w:rsidRPr="00EF3C4A">
        <w:rPr>
          <w:rFonts w:hAnsi="Times New Roman" w:ascii="Times New Roman"/>
          <w:sz w:val="24"/>
          <w:szCs w:val="24"/>
        </w:rPr>
        <w:t>. donosi</w:t>
      </w:r>
    </w:p>
    <w:p w:rsidRDefault="0002371B" w:rsidP="00EF3C4A" w:rsidR="0002371B" w:rsidRPr="00EF3C4A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143D3E" w:rsidR="009F378E">
      <w:pPr>
        <w:rPr>
          <w:rFonts w:hAnsi="Times New Roman" w:ascii="Times New Roman"/>
        </w:rPr>
      </w:pPr>
    </w:p>
    <w:tbl>
      <w:tblPr>
        <w:tblW w:type="dxa" w:w="10389"/>
        <w:tblInd w:type="dxa" w:w="93"/>
        <w:tblLook w:val="04A0" w:noVBand="1" w:noHBand="0" w:lastColumn="0" w:firstColumn="1" w:lastRow="0" w:firstRow="1"/>
      </w:tblPr>
      <w:tblGrid>
        <w:gridCol w:w="600"/>
        <w:gridCol w:w="3700"/>
        <w:gridCol w:w="2440"/>
        <w:gridCol w:w="1580"/>
        <w:gridCol w:w="1275"/>
        <w:gridCol w:w="794"/>
      </w:tblGrid>
      <w:tr w:rsidTr="00155428" w:rsidR="00810942" w:rsidRPr="007548C5">
        <w:trPr>
          <w:trHeight w:val="765"/>
        </w:trPr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810942" w:rsidP="00155428" w:rsidR="00810942" w:rsidRPr="007548C5">
            <w:pPr>
              <w:jc w:val="both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Red. br.</w:t>
            </w:r>
          </w:p>
        </w:tc>
        <w:tc>
          <w:tcPr>
            <w:tcW w:type="dxa" w:w="37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Naziv vjerovnika</w:t>
            </w:r>
          </w:p>
        </w:tc>
        <w:tc>
          <w:tcPr>
            <w:tcW w:type="dxa" w:w="24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Pravni osnov tražbine</w:t>
            </w:r>
          </w:p>
        </w:tc>
        <w:tc>
          <w:tcPr>
            <w:tcW w:type="dxa" w:w="15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Prijavljena visina tražbine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Priznata visina tražbine</w:t>
            </w:r>
          </w:p>
        </w:tc>
        <w:tc>
          <w:tcPr>
            <w:tcW w:type="dxa" w:w="7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Ovršna isprava</w:t>
            </w:r>
          </w:p>
        </w:tc>
      </w:tr>
      <w:tr w:rsidTr="00155428" w:rsidR="00810942" w:rsidRPr="007548C5">
        <w:trPr>
          <w:trHeight w:val="1140"/>
        </w:trPr>
        <w:tc>
          <w:tcPr>
            <w:tcW w:type="dxa" w:w="6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1.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Damir Hajdinjak, Strahoninec, M. Gupca 45., 40 000 Čakovec, OIB: 00017640741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Pravomoćna presuda Gž – 977/2015 ŽS Varaždin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  <w:sz w:val="20"/>
              </w:rPr>
            </w:pPr>
            <w:r w:rsidRPr="007548C5">
              <w:rPr>
                <w:rFonts w:hAnsi="Liberation Serif" w:ascii="Liberation Serif"/>
                <w:color w:val="000000"/>
                <w:sz w:val="20"/>
              </w:rPr>
              <w:t>22.096,70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22.096,70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</w:tr>
      <w:tr w:rsidTr="00155428" w:rsidR="00810942" w:rsidRPr="007548C5">
        <w:trPr>
          <w:trHeight w:val="285"/>
        </w:trPr>
        <w:tc>
          <w:tcPr>
            <w:tcW w:type="dxa" w:w="6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2.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Stjepan Hoblaj, Šenkovec, M. Tita 91., 40 000 Čakovec, OIB: 87544833389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Obračun otpremnine, obračun neisplaćene plaće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44.694,00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44.694,00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</w:tr>
      <w:tr w:rsidTr="00155428" w:rsidR="00810942" w:rsidRPr="007548C5">
        <w:trPr>
          <w:trHeight w:val="285"/>
        </w:trPr>
        <w:tc>
          <w:tcPr>
            <w:tcW w:type="dxa" w:w="6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3.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REPUBLIKA HRVATSKA, Ministarstvo financija, Porezna uprava, OIB: 52634238587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Doprinosi na plaću; obračun kamata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144.523,10</w:t>
            </w:r>
            <w:r w:rsidRPr="007548C5">
              <w:rPr>
                <w:rFonts w:hAnsi="Liberation Serif" w:ascii="Liberation Serif"/>
                <w:color w:val="000000"/>
              </w:rPr>
              <w:t xml:space="preserve">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144.523,10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</w:tr>
    </w:tbl>
    <w:p w:rsidRDefault="00B40373" w:rsidP="00143D3E" w:rsidR="00B40373">
      <w:pPr>
        <w:rPr>
          <w:rFonts w:hAnsi="Times New Roman" w:ascii="Times New Roman"/>
        </w:rPr>
      </w:pPr>
    </w:p>
    <w:p w:rsidRDefault="009F378E" w:rsidP="00143D3E" w:rsid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lastRenderedPageBreak/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810942" w:rsidP="00143D3E" w:rsidR="00810942" w:rsidRPr="00B40373">
      <w:pPr>
        <w:rPr>
          <w:rFonts w:hAnsi="Times New Roman" w:ascii="Times New Roman"/>
          <w:b/>
          <w:sz w:val="24"/>
          <w:szCs w:val="24"/>
        </w:rPr>
      </w:pPr>
    </w:p>
    <w:p w:rsidRDefault="00810942" w:rsidP="00810942" w:rsidR="00810942" w:rsidRPr="00810942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810942">
        <w:rPr>
          <w:rFonts w:hAnsi="Times New Roman" w:ascii="Times New Roman"/>
          <w:b/>
          <w:bCs/>
          <w:sz w:val="24"/>
          <w:szCs w:val="24"/>
        </w:rPr>
        <w:t xml:space="preserve">U CIJELOSTI ILI DJELOMIČNO PRIZNATE ILI OSPORENE TRAŽBINE   </w:t>
      </w:r>
    </w:p>
    <w:p w:rsidRDefault="00B40373" w:rsidP="0002371B" w:rsidR="00B40373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tbl>
      <w:tblPr>
        <w:tblW w:type="dxa" w:w="13413"/>
        <w:tblInd w:type="dxa" w:w="93"/>
        <w:tblLook w:val="04A0" w:noVBand="1" w:noHBand="0" w:lastColumn="0" w:firstColumn="1" w:lastRow="0" w:firstRow="1"/>
      </w:tblPr>
      <w:tblGrid>
        <w:gridCol w:w="589"/>
        <w:gridCol w:w="3196"/>
        <w:gridCol w:w="3735"/>
        <w:gridCol w:w="1718"/>
        <w:gridCol w:w="1618"/>
        <w:gridCol w:w="1278"/>
        <w:gridCol w:w="1279"/>
      </w:tblGrid>
      <w:tr w:rsidTr="00155428" w:rsidR="00810942" w:rsidRPr="007548C5">
        <w:trPr>
          <w:trHeight w:val="510"/>
        </w:trPr>
        <w:tc>
          <w:tcPr>
            <w:tcW w:type="dxa" w:w="5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810942" w:rsidP="00155428" w:rsidR="00810942" w:rsidRPr="007548C5">
            <w:pPr>
              <w:jc w:val="both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Red. br.</w:t>
            </w:r>
          </w:p>
        </w:tc>
        <w:tc>
          <w:tcPr>
            <w:tcW w:type="dxa" w:w="31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Naziv vjerovnika</w:t>
            </w:r>
          </w:p>
        </w:tc>
        <w:tc>
          <w:tcPr>
            <w:tcW w:type="dxa" w:w="37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Pravni osnov tražbine</w:t>
            </w:r>
          </w:p>
        </w:tc>
        <w:tc>
          <w:tcPr>
            <w:tcW w:type="dxa" w:w="17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Prijavljena visina tražbine</w:t>
            </w:r>
          </w:p>
        </w:tc>
        <w:tc>
          <w:tcPr>
            <w:tcW w:type="dxa" w:w="16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Priznata visina tražbine</w:t>
            </w:r>
          </w:p>
        </w:tc>
        <w:tc>
          <w:tcPr>
            <w:tcW w:type="dxa" w:w="12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Ovršna isprava</w:t>
            </w:r>
          </w:p>
        </w:tc>
        <w:tc>
          <w:tcPr>
            <w:tcW w:type="dxa" w:w="127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>
              <w:rPr>
                <w:rFonts w:hAnsi="Liberation Serif" w:ascii="Liberation Serif"/>
                <w:color w:val="00000A"/>
                <w:sz w:val="20"/>
              </w:rPr>
              <w:t>Osporeni iznos tražbine</w:t>
            </w:r>
          </w:p>
        </w:tc>
      </w:tr>
      <w:tr w:rsidTr="00155428" w:rsidR="00810942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1.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HRVATSKE VODE, OIB: 28921383001, Međimurska 26b., 42 000 Varaždin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Rješenje o ovrsi Klasa: UP/I – 325 – 08/15 – 01/0200380, Urbroj: 374 – 3603 – 2 – 15 – 2.;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  <w:sz w:val="20"/>
              </w:rPr>
            </w:pPr>
            <w:r w:rsidRPr="007548C5">
              <w:rPr>
                <w:rFonts w:hAnsi="Liberation Serif" w:ascii="Liberation Serif"/>
                <w:color w:val="000000"/>
                <w:sz w:val="20"/>
              </w:rPr>
              <w:t>772,67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772,67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1140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2.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HRVATSKI TELEKOM d.d., OIB: 81793146560, Mihanovićeva 9., 10 110 Zagreb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Pravomoćno i ovršno rješenje o ovrsi Ovrv – 1034/15 i Ovrv – 1307/15; Izvod iz poslovnih knjiga; Obračun kamate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5.563,75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5.563,75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1140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3.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HRVA</w:t>
            </w:r>
            <w:r w:rsidRPr="007548C5">
              <w:rPr>
                <w:rFonts w:hAnsi="Liberation Serif" w:ascii="Liberation Serif"/>
                <w:color w:val="000000"/>
              </w:rPr>
              <w:t>T</w:t>
            </w:r>
            <w:r>
              <w:rPr>
                <w:rFonts w:hAnsi="Liberation Serif" w:ascii="Liberation Serif"/>
                <w:color w:val="000000"/>
              </w:rPr>
              <w:t>S</w:t>
            </w:r>
            <w:r w:rsidRPr="007548C5">
              <w:rPr>
                <w:rFonts w:hAnsi="Liberation Serif" w:ascii="Liberation Serif"/>
                <w:color w:val="000000"/>
              </w:rPr>
              <w:t>KE ŠUME d.o.o., OIB: 69693144506, Vukotinovićeva 2., Zagreb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Izvadak iz poslovnih knjiga;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1.840,21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1.</w:t>
            </w:r>
            <w:r>
              <w:rPr>
                <w:rFonts w:hAnsi="Liberation Serif" w:ascii="Liberation Serif"/>
                <w:color w:val="000000"/>
              </w:rPr>
              <w:t>840,21</w:t>
            </w:r>
            <w:r w:rsidRPr="007548C5">
              <w:rPr>
                <w:rFonts w:hAnsi="Liberation Serif" w:ascii="Liberation Serif"/>
                <w:color w:val="000000"/>
              </w:rPr>
              <w:t xml:space="preserve">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NE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4.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MEĐIMU</w:t>
            </w:r>
            <w:r w:rsidRPr="007548C5">
              <w:rPr>
                <w:rFonts w:hAnsi="Liberation Serif" w:ascii="Liberation Serif"/>
                <w:color w:val="000000"/>
              </w:rPr>
              <w:t>RSKE VODE d.o.o., OIB: 81394716246., Matice Hrvatske 10., Čakovec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Pravomoćno i ovršno rješenje o ovrsi Ovrv – 65/15; Izvadak iz poslovnih knjiga; obračun kamate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779,20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779,20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5.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GRAD ČAKOVEC, OIB: 44427688822., Kralja Tomislava 15., Čakovec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Izvadak iz poslovnih knjiga;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37.425,04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37.425,04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NE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6.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TRIGLAV OSIGURANJE d.d., OIB: 29743547503., Heinzlova 4., Zagreb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Izvadak iz poslovnih knjiga; Rješenje o sklopljenoj predstečajnoj nagodbi;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84.118,39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48.557,66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71C08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NE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35.560,73 kn</w:t>
            </w:r>
          </w:p>
        </w:tc>
      </w:tr>
      <w:tr w:rsidTr="00155428" w:rsidR="00810942" w:rsidRPr="007548C5">
        <w:trPr>
          <w:trHeight w:val="142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lastRenderedPageBreak/>
              <w:t>7.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ZAGREBAČKA BANKA d.d., OIB: 92963223473., Trg bana Josipa Jelačića 3., Zagreb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Ugovor o hipotekarnom kreditu i Dodatak ugovoru; Obračun kamata; Izvadak iz poslovnih knjiga; Potvrda o ovršnosti Ugovora i dodatka ugovoru OU – 163/2015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242.921,67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242.921,67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8.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MEĐIMURKA BS d.o.o., Trg Republike 6., 40 000 Čakovec, OIB: 68372221964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Knjigovodstvena kartica; Sklopljena predstečajna nagodba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8.495,06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8.495,06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9.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ELKOM d.o.o. u stečaju, Ivanečko naselje 1D, 42 240 Ivanec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Pravomočno i ovršno rješenje o ovrsi Ovrv – 4725/13;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6.856,65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6.856,65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10.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RIN COMMERCE d.o.o., Luje Bezeredija 11., Čakovec OIB: 47322343412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Konto kartica; Računi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21.740,77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21.740,77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NE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142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11.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HRVATSKA RADIOTELEVIZIJA javna ustanova, Prisavlje 3., Zagreb, OIB: 47322343412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Sklopljena predstečajna nagodba Stpn – 123/2013; Pravomočno i ovršno rješenje o ovrsi Ovrv-2006/15 i Ovrv-2027/15; Obračun kamate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5.185,74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5.185,74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  <w:tr w:rsidTr="00155428" w:rsidR="00810942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12.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REPUBLIKA HRVATSKA, Ministarstvo financija, Porezna uprava, OIB: 52634238587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Porezi, članarine; obračun kamate; Rješenja o ovrsi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914.013,50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914.013,50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 w:rsidRPr="007548C5">
              <w:rPr>
                <w:rFonts w:hAnsi="Liberation Serif" w:ascii="Liberation Serif"/>
                <w:color w:val="000000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942" w:rsidP="00155428" w:rsidR="00810942" w:rsidRPr="007548C5">
            <w:pPr>
              <w:jc w:val="center"/>
              <w:rPr>
                <w:rFonts w:hAnsi="Liberation Serif" w:ascii="Liberation Serif"/>
                <w:color w:val="000000"/>
              </w:rPr>
            </w:pPr>
            <w:r>
              <w:rPr>
                <w:rFonts w:hAnsi="Liberation Serif" w:ascii="Liberation Serif"/>
                <w:color w:val="000000"/>
              </w:rPr>
              <w:t>-</w:t>
            </w:r>
          </w:p>
        </w:tc>
      </w:tr>
    </w:tbl>
    <w:p w:rsidRDefault="00EF3C4A" w:rsidP="0002371B" w:rsidR="00EF3C4A">
      <w:pPr>
        <w:rPr>
          <w:rFonts w:hAnsi="Times New Roman" w:ascii="Times New Roman"/>
        </w:rPr>
      </w:pPr>
    </w:p>
    <w:p w:rsidRDefault="00EF3C4A" w:rsidP="0002371B" w:rsidR="00EF3C4A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p w:rsidRDefault="0002371B" w:rsidP="0002371B" w:rsid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810942">
        <w:rPr>
          <w:rFonts w:hAnsi="Times New Roman" w:ascii="Times New Roman"/>
        </w:rPr>
        <w:t>30</w:t>
      </w:r>
      <w:r w:rsidR="00B40373">
        <w:rPr>
          <w:rFonts w:hAnsi="Times New Roman" w:ascii="Times New Roman"/>
        </w:rPr>
        <w:t>. siječnja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>SUDAC</w:t>
      </w:r>
    </w:p>
    <w:p w:rsidRDefault="00215E46" w:rsidP="0002371B" w:rsidR="00215E46">
      <w:pPr>
        <w:rPr>
          <w:rFonts w:hAnsi="Times New Roman" w:ascii="Times New Roman"/>
        </w:rPr>
      </w:pPr>
    </w:p>
    <w:p w:rsidRDefault="00215E46" w:rsidP="0002371B" w:rsidR="00215E46" w:rsidRPr="006671A4">
      <w:pPr>
        <w:rPr>
          <w:rFonts w:hAnsi="Times New Roman" w:ascii="Times New Roman"/>
        </w:rPr>
      </w:pPr>
    </w:p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9F378E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8F0" w:rsidP="00702487" w:rsidR="007968F0">
      <w:pPr>
        <w:spacing w:after="0"/>
      </w:pPr>
      <w:r>
        <w:separator/>
      </w:r>
    </w:p>
  </w:endnote>
  <w:endnote w:id="0" w:type="continuationSeparator">
    <w:p w:rsidRDefault="007968F0" w:rsidP="00702487" w:rsidR="007968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8F0" w:rsidP="00702487" w:rsidR="007968F0">
      <w:pPr>
        <w:spacing w:after="0"/>
      </w:pPr>
      <w:r>
        <w:separator/>
      </w:r>
    </w:p>
  </w:footnote>
  <w:footnote w:id="0" w:type="continuationSeparator">
    <w:p w:rsidRDefault="007968F0" w:rsidP="00702487" w:rsidR="007968F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52048C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EF3C4A">
          <w:rPr>
            <w:rFonts w:hAnsi="Times New Roman" w:ascii="Times New Roman"/>
            <w:sz w:val="24"/>
            <w:szCs w:val="24"/>
          </w:rPr>
          <w:t>528/16-16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EF3C4A">
      <w:rPr>
        <w:rFonts w:hAnsi="Times New Roman" w:ascii="Times New Roman"/>
        <w:sz w:val="24"/>
        <w:szCs w:val="24"/>
      </w:rPr>
      <w:t>528/16-16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3B38"/>
    <w:rsid w:val="00387CB0"/>
    <w:rsid w:val="00397FD1"/>
    <w:rsid w:val="003F3F9D"/>
    <w:rsid w:val="00421240"/>
    <w:rsid w:val="005000E3"/>
    <w:rsid w:val="0052048C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968F0"/>
    <w:rsid w:val="007A61BD"/>
    <w:rsid w:val="00810942"/>
    <w:rsid w:val="008512FB"/>
    <w:rsid w:val="00852A9E"/>
    <w:rsid w:val="008530E5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40373"/>
    <w:rsid w:val="00BA6AEA"/>
    <w:rsid w:val="00BC1B05"/>
    <w:rsid w:val="00C61F72"/>
    <w:rsid w:val="00CA4667"/>
    <w:rsid w:val="00CA6C92"/>
    <w:rsid w:val="00D71C08"/>
    <w:rsid w:val="00E91EBE"/>
    <w:rsid w:val="00EF3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St-528/2016-16</izvorni_sadrzaj>
    <derivirana_varijabla naziv="DomainObject.Oznaka_1">St-528/2016-16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Županijsko državno odvjetništvo</item>
      <item>E-oglasna ploča</item>
      <item>Sudski registar</item>
      <item>Ljiljana Pintarić-mesarov</item>
      <item>Daniel Deković</item>
    </izvorni_sadrzaj>
    <derivirana_varijabla naziv="DomainObject.Predmet.OstaliListNazivFormated_1">
      <item>Županijsko državno odvjetništvo</item>
      <item>E-oglasna ploča</item>
      <item>Sudski registar</item>
      <item>Ljiljana Pintarić-mesarov</item>
      <item>Daniel Deković</item>
    </derivirana_varijabla>
  </DomainObject.Predmet.OstaliListNazivFormated>
  <DomainObject.Predmet.OstaliListNazivFormatedOIB>
    <izvorni_sadrzaj>
      <item>Županijsko državno odvjetništvo</item>
      <item>E-oglasna ploča</item>
      <item>Sudski registar</item>
      <item>Ljiljana Pintarić-mesarov, OIB 53749861609</item>
      <item>Daniel Deković, OIB 76292704973</item>
    </izvorni_sadrzaj>
    <derivirana_varijabla naziv="DomainObject.Predmet.OstaliListNazivFormatedOIB_1">
      <item>Županijsko državno odvjetništvo</item>
      <item>E-oglasna ploča</item>
      <item>Sudski registar</item>
      <item>Ljiljana Pintarić-mesarov, OIB 53749861609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St-528/2016-16</izvorni_sadrzaj>
    <derivirana_varijabla naziv="DomainObject.PoslovniBrojDokumenta_1">St-528/2016-16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6FA95-2E3E-4305-9F97-CBECA9853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507</properties:Words>
  <properties:Characters>2976</properties:Characters>
  <properties:Lines>214</properties:Lines>
  <properties:Paragraphs>126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2017-01-09T11:29:00Z</cp:lastPrinted>
  <dcterms:modified xmlns:xsi="http://www.w3.org/2001/XMLSchema-instance" xsi:type="dcterms:W3CDTF">2017-01-30T08:05:00Z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St-528/2016-16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