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fff4" w14:paraId="d4cfff4" w:rsidRDefault="003C5632" w:rsidP="003C5632" w:rsidR="003C5632">
      <w:pPr>
        <w15:collapsed w:val="false"/>
        <w:rPr>
          <w:rFonts w:hAnsi="Times New Roman" w:ascii="Times New Roman"/>
          <w:b/>
          <w:bCs/>
        </w:rPr>
      </w:pPr>
      <w:bookmarkStart w:name="_GoBack" w:id="0"/>
      <w:bookmarkEnd w:id="0"/>
      <w:r>
        <w:rPr>
          <w:rFonts w:hAnsi="Times New Roman" w:ascii="Times New Roman"/>
          <w:b/>
          <w:bCs/>
        </w:rPr>
        <w:t xml:space="preserve">   </w:t>
      </w:r>
    </w:p>
    <w:p w:rsidRDefault="003C5632" w:rsidP="003C5632" w:rsidR="003C5632">
      <w:pPr>
        <w:rPr>
          <w:rFonts w:hAnsi="Times New Roman" w:ascii="Times New Roman"/>
          <w:b/>
          <w:bCs/>
        </w:rPr>
      </w:pPr>
    </w:p>
    <w:p w:rsidRDefault="003C5632" w:rsidP="003C5632" w:rsidR="003C5632">
      <w:pPr>
        <w:rPr>
          <w:rFonts w:hAnsi="Times New Roman" w:ascii="Times New Roman"/>
          <w:b/>
          <w:bCs/>
        </w:rPr>
      </w:pPr>
      <w:r>
        <w:rPr>
          <w:rFonts w:hAnsi="Times New Roman" w:ascii="Times New Roman"/>
          <w:noProof/>
        </w:rPr>
        <w:t xml:space="preserve">                  </w:t>
      </w:r>
      <w:r>
        <w:rPr>
          <w:rFonts w:hAnsi="Times New Roman" w:ascii="Times New Roman"/>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3C5632" w:rsidP="003C5632" w:rsidR="003C5632">
      <w:pPr>
        <w:rPr>
          <w:rFonts w:hAnsi="Times New Roman" w:ascii="Times New Roman"/>
          <w:bCs/>
        </w:rPr>
      </w:pPr>
      <w:r>
        <w:rPr>
          <w:rFonts w:hAnsi="Times New Roman" w:ascii="Times New Roman"/>
          <w:bCs/>
        </w:rPr>
        <w:t xml:space="preserve">           Republika Hrvatska</w:t>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p>
    <w:p w:rsidRDefault="003C5632" w:rsidP="003C5632" w:rsidR="003C5632">
      <w:pPr>
        <w:rPr>
          <w:rFonts w:hAnsi="Times New Roman" w:ascii="Times New Roman"/>
          <w:bCs/>
        </w:rPr>
      </w:pPr>
      <w:r>
        <w:rPr>
          <w:rFonts w:hAnsi="Times New Roman" w:ascii="Times New Roman"/>
          <w:bCs/>
        </w:rPr>
        <w:t>TRGOVAČKI SUD U ZAGREBU</w:t>
      </w:r>
    </w:p>
    <w:p w:rsidRDefault="003C5632" w:rsidP="003C5632" w:rsidR="003C5632">
      <w:pPr>
        <w:rPr>
          <w:rFonts w:hAnsi="Times New Roman" w:ascii="Times New Roman"/>
          <w:b/>
          <w:bCs/>
        </w:rPr>
      </w:pPr>
      <w:r>
        <w:rPr>
          <w:rFonts w:hAnsi="Times New Roman" w:ascii="Times New Roman"/>
          <w:bCs/>
        </w:rPr>
        <w:t xml:space="preserve">        Zagreb, Amruševa 2/II</w:t>
      </w:r>
      <w:r w:rsidR="0067433F">
        <w:rPr>
          <w:rFonts w:hAnsi="Times New Roman" w:ascii="Times New Roman"/>
          <w:bCs/>
        </w:rPr>
        <w:t xml:space="preserve"> (pp 432)</w:t>
      </w:r>
    </w:p>
    <w:p w:rsidRDefault="003C5632" w:rsidP="003C5632" w:rsidR="003C5632">
      <w:pPr>
        <w:jc w:val="right"/>
        <w:rPr>
          <w:rFonts w:hAnsi="Times New Roman" w:ascii="Times New Roman"/>
        </w:rPr>
      </w:pPr>
      <w:r>
        <w:rPr>
          <w:rFonts w:hAnsi="Times New Roman" w:ascii="Times New Roman"/>
          <w:bCs/>
        </w:rPr>
        <w:t>20. St-</w:t>
      </w:r>
      <w:r w:rsidR="009E0E18">
        <w:rPr>
          <w:rFonts w:hAnsi="Times New Roman" w:ascii="Times New Roman"/>
          <w:bCs/>
        </w:rPr>
        <w:t>6620/16</w:t>
      </w:r>
      <w:r w:rsidR="00685DB6">
        <w:rPr>
          <w:rFonts w:hAnsi="Times New Roman" w:ascii="Times New Roman"/>
          <w:bCs/>
        </w:rPr>
        <w:t>-56</w:t>
      </w:r>
    </w:p>
    <w:p w:rsidRDefault="003C5632" w:rsidP="003C5632" w:rsidR="003C5632">
      <w:pPr>
        <w:jc w:val="center"/>
        <w:rPr>
          <w:rFonts w:hAnsi="Times New Roman" w:ascii="Times New Roman"/>
        </w:rPr>
      </w:pPr>
      <w:r>
        <w:rPr>
          <w:rFonts w:hAnsi="Times New Roman" w:ascii="Times New Roman"/>
        </w:rPr>
        <w:t>R E P U B L I K A   H R V A T S K A</w:t>
      </w:r>
    </w:p>
    <w:p w:rsidRDefault="003C5632" w:rsidP="003C5632" w:rsidR="003C5632">
      <w:pPr>
        <w:rPr>
          <w:rFonts w:hAnsi="Times New Roman" w:ascii="Times New Roman"/>
          <w:bCs/>
        </w:rPr>
      </w:pPr>
    </w:p>
    <w:p w:rsidRDefault="003C5632" w:rsidP="003C5632" w:rsidR="003C5632">
      <w:pPr>
        <w:rPr>
          <w:rFonts w:hAnsi="Times New Roman" w:ascii="Times New Roman"/>
          <w:bCs/>
        </w:rPr>
      </w:pP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t>Z A K L J U Č A K</w:t>
      </w:r>
    </w:p>
    <w:p w:rsidRDefault="003C5632" w:rsidP="003C5632" w:rsidR="003C5632">
      <w:pPr>
        <w:rPr>
          <w:rFonts w:hAnsi="Times New Roman" w:ascii="Times New Roman"/>
          <w:bCs/>
        </w:rPr>
      </w:pPr>
    </w:p>
    <w:p w:rsidRDefault="003C5632" w:rsidP="003C5632" w:rsidR="003C5632">
      <w:pPr>
        <w:jc w:val="both"/>
        <w:rPr>
          <w:rFonts w:hAnsi="Times New Roman" w:ascii="Times New Roman"/>
          <w:color w:val="000000"/>
        </w:rPr>
      </w:pPr>
      <w:r>
        <w:rPr>
          <w:rFonts w:hAnsi="Times New Roman" w:ascii="Times New Roman"/>
          <w:bCs/>
        </w:rPr>
        <w:tab/>
      </w:r>
      <w:r>
        <w:rPr>
          <w:rFonts w:hAnsi="Times New Roman" w:ascii="Times New Roman"/>
        </w:rPr>
        <w:t xml:space="preserve">TRGOVAČKI SUD U ZAGREBU po sucu pojedincu Luciji Butigan, u stečajnom postupku nad stečajnim dužnikom </w:t>
      </w:r>
      <w:r w:rsidR="009E0E18" w:rsidRPr="009E0E18">
        <w:rPr>
          <w:rFonts w:hAnsi="Times New Roman" w:ascii="Times New Roman"/>
          <w:color w:val="000000"/>
        </w:rPr>
        <w:t>MITRA-KONT d.o.o. – u stečaju, Zagreb</w:t>
      </w:r>
      <w:r w:rsidR="000808DB">
        <w:rPr>
          <w:rFonts w:hAnsi="Times New Roman" w:ascii="Times New Roman"/>
          <w:color w:val="000000"/>
        </w:rPr>
        <w:t>, Stenjevečka 16 MBS: 080705111,</w:t>
      </w:r>
      <w:r w:rsidR="009E0E18" w:rsidRPr="009E0E18">
        <w:rPr>
          <w:rFonts w:hAnsi="Times New Roman" w:ascii="Times New Roman"/>
          <w:color w:val="000000"/>
        </w:rPr>
        <w:t>OIB: 01674751835</w:t>
      </w:r>
      <w:r w:rsidR="009E0E18">
        <w:rPr>
          <w:rFonts w:hAnsi="Times New Roman" w:ascii="Times New Roman"/>
          <w:color w:val="000000"/>
        </w:rPr>
        <w:t>, dana 16</w:t>
      </w:r>
      <w:r>
        <w:rPr>
          <w:rFonts w:hAnsi="Times New Roman" w:ascii="Times New Roman"/>
          <w:color w:val="000000"/>
        </w:rPr>
        <w:t xml:space="preserve">. </w:t>
      </w:r>
      <w:r w:rsidR="00B45CEF">
        <w:rPr>
          <w:rFonts w:hAnsi="Times New Roman" w:ascii="Times New Roman"/>
          <w:color w:val="000000"/>
        </w:rPr>
        <w:t>ožujka 2018</w:t>
      </w:r>
      <w:r>
        <w:rPr>
          <w:rFonts w:hAnsi="Times New Roman" w:ascii="Times New Roman"/>
          <w:color w:val="000000"/>
        </w:rPr>
        <w:t>.</w:t>
      </w:r>
    </w:p>
    <w:p w:rsidRDefault="003C5632" w:rsidP="003C5632" w:rsidR="003C5632">
      <w:pPr>
        <w:jc w:val="both"/>
        <w:rPr>
          <w:rFonts w:hAnsi="Times New Roman" w:ascii="Times New Roman"/>
          <w:bCs/>
        </w:rPr>
      </w:pPr>
    </w:p>
    <w:p w:rsidRDefault="003C5632" w:rsidP="003C5632" w:rsidR="003C5632">
      <w:pPr>
        <w:jc w:val="both"/>
        <w:rPr>
          <w:rFonts w:hAnsi="Times New Roman" w:ascii="Times New Roman"/>
          <w:bCs/>
        </w:rPr>
      </w:pP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t>z a k l j u č i o      j e</w:t>
      </w:r>
    </w:p>
    <w:p w:rsidRDefault="003C5632" w:rsidP="003C5632" w:rsidR="003C5632">
      <w:pPr>
        <w:rPr>
          <w:rFonts w:hAnsi="Times New Roman" w:ascii="Times New Roman"/>
          <w:bCs/>
        </w:rPr>
      </w:pPr>
    </w:p>
    <w:p w:rsidRDefault="00B45CEF" w:rsidP="00B45CEF" w:rsidR="003C5632">
      <w:pPr>
        <w:ind w:left="705"/>
        <w:jc w:val="both"/>
        <w:rPr>
          <w:rFonts w:hAnsi="Times New Roman" w:ascii="Times New Roman"/>
          <w:color w:val="000000"/>
        </w:rPr>
      </w:pPr>
      <w:r>
        <w:rPr>
          <w:rFonts w:hAnsi="Times New Roman" w:ascii="Times New Roman"/>
          <w:bCs/>
        </w:rPr>
        <w:t xml:space="preserve">I. </w:t>
      </w:r>
      <w:r w:rsidR="003C5632">
        <w:rPr>
          <w:rFonts w:hAnsi="Times New Roman" w:ascii="Times New Roman"/>
          <w:bCs/>
        </w:rPr>
        <w:t xml:space="preserve"> Određuje se prodaja nekretnina u vlasništvu stečajnog dužnika </w:t>
      </w:r>
      <w:r w:rsidR="009E0E18" w:rsidRPr="009E0E18">
        <w:rPr>
          <w:rFonts w:hAnsi="Times New Roman" w:ascii="Times New Roman"/>
          <w:color w:val="000000"/>
        </w:rPr>
        <w:t>MITRA-KONT d.o.o. – u stečaju, Zagreb, Stenjevečka 16 MBS: 080705111</w:t>
      </w:r>
      <w:r w:rsidR="000808DB">
        <w:rPr>
          <w:rFonts w:hAnsi="Times New Roman" w:ascii="Times New Roman"/>
          <w:color w:val="000000"/>
        </w:rPr>
        <w:t>,</w:t>
      </w:r>
      <w:r w:rsidR="009E0E18" w:rsidRPr="009E0E18">
        <w:rPr>
          <w:rFonts w:hAnsi="Times New Roman" w:ascii="Times New Roman"/>
          <w:color w:val="000000"/>
        </w:rPr>
        <w:t xml:space="preserve"> OIB: 01674751835</w:t>
      </w:r>
      <w:r w:rsidR="003C5632">
        <w:rPr>
          <w:rFonts w:hAnsi="Times New Roman" w:ascii="Times New Roman"/>
          <w:color w:val="000000"/>
        </w:rPr>
        <w:t>, kako slijedi:</w:t>
      </w:r>
    </w:p>
    <w:p w:rsidRDefault="003C5632" w:rsidP="003C5632" w:rsidR="003C5632" w:rsidRPr="009E0E18">
      <w:pPr>
        <w:jc w:val="both"/>
        <w:rPr>
          <w:rFonts w:hAnsi="Times New Roman" w:ascii="Times New Roman"/>
          <w:color w:val="000000"/>
        </w:rPr>
      </w:pPr>
    </w:p>
    <w:p w:rsidRDefault="009E0E18" w:rsidP="009E0E18" w:rsidR="009E0E18" w:rsidRPr="009E0E18">
      <w:pPr>
        <w:suppressAutoHyphens/>
        <w:spacing w:lineRule="auto" w:line="244" w:after="160"/>
        <w:ind w:left="720"/>
        <w:jc w:val="both"/>
        <w:textAlignment w:val="baseline"/>
        <w:rPr>
          <w:rFonts w:hAnsi="Times New Roman" w:ascii="Times New Roman"/>
        </w:rPr>
      </w:pPr>
      <w:r w:rsidRPr="009E0E18">
        <w:rPr>
          <w:rFonts w:hAnsi="Times New Roman" w:ascii="Times New Roman"/>
        </w:rPr>
        <w:t>1. nekretnina upisana u zk.ul. 598, k.o. Strmec Samoborski, Općinski sud u Novom Zagreb</w:t>
      </w:r>
      <w:r w:rsidR="0067433F">
        <w:rPr>
          <w:rFonts w:hAnsi="Times New Roman" w:ascii="Times New Roman"/>
        </w:rPr>
        <w:t>u</w:t>
      </w:r>
      <w:r w:rsidRPr="009E0E18">
        <w:rPr>
          <w:rFonts w:hAnsi="Times New Roman" w:ascii="Times New Roman"/>
        </w:rPr>
        <w:t>, zemljišnoknjižni odjel Samobor, kat. čest. 3877 – LIVADA SRBEĆKA ukupne površine 252 m2.</w:t>
      </w:r>
    </w:p>
    <w:p w:rsidRDefault="009E0E18" w:rsidP="009E0E18" w:rsidR="009E0E18" w:rsidRPr="009E0E18">
      <w:pPr>
        <w:suppressAutoHyphens/>
        <w:spacing w:lineRule="auto" w:line="244" w:after="160"/>
        <w:ind w:left="720"/>
        <w:jc w:val="both"/>
        <w:textAlignment w:val="baseline"/>
        <w:rPr>
          <w:rFonts w:hAnsi="Times New Roman" w:ascii="Times New Roman"/>
        </w:rPr>
      </w:pPr>
      <w:r w:rsidRPr="009E0E18">
        <w:rPr>
          <w:rFonts w:hAnsi="Times New Roman" w:ascii="Times New Roman"/>
        </w:rPr>
        <w:t>2. nekretnina upisana u zk.ul. 2819, k.o. Strmec Samoborski, Općinski sud u Novom Zagreb</w:t>
      </w:r>
      <w:r w:rsidR="0067433F">
        <w:rPr>
          <w:rFonts w:hAnsi="Times New Roman" w:ascii="Times New Roman"/>
        </w:rPr>
        <w:t>u</w:t>
      </w:r>
      <w:r w:rsidRPr="009E0E18">
        <w:rPr>
          <w:rFonts w:hAnsi="Times New Roman" w:ascii="Times New Roman"/>
        </w:rPr>
        <w:t>, zemljišnoknjižni odjel Samobor, kat. čest. 3910 – ORANICA ukupne površine 2186 m2</w:t>
      </w:r>
    </w:p>
    <w:p w:rsidRDefault="009E0E18" w:rsidP="009E0E18" w:rsidR="009E0E18" w:rsidRPr="009E0E18">
      <w:pPr>
        <w:suppressAutoHyphens/>
        <w:spacing w:lineRule="auto" w:line="244" w:after="160"/>
        <w:ind w:left="720"/>
        <w:jc w:val="both"/>
        <w:textAlignment w:val="baseline"/>
        <w:rPr>
          <w:rFonts w:hAnsi="Times New Roman" w:ascii="Times New Roman"/>
        </w:rPr>
      </w:pPr>
      <w:r w:rsidRPr="009E0E18">
        <w:rPr>
          <w:rFonts w:hAnsi="Times New Roman" w:ascii="Times New Roman"/>
        </w:rPr>
        <w:t>3. nekretnina upisana u zk.ul. 4156, k.o. Strmec Samoborski, Općinski sud u Novom Zagreb</w:t>
      </w:r>
      <w:r w:rsidR="0067433F">
        <w:rPr>
          <w:rFonts w:hAnsi="Times New Roman" w:ascii="Times New Roman"/>
        </w:rPr>
        <w:t>u</w:t>
      </w:r>
      <w:r w:rsidRPr="009E0E18">
        <w:rPr>
          <w:rFonts w:hAnsi="Times New Roman" w:ascii="Times New Roman"/>
        </w:rPr>
        <w:t>, zemljišnoknjižni odjel Samobor, kat. čest. 3876 – ORANICA ukupne površine 336 m2.</w:t>
      </w:r>
    </w:p>
    <w:p w:rsidRDefault="00F51150" w:rsidP="009E0E18" w:rsidR="009E0E18" w:rsidRPr="009E0E18">
      <w:pPr>
        <w:suppressAutoHyphens/>
        <w:spacing w:lineRule="auto" w:line="244" w:after="160"/>
        <w:ind w:left="720"/>
        <w:jc w:val="both"/>
        <w:textAlignment w:val="baseline"/>
        <w:rPr>
          <w:rFonts w:hAnsi="Times New Roman" w:ascii="Times New Roman"/>
        </w:rPr>
      </w:pPr>
      <w:r>
        <w:rPr>
          <w:rFonts w:hAnsi="Times New Roman" w:ascii="Times New Roman"/>
        </w:rPr>
        <w:t>Na navedenim nekretninama</w:t>
      </w:r>
      <w:r w:rsidR="009E0E18" w:rsidRPr="009E0E18">
        <w:rPr>
          <w:rFonts w:hAnsi="Times New Roman" w:ascii="Times New Roman"/>
        </w:rPr>
        <w:t xml:space="preserve"> upisana su razlučna prava u korist razlučnih vjerovnika: </w:t>
      </w:r>
    </w:p>
    <w:p w:rsidRDefault="009E0E18" w:rsidP="009E0E18" w:rsidR="009E0E18" w:rsidRPr="009E0E18">
      <w:pPr>
        <w:suppressAutoHyphens/>
        <w:spacing w:lineRule="auto" w:line="244" w:after="160"/>
        <w:ind w:left="720"/>
        <w:jc w:val="both"/>
        <w:textAlignment w:val="baseline"/>
        <w:rPr>
          <w:rFonts w:hAnsi="Times New Roman" w:ascii="Times New Roman"/>
        </w:rPr>
      </w:pPr>
      <w:r w:rsidRPr="009E0E18">
        <w:rPr>
          <w:rFonts w:hAnsi="Times New Roman" w:ascii="Times New Roman"/>
        </w:rPr>
        <w:t>-ISTARSKA KREDITNA BANKA UMAG d.d., Umag, E. Miloša 1 ,OIB 65723536010 (za iznos glavnice od 50.000,00 kn uvećano za pripadajuće kamate, naknade i troškove eventualne prisilne naplate, za iznos glavnice od 150.000,00 kn uvećano za pripadajuće kamate, naknade i troškove eventualne prisilne naplate)</w:t>
      </w:r>
    </w:p>
    <w:p w:rsidRDefault="009E0E18" w:rsidP="009E0E18" w:rsidR="009E0E18" w:rsidRPr="009E0E18">
      <w:pPr>
        <w:pStyle w:val="Bezproreda"/>
        <w:ind w:left="720"/>
        <w:jc w:val="both"/>
        <w:rPr>
          <w:lang w:val="hr-HR"/>
        </w:rPr>
      </w:pPr>
      <w:r w:rsidRPr="009E0E18">
        <w:rPr>
          <w:lang w:val="hr-HR"/>
        </w:rPr>
        <w:t>-REPUBLIKA HRVATSKA, Ministarstvo financija ( za iznos glavnice od 144.340,65 kn  na ime kamata 27.348,15 kn).</w:t>
      </w:r>
    </w:p>
    <w:p w:rsidRDefault="009E0E18" w:rsidP="003C5632" w:rsidR="009E0E18">
      <w:pPr>
        <w:pStyle w:val="Odlomakpopisa"/>
        <w:jc w:val="both"/>
        <w:rPr>
          <w:rFonts w:hAnsi="Times New Roman" w:ascii="Times New Roman"/>
        </w:rPr>
      </w:pPr>
    </w:p>
    <w:p w:rsidRDefault="009E0E18" w:rsidP="003C5632" w:rsidR="009E0E18">
      <w:pPr>
        <w:pStyle w:val="Odlomakpopisa"/>
        <w:jc w:val="both"/>
        <w:rPr>
          <w:rFonts w:hAnsi="Times New Roman" w:ascii="Times New Roman"/>
        </w:rPr>
      </w:pPr>
    </w:p>
    <w:p w:rsidRDefault="00B45CEF" w:rsidP="003C5632" w:rsidR="003C5632">
      <w:pPr>
        <w:pStyle w:val="Odlomakpopisa"/>
        <w:jc w:val="both"/>
        <w:rPr>
          <w:rFonts w:hAnsi="Times New Roman" w:ascii="Times New Roman"/>
        </w:rPr>
      </w:pPr>
      <w:r>
        <w:rPr>
          <w:rFonts w:hAnsi="Times New Roman" w:ascii="Times New Roman"/>
        </w:rPr>
        <w:t xml:space="preserve">II. </w:t>
      </w:r>
      <w:r w:rsidR="003C5632">
        <w:rPr>
          <w:rFonts w:hAnsi="Times New Roman" w:ascii="Times New Roman"/>
        </w:rPr>
        <w:t xml:space="preserve"> NAČIN PRODAJE</w:t>
      </w:r>
    </w:p>
    <w:p w:rsidRDefault="003C5632" w:rsidP="003C5632" w:rsidR="003C5632">
      <w:pPr>
        <w:pStyle w:val="Odlomakpopisa"/>
        <w:jc w:val="both"/>
        <w:rPr>
          <w:rFonts w:hAnsi="Times New Roman" w:ascii="Times New Roman"/>
        </w:rPr>
      </w:pPr>
    </w:p>
    <w:p w:rsidRDefault="003C5632" w:rsidP="003C5632" w:rsidR="003C5632">
      <w:pPr>
        <w:pStyle w:val="Odlomakpopisa"/>
        <w:jc w:val="both"/>
        <w:rPr>
          <w:rFonts w:hAnsi="Times New Roman" w:ascii="Times New Roman"/>
        </w:rPr>
      </w:pPr>
      <w:r>
        <w:rPr>
          <w:rFonts w:hAnsi="Times New Roman" w:ascii="Times New Roman"/>
        </w:rPr>
        <w:t>Prodaju nekretnina nave</w:t>
      </w:r>
      <w:r w:rsidR="00B45CEF">
        <w:rPr>
          <w:rFonts w:hAnsi="Times New Roman" w:ascii="Times New Roman"/>
        </w:rPr>
        <w:t xml:space="preserve">denih i opisanih u točki I. </w:t>
      </w:r>
      <w:r>
        <w:rPr>
          <w:rFonts w:hAnsi="Times New Roman" w:ascii="Times New Roman"/>
        </w:rPr>
        <w:t xml:space="preserve">provest će Financijska agencija elektroničkom javnom dražbom. </w:t>
      </w:r>
    </w:p>
    <w:p w:rsidRDefault="003C5632" w:rsidP="003C5632" w:rsidR="003C5632">
      <w:pPr>
        <w:pStyle w:val="Odlomakpopisa"/>
        <w:jc w:val="both"/>
        <w:rPr>
          <w:rFonts w:hAnsi="Times New Roman" w:ascii="Times New Roman"/>
        </w:rPr>
      </w:pPr>
    </w:p>
    <w:p w:rsidRDefault="003C5632" w:rsidP="003C5632" w:rsidR="004115DB" w:rsidRPr="009E0E18">
      <w:pPr>
        <w:pStyle w:val="Odlomakpopisa"/>
        <w:jc w:val="both"/>
        <w:rPr>
          <w:rFonts w:hAnsi="Times New Roman" w:ascii="Times New Roman"/>
          <w:b/>
        </w:rPr>
      </w:pPr>
      <w:r>
        <w:rPr>
          <w:rFonts w:hAnsi="Times New Roman" w:ascii="Times New Roman"/>
        </w:rPr>
        <w:lastRenderedPageBreak/>
        <w:t>I</w:t>
      </w:r>
      <w:r w:rsidR="00B45CEF">
        <w:rPr>
          <w:rFonts w:hAnsi="Times New Roman" w:ascii="Times New Roman"/>
        </w:rPr>
        <w:t xml:space="preserve">II. UTVRĐENA VRIJEDNOST NEKRETNINA </w:t>
      </w:r>
      <w:r w:rsidR="009E0E18">
        <w:rPr>
          <w:rFonts w:hAnsi="Times New Roman" w:ascii="Times New Roman"/>
        </w:rPr>
        <w:t xml:space="preserve">UKUPNO </w:t>
      </w:r>
      <w:r w:rsidR="00B45CEF">
        <w:rPr>
          <w:rFonts w:hAnsi="Times New Roman" w:ascii="Times New Roman"/>
        </w:rPr>
        <w:t>IZNOSI</w:t>
      </w:r>
      <w:r w:rsidR="009E0E18">
        <w:rPr>
          <w:rFonts w:hAnsi="Times New Roman" w:ascii="Times New Roman"/>
        </w:rPr>
        <w:t xml:space="preserve"> </w:t>
      </w:r>
      <w:r w:rsidR="009E0E18" w:rsidRPr="000808DB">
        <w:rPr>
          <w:rFonts w:hAnsi="Times New Roman" w:ascii="Times New Roman"/>
          <w:b/>
        </w:rPr>
        <w:t>731.503,80 kn</w:t>
      </w:r>
      <w:r w:rsidR="009E0E18">
        <w:rPr>
          <w:rFonts w:hAnsi="Times New Roman" w:ascii="Times New Roman"/>
        </w:rPr>
        <w:t xml:space="preserve">, te se iste prodaju </w:t>
      </w:r>
      <w:r w:rsidR="009E0E18" w:rsidRPr="009E0E18">
        <w:rPr>
          <w:rFonts w:hAnsi="Times New Roman" w:ascii="Times New Roman"/>
          <w:b/>
        </w:rPr>
        <w:t>kao cjelina.</w:t>
      </w:r>
    </w:p>
    <w:p w:rsidRDefault="00B45CEF" w:rsidP="00B45CEF" w:rsidR="003C5632">
      <w:pPr>
        <w:tabs>
          <w:tab w:pos="910" w:val="left"/>
        </w:tabs>
        <w:jc w:val="both"/>
        <w:rPr>
          <w:rFonts w:hAnsi="Times New Roman" w:ascii="Times New Roman"/>
        </w:rPr>
      </w:pPr>
      <w:r>
        <w:rPr>
          <w:rFonts w:hAnsi="Times New Roman" w:ascii="Times New Roman"/>
        </w:rPr>
        <w:tab/>
      </w:r>
    </w:p>
    <w:p w:rsidRDefault="004115DB" w:rsidP="003C5632" w:rsidR="003C5632">
      <w:pPr>
        <w:pStyle w:val="Odlomakpopisa"/>
        <w:numPr>
          <w:ilvl w:val="0"/>
          <w:numId w:val="2"/>
        </w:numPr>
        <w:jc w:val="both"/>
        <w:rPr>
          <w:rFonts w:hAnsi="Times New Roman" w:ascii="Times New Roman"/>
        </w:rPr>
      </w:pPr>
      <w:r>
        <w:rPr>
          <w:rFonts w:hAnsi="Times New Roman" w:ascii="Times New Roman"/>
        </w:rPr>
        <w:t xml:space="preserve">Nekretnina se ne može </w:t>
      </w:r>
      <w:r w:rsidR="003C5632">
        <w:rPr>
          <w:rFonts w:hAnsi="Times New Roman" w:ascii="Times New Roman"/>
        </w:rPr>
        <w:t>prodati:</w:t>
      </w:r>
    </w:p>
    <w:p w:rsidRDefault="003C5632" w:rsidP="003C5632" w:rsidR="003C5632">
      <w:pPr>
        <w:pStyle w:val="Odlomakpopisa"/>
        <w:numPr>
          <w:ilvl w:val="0"/>
          <w:numId w:val="3"/>
        </w:numPr>
        <w:jc w:val="both"/>
        <w:rPr>
          <w:rFonts w:hAnsi="Times New Roman" w:ascii="Times New Roman"/>
        </w:rPr>
      </w:pPr>
      <w:r>
        <w:rPr>
          <w:rFonts w:hAnsi="Times New Roman" w:ascii="Times New Roman"/>
        </w:rPr>
        <w:t>na prvoj dražbi ispod tri četvrtine utvrđene vrijednosti nekretnine</w:t>
      </w:r>
    </w:p>
    <w:p w:rsidRDefault="003C5632" w:rsidP="003C5632" w:rsidR="003C5632">
      <w:pPr>
        <w:pStyle w:val="Odlomakpopisa"/>
        <w:numPr>
          <w:ilvl w:val="0"/>
          <w:numId w:val="3"/>
        </w:numPr>
        <w:jc w:val="both"/>
        <w:rPr>
          <w:rFonts w:hAnsi="Times New Roman" w:ascii="Times New Roman"/>
        </w:rPr>
      </w:pPr>
      <w:r>
        <w:rPr>
          <w:rFonts w:hAnsi="Times New Roman" w:ascii="Times New Roman"/>
        </w:rPr>
        <w:t xml:space="preserve">na drugoj dražbi ispod jedne polovine utvrđene vrijednosti nekretnine </w:t>
      </w:r>
    </w:p>
    <w:p w:rsidRDefault="003C5632" w:rsidP="003C5632" w:rsidR="003C5632">
      <w:pPr>
        <w:pStyle w:val="Odlomakpopisa"/>
        <w:numPr>
          <w:ilvl w:val="0"/>
          <w:numId w:val="3"/>
        </w:numPr>
        <w:jc w:val="both"/>
        <w:rPr>
          <w:rFonts w:hAnsi="Times New Roman" w:ascii="Times New Roman"/>
        </w:rPr>
      </w:pPr>
      <w:r>
        <w:rPr>
          <w:rFonts w:hAnsi="Times New Roman" w:ascii="Times New Roman"/>
        </w:rPr>
        <w:t>na trećoj dražbi ispod jedne četvrtine utvrđene vrijednosti nekretnine</w:t>
      </w:r>
    </w:p>
    <w:p w:rsidRDefault="003C5632" w:rsidP="003C5632" w:rsidR="003C5632">
      <w:pPr>
        <w:pStyle w:val="Odlomakpopisa"/>
        <w:numPr>
          <w:ilvl w:val="0"/>
          <w:numId w:val="3"/>
        </w:numPr>
        <w:jc w:val="both"/>
        <w:rPr>
          <w:rFonts w:hAnsi="Times New Roman" w:ascii="Times New Roman"/>
        </w:rPr>
      </w:pPr>
      <w:r>
        <w:rPr>
          <w:rFonts w:hAnsi="Times New Roman" w:ascii="Times New Roman"/>
        </w:rPr>
        <w:t>na četvrtoj dražbi nekretnina se prodaje po početnoj cijeni od 1,00 kn</w:t>
      </w:r>
    </w:p>
    <w:p w:rsidRDefault="003C5632" w:rsidP="003C5632" w:rsidR="003C5632">
      <w:pPr>
        <w:jc w:val="both"/>
        <w:rPr>
          <w:rFonts w:hAnsi="Times New Roman" w:ascii="Times New Roman"/>
        </w:rPr>
      </w:pPr>
    </w:p>
    <w:p w:rsidRDefault="003C5632" w:rsidP="003C5632" w:rsidR="003C5632">
      <w:pPr>
        <w:pStyle w:val="Odlomakpopisa"/>
        <w:numPr>
          <w:ilvl w:val="0"/>
          <w:numId w:val="2"/>
        </w:numPr>
        <w:jc w:val="both"/>
        <w:rPr>
          <w:rFonts w:hAnsi="Times New Roman" w:ascii="Times New Roman"/>
        </w:rPr>
      </w:pPr>
      <w:r>
        <w:rPr>
          <w:rFonts w:hAnsi="Times New Roman" w:ascii="Times New Roman"/>
        </w:rPr>
        <w:t xml:space="preserve">Prvi razlučni vjerovnik u prednosnom redu može izjaviti da kupuje nekretninu i da stavlja u prijeboj svoju tražbinu s protutražbinom stečajnog dužnika po osnovi cijene u visini utvrđene vrijednosti nekretnine. </w:t>
      </w:r>
    </w:p>
    <w:p w:rsidRDefault="003C5632" w:rsidP="003C5632" w:rsidR="003C5632">
      <w:pPr>
        <w:pStyle w:val="Odlomakpopisa"/>
        <w:ind w:left="1080"/>
        <w:jc w:val="both"/>
        <w:rPr>
          <w:rFonts w:hAnsi="Times New Roman" w:ascii="Times New Roman"/>
        </w:rPr>
      </w:pPr>
    </w:p>
    <w:p w:rsidRDefault="003C5632" w:rsidP="003C5632" w:rsidR="003C5632">
      <w:pPr>
        <w:pStyle w:val="Odlomakpopisa"/>
        <w:numPr>
          <w:ilvl w:val="0"/>
          <w:numId w:val="2"/>
        </w:numPr>
        <w:jc w:val="both"/>
        <w:rPr>
          <w:rFonts w:hAnsi="Times New Roman" w:ascii="Times New Roman"/>
        </w:rPr>
      </w:pPr>
      <w:r>
        <w:rPr>
          <w:rFonts w:hAnsi="Times New Roman" w:ascii="Times New Roman"/>
        </w:rPr>
        <w:t xml:space="preserve">Jamčevina za sudjelovanje na javnoj dražbi iznosi 10% u odnosu na utvrđenu vrijednost nekretnine po sudskom vještaku. </w:t>
      </w:r>
    </w:p>
    <w:p w:rsidRDefault="003C5632" w:rsidP="003C5632" w:rsidR="003C5632">
      <w:pPr>
        <w:jc w:val="both"/>
        <w:rPr>
          <w:rFonts w:hAnsi="Times New Roman" w:ascii="Times New Roman"/>
          <w:bCs/>
        </w:rPr>
      </w:pPr>
      <w:r>
        <w:rPr>
          <w:rFonts w:hAnsi="Times New Roman" w:ascii="Times New Roman"/>
          <w:bCs/>
        </w:rPr>
        <w:tab/>
      </w:r>
      <w:r>
        <w:rPr>
          <w:rFonts w:hAnsi="Times New Roman" w:ascii="Times New Roman"/>
          <w:bCs/>
        </w:rPr>
        <w:tab/>
      </w:r>
    </w:p>
    <w:p w:rsidRDefault="000710A6" w:rsidP="003C5632" w:rsidR="003C5632">
      <w:pPr>
        <w:pStyle w:val="Odlomakpopisa"/>
        <w:numPr>
          <w:ilvl w:val="0"/>
          <w:numId w:val="2"/>
        </w:numPr>
        <w:jc w:val="both"/>
        <w:rPr>
          <w:rFonts w:hAnsi="Times New Roman" w:ascii="Times New Roman"/>
          <w:bCs/>
        </w:rPr>
      </w:pPr>
      <w:r>
        <w:rPr>
          <w:rFonts w:hAnsi="Times New Roman" w:ascii="Times New Roman"/>
          <w:bCs/>
        </w:rPr>
        <w:t>Dražbeni korak iznosi 1</w:t>
      </w:r>
      <w:r w:rsidR="003C5632">
        <w:rPr>
          <w:rFonts w:hAnsi="Times New Roman" w:ascii="Times New Roman"/>
          <w:bCs/>
        </w:rPr>
        <w:t>.000,00 kn.</w:t>
      </w:r>
    </w:p>
    <w:p w:rsidRDefault="003C5632" w:rsidP="003C5632" w:rsidR="003C5632">
      <w:pPr>
        <w:pStyle w:val="Odlomakpopisa"/>
        <w:rPr>
          <w:rFonts w:hAnsi="Times New Roman" w:ascii="Times New Roman"/>
          <w:bCs/>
        </w:rPr>
      </w:pPr>
    </w:p>
    <w:p w:rsidRDefault="003C5632" w:rsidP="003C5632" w:rsidR="003C5632">
      <w:pPr>
        <w:pStyle w:val="Odlomakpopisa"/>
        <w:numPr>
          <w:ilvl w:val="0"/>
          <w:numId w:val="2"/>
        </w:numPr>
        <w:jc w:val="both"/>
        <w:rPr>
          <w:rFonts w:hAnsi="Times New Roman" w:ascii="Times New Roman"/>
          <w:bCs/>
        </w:rPr>
      </w:pPr>
      <w:r>
        <w:rPr>
          <w:rFonts w:hAnsi="Times New Roman" w:ascii="Times New Roman"/>
          <w:bCs/>
        </w:rPr>
        <w:t>Rok u kojem je kupac dužan položiti kupovninu (razliku između jamčevine i postignute cijene) iznosi 15 dana od pravomoćnosti rješenja o dosudi.</w:t>
      </w:r>
    </w:p>
    <w:p w:rsidRDefault="003C5632" w:rsidP="003C5632" w:rsidR="003C5632">
      <w:pPr>
        <w:pStyle w:val="Odlomakpopisa"/>
        <w:rPr>
          <w:rFonts w:hAnsi="Times New Roman" w:ascii="Times New Roman"/>
          <w:bCs/>
        </w:rPr>
      </w:pPr>
    </w:p>
    <w:p w:rsidRDefault="003C5632" w:rsidP="003C5632" w:rsidR="003C5632">
      <w:pPr>
        <w:pStyle w:val="Odlomakpopisa"/>
        <w:numPr>
          <w:ilvl w:val="0"/>
          <w:numId w:val="2"/>
        </w:numPr>
        <w:jc w:val="both"/>
        <w:rPr>
          <w:rFonts w:hAnsi="Times New Roman" w:ascii="Times New Roman"/>
          <w:bCs/>
        </w:rPr>
      </w:pPr>
      <w:r>
        <w:rPr>
          <w:rFonts w:hAnsi="Times New Roman" w:ascii="Times New Roman"/>
          <w:bCs/>
        </w:rPr>
        <w:t xml:space="preserve">Kupac je dužan uplatiti kupovninu na poseban račun Agencije otvorene za tu namjenu. </w:t>
      </w:r>
    </w:p>
    <w:p w:rsidRDefault="003C5632" w:rsidP="003C5632" w:rsidR="003C5632">
      <w:pPr>
        <w:pStyle w:val="Odlomakpopisa"/>
        <w:rPr>
          <w:rFonts w:hAnsi="Times New Roman" w:ascii="Times New Roman"/>
          <w:bCs/>
        </w:rPr>
      </w:pPr>
    </w:p>
    <w:p w:rsidRDefault="003C5632" w:rsidP="003C5632" w:rsidR="003C5632">
      <w:pPr>
        <w:pStyle w:val="Odlomakpopisa"/>
        <w:numPr>
          <w:ilvl w:val="0"/>
          <w:numId w:val="2"/>
        </w:numPr>
        <w:jc w:val="both"/>
        <w:rPr>
          <w:rFonts w:hAnsi="Times New Roman" w:ascii="Times New Roman"/>
          <w:bCs/>
        </w:rPr>
      </w:pPr>
      <w:r>
        <w:rPr>
          <w:rFonts w:hAnsi="Times New Roman" w:ascii="Times New Roman"/>
          <w:bCs/>
        </w:rPr>
        <w:t>Ako kupac koji je ponudio višu cijenu u roku od 15 dana od dana pravomoćnosti rješenja o dosudi ne položi kupovninu, nekretnina će se dosuditi kupcima koji su ponudili nižu cijenu prema veličini ponuđene cijene. U tom slučaju sud će donijeti posebno rješenje o dosudi svakom slijedećem kupcu koji je ispunio uvjete da mu se nekretnina dosudi, te će u istome odrediti rok za polaganje kupovnine. Sud će u tom rješenju najprije oglasiti nevažećom dosudu kupcu koji je ponudio višu cijenu.</w:t>
      </w:r>
    </w:p>
    <w:p w:rsidRDefault="003C5632" w:rsidP="003C5632" w:rsidR="003C5632">
      <w:pPr>
        <w:pStyle w:val="Odlomakpopisa"/>
        <w:rPr>
          <w:rFonts w:hAnsi="Times New Roman" w:ascii="Times New Roman"/>
          <w:bCs/>
        </w:rPr>
      </w:pPr>
    </w:p>
    <w:p w:rsidRDefault="005E71F2" w:rsidP="003C5632" w:rsidR="003C5632">
      <w:pPr>
        <w:ind w:firstLine="708"/>
        <w:jc w:val="both"/>
        <w:rPr>
          <w:rFonts w:hAnsi="Times New Roman" w:ascii="Times New Roman"/>
          <w:bCs/>
        </w:rPr>
      </w:pPr>
      <w:r>
        <w:rPr>
          <w:rFonts w:hAnsi="Times New Roman" w:ascii="Times New Roman"/>
          <w:bCs/>
        </w:rPr>
        <w:t>IV.</w:t>
      </w:r>
      <w:r w:rsidR="003C5632">
        <w:rPr>
          <w:rFonts w:hAnsi="Times New Roman" w:ascii="Times New Roman"/>
          <w:bCs/>
        </w:rPr>
        <w:t xml:space="preserve"> OSTALI UVJETI PRODAJE:</w:t>
      </w:r>
    </w:p>
    <w:p w:rsidRDefault="003C5632" w:rsidP="003C5632" w:rsidR="003C5632">
      <w:pPr>
        <w:ind w:firstLine="708"/>
        <w:jc w:val="both"/>
        <w:rPr>
          <w:rFonts w:hAnsi="Times New Roman" w:ascii="Times New Roman"/>
          <w:bCs/>
        </w:rPr>
      </w:pPr>
    </w:p>
    <w:p w:rsidRDefault="003C5632" w:rsidP="003C5632" w:rsidR="003C5632">
      <w:pPr>
        <w:pStyle w:val="Odlomakpopisa"/>
        <w:numPr>
          <w:ilvl w:val="0"/>
          <w:numId w:val="4"/>
        </w:numPr>
        <w:jc w:val="both"/>
        <w:rPr>
          <w:rFonts w:hAnsi="Times New Roman" w:ascii="Times New Roman"/>
          <w:bCs/>
        </w:rPr>
      </w:pPr>
      <w:r>
        <w:rPr>
          <w:rFonts w:hAnsi="Times New Roman" w:ascii="Times New Roman"/>
          <w:bCs/>
        </w:rPr>
        <w:t>Zainteresirane osobe mogu u vrijeme dogovoreno sa stečajnim upraviteljem razgledati predmetnu nekretninu i dokumentaciju vezanu uz tu nekretninu, uz nadoknadu troškova.</w:t>
      </w:r>
    </w:p>
    <w:p w:rsidRDefault="003C5632" w:rsidP="003C5632" w:rsidR="003C5632">
      <w:pPr>
        <w:pStyle w:val="Odlomakpopisa"/>
        <w:ind w:left="1068"/>
        <w:jc w:val="both"/>
        <w:rPr>
          <w:rFonts w:hAnsi="Times New Roman" w:ascii="Times New Roman"/>
          <w:bCs/>
        </w:rPr>
      </w:pPr>
    </w:p>
    <w:p w:rsidRDefault="005E71F2" w:rsidP="003C5632" w:rsidR="003C5632">
      <w:pPr>
        <w:pStyle w:val="Odlomakpopisa"/>
        <w:ind w:left="709"/>
        <w:jc w:val="both"/>
        <w:rPr>
          <w:rFonts w:hAnsi="Times New Roman" w:ascii="Times New Roman"/>
          <w:bCs/>
        </w:rPr>
      </w:pPr>
      <w:r>
        <w:rPr>
          <w:rFonts w:hAnsi="Times New Roman" w:ascii="Times New Roman"/>
          <w:bCs/>
        </w:rPr>
        <w:t>V.</w:t>
      </w:r>
      <w:r w:rsidR="003C5632">
        <w:rPr>
          <w:rFonts w:hAnsi="Times New Roman" w:ascii="Times New Roman"/>
          <w:bCs/>
        </w:rPr>
        <w:t xml:space="preserve"> Nalaže se stečajnom upravitelju dostaviti Financijskoj agenciji na obrascu propisanom Pravilnikom o načinu i postupku provedbe prodaje nekretnina i pokretnina u ovršnom postupku (Narodne novine br. 156/14, dalje: Pravilnik) Zahtjev za prodaju nekretnina u stečajnom postupku elektroničkom javnom dražbom s podacima sukladno ovom zaključku. </w:t>
      </w:r>
    </w:p>
    <w:p w:rsidRDefault="003C5632" w:rsidP="003C5632" w:rsidR="003C5632">
      <w:pPr>
        <w:pStyle w:val="Odlomakpopisa"/>
        <w:ind w:left="709"/>
        <w:jc w:val="both"/>
        <w:rPr>
          <w:rFonts w:hAnsi="Times New Roman" w:ascii="Times New Roman"/>
          <w:bCs/>
        </w:rPr>
      </w:pPr>
    </w:p>
    <w:p w:rsidRDefault="00D533DE" w:rsidP="003C5632" w:rsidR="003C5632">
      <w:pPr>
        <w:pStyle w:val="Odlomakpopisa"/>
        <w:ind w:left="709"/>
        <w:jc w:val="both"/>
        <w:rPr>
          <w:rFonts w:hAnsi="Times New Roman" w:ascii="Times New Roman"/>
          <w:bCs/>
        </w:rPr>
      </w:pPr>
      <w:r>
        <w:rPr>
          <w:rFonts w:hAnsi="Times New Roman" w:ascii="Times New Roman"/>
          <w:bCs/>
        </w:rPr>
        <w:t>VI.</w:t>
      </w:r>
      <w:r w:rsidR="003C5632">
        <w:rPr>
          <w:rFonts w:hAnsi="Times New Roman" w:ascii="Times New Roman"/>
          <w:bCs/>
        </w:rPr>
        <w:t xml:space="preserve"> Ovaj zaključak o prodaji objavit će se na mrežnoj stranici e-Oglasna ploča Trgovačkog suda u Zagrebu. </w:t>
      </w:r>
    </w:p>
    <w:p w:rsidRDefault="003C5632" w:rsidP="003C5632" w:rsidR="003C5632">
      <w:pPr>
        <w:pStyle w:val="Odlomakpopisa"/>
        <w:ind w:left="709"/>
        <w:jc w:val="both"/>
        <w:rPr>
          <w:rFonts w:hAnsi="Times New Roman" w:ascii="Times New Roman"/>
          <w:bCs/>
        </w:rPr>
      </w:pPr>
    </w:p>
    <w:p w:rsidRDefault="003C5632" w:rsidP="003C5632" w:rsidR="003C5632">
      <w:pPr>
        <w:pStyle w:val="Odlomakpopisa"/>
        <w:ind w:left="709"/>
        <w:jc w:val="center"/>
        <w:rPr>
          <w:rFonts w:hAnsi="Times New Roman" w:ascii="Times New Roman"/>
          <w:bCs/>
        </w:rPr>
      </w:pPr>
      <w:r>
        <w:rPr>
          <w:rFonts w:hAnsi="Times New Roman" w:ascii="Times New Roman"/>
          <w:bCs/>
        </w:rPr>
        <w:t>Obrazloženje</w:t>
      </w:r>
    </w:p>
    <w:p w:rsidRDefault="003C5632" w:rsidP="003C5632" w:rsidR="003C5632">
      <w:pPr>
        <w:pStyle w:val="Odlomakpopisa"/>
        <w:ind w:left="709"/>
        <w:jc w:val="center"/>
        <w:rPr>
          <w:rFonts w:hAnsi="Times New Roman" w:ascii="Times New Roman"/>
          <w:bCs/>
        </w:rPr>
      </w:pPr>
    </w:p>
    <w:p w:rsidRDefault="003C5632" w:rsidP="00F21B1C" w:rsidR="003C5632">
      <w:pPr>
        <w:pStyle w:val="Odlomakpopisa"/>
        <w:ind w:firstLine="708" w:left="0"/>
        <w:jc w:val="both"/>
        <w:rPr>
          <w:rFonts w:hAnsi="Times New Roman" w:ascii="Times New Roman"/>
          <w:bCs/>
        </w:rPr>
      </w:pPr>
      <w:r>
        <w:rPr>
          <w:rFonts w:hAnsi="Times New Roman" w:ascii="Times New Roman"/>
          <w:bCs/>
        </w:rPr>
        <w:t>Sukladno čl. 247 st. 1</w:t>
      </w:r>
      <w:r w:rsidR="00972EA4">
        <w:rPr>
          <w:rFonts w:hAnsi="Times New Roman" w:ascii="Times New Roman"/>
          <w:bCs/>
        </w:rPr>
        <w:t>.</w:t>
      </w:r>
      <w:r>
        <w:rPr>
          <w:rFonts w:hAnsi="Times New Roman" w:ascii="Times New Roman"/>
          <w:bCs/>
        </w:rPr>
        <w:t xml:space="preserve"> Stečajnog zakona (Narodne novine 71/15</w:t>
      </w:r>
      <w:r w:rsidR="00D533DE">
        <w:rPr>
          <w:rFonts w:hAnsi="Times New Roman" w:ascii="Times New Roman"/>
          <w:bCs/>
        </w:rPr>
        <w:t>,104/17,</w:t>
      </w:r>
      <w:r>
        <w:rPr>
          <w:rFonts w:hAnsi="Times New Roman" w:ascii="Times New Roman"/>
          <w:bCs/>
        </w:rPr>
        <w:t xml:space="preserve"> dalje SZ), nekretnina na kojoj postoji razlučno pravo prodaje se u stečajnom postupku na prijedlog </w:t>
      </w:r>
      <w:r>
        <w:rPr>
          <w:rFonts w:hAnsi="Times New Roman" w:ascii="Times New Roman"/>
          <w:bCs/>
        </w:rPr>
        <w:lastRenderedPageBreak/>
        <w:t>stečajnog upravitelja ili razlučnog vjerovnika uz odgovarajući primjenu pravila ovršnog postupka o ovrsi na nekretnini.</w:t>
      </w:r>
    </w:p>
    <w:p w:rsidRDefault="003C5632" w:rsidP="00F21B1C" w:rsidR="003C5632">
      <w:pPr>
        <w:pStyle w:val="Odlomakpopisa"/>
        <w:ind w:firstLine="708" w:left="0"/>
        <w:jc w:val="both"/>
        <w:rPr>
          <w:rFonts w:hAnsi="Times New Roman" w:ascii="Times New Roman"/>
          <w:bCs/>
        </w:rPr>
      </w:pPr>
      <w:r>
        <w:rPr>
          <w:rFonts w:hAnsi="Times New Roman" w:ascii="Times New Roman"/>
          <w:bCs/>
        </w:rPr>
        <w:t>Sud je sukladno čl. 247</w:t>
      </w:r>
      <w:r w:rsidR="00D533DE">
        <w:rPr>
          <w:rFonts w:hAnsi="Times New Roman" w:ascii="Times New Roman"/>
          <w:bCs/>
        </w:rPr>
        <w:t>.</w:t>
      </w:r>
      <w:r>
        <w:rPr>
          <w:rFonts w:hAnsi="Times New Roman" w:ascii="Times New Roman"/>
          <w:bCs/>
        </w:rPr>
        <w:t xml:space="preserve"> st 2</w:t>
      </w:r>
      <w:r w:rsidR="00D533DE">
        <w:rPr>
          <w:rFonts w:hAnsi="Times New Roman" w:ascii="Times New Roman"/>
          <w:bCs/>
        </w:rPr>
        <w:t>.</w:t>
      </w:r>
      <w:r>
        <w:rPr>
          <w:rFonts w:hAnsi="Times New Roman" w:ascii="Times New Roman"/>
          <w:bCs/>
        </w:rPr>
        <w:t xml:space="preserve"> </w:t>
      </w:r>
      <w:r w:rsidR="00D533DE">
        <w:rPr>
          <w:rFonts w:hAnsi="Times New Roman" w:ascii="Times New Roman"/>
          <w:bCs/>
        </w:rPr>
        <w:t>SZ-a</w:t>
      </w:r>
      <w:r>
        <w:rPr>
          <w:rFonts w:hAnsi="Times New Roman" w:ascii="Times New Roman"/>
          <w:bCs/>
        </w:rPr>
        <w:t xml:space="preserve"> donio rješenje o prodaji</w:t>
      </w:r>
      <w:r w:rsidR="00350892">
        <w:rPr>
          <w:rFonts w:hAnsi="Times New Roman" w:ascii="Times New Roman"/>
          <w:bCs/>
        </w:rPr>
        <w:t xml:space="preserve"> u stečajnom postupku nekretnina</w:t>
      </w:r>
      <w:r>
        <w:rPr>
          <w:rFonts w:hAnsi="Times New Roman" w:ascii="Times New Roman"/>
          <w:bCs/>
        </w:rPr>
        <w:t xml:space="preserve"> u vlasniš</w:t>
      </w:r>
      <w:r w:rsidR="00350892">
        <w:rPr>
          <w:rFonts w:hAnsi="Times New Roman" w:ascii="Times New Roman"/>
          <w:bCs/>
        </w:rPr>
        <w:t>tvu stečajnog dužnika, a kako su iste navedene i opisane</w:t>
      </w:r>
      <w:r w:rsidR="00D533DE">
        <w:rPr>
          <w:rFonts w:hAnsi="Times New Roman" w:ascii="Times New Roman"/>
          <w:bCs/>
        </w:rPr>
        <w:t xml:space="preserve"> </w:t>
      </w:r>
      <w:r>
        <w:rPr>
          <w:rFonts w:hAnsi="Times New Roman" w:ascii="Times New Roman"/>
          <w:bCs/>
        </w:rPr>
        <w:t>u točki I</w:t>
      </w:r>
      <w:r w:rsidR="00D533DE">
        <w:rPr>
          <w:rFonts w:hAnsi="Times New Roman" w:ascii="Times New Roman"/>
          <w:bCs/>
        </w:rPr>
        <w:t xml:space="preserve">. </w:t>
      </w:r>
      <w:r>
        <w:rPr>
          <w:rFonts w:hAnsi="Times New Roman" w:ascii="Times New Roman"/>
          <w:bCs/>
        </w:rPr>
        <w:t>Izreke citiranog rješenja, a ko</w:t>
      </w:r>
      <w:r w:rsidR="00F259AA">
        <w:rPr>
          <w:rFonts w:hAnsi="Times New Roman" w:ascii="Times New Roman"/>
          <w:bCs/>
        </w:rPr>
        <w:t xml:space="preserve">je je postalo pravomoćno dana </w:t>
      </w:r>
      <w:r w:rsidR="00350892" w:rsidRPr="00350892">
        <w:rPr>
          <w:rFonts w:hAnsi="Times New Roman" w:ascii="Times New Roman"/>
          <w:bCs/>
        </w:rPr>
        <w:t xml:space="preserve">9. </w:t>
      </w:r>
      <w:r w:rsidR="00350892">
        <w:rPr>
          <w:rFonts w:hAnsi="Times New Roman" w:ascii="Times New Roman"/>
          <w:bCs/>
        </w:rPr>
        <w:t>ožujka</w:t>
      </w:r>
      <w:r w:rsidR="00350892" w:rsidRPr="00350892">
        <w:rPr>
          <w:rFonts w:hAnsi="Times New Roman" w:ascii="Times New Roman"/>
          <w:bCs/>
        </w:rPr>
        <w:t xml:space="preserve"> </w:t>
      </w:r>
      <w:r w:rsidR="00F259AA" w:rsidRPr="00350892">
        <w:rPr>
          <w:rFonts w:hAnsi="Times New Roman" w:ascii="Times New Roman"/>
          <w:bCs/>
        </w:rPr>
        <w:t>2018</w:t>
      </w:r>
      <w:r w:rsidR="007136BA">
        <w:rPr>
          <w:rFonts w:hAnsi="Times New Roman" w:ascii="Times New Roman"/>
          <w:bCs/>
        </w:rPr>
        <w:t>.</w:t>
      </w:r>
    </w:p>
    <w:p w:rsidRDefault="003C5632" w:rsidP="002D6043" w:rsidR="003C5632">
      <w:pPr>
        <w:pStyle w:val="Odlomakpopisa"/>
        <w:ind w:firstLine="708" w:left="0"/>
        <w:jc w:val="both"/>
        <w:rPr>
          <w:rFonts w:hAnsi="Times New Roman" w:ascii="Times New Roman"/>
          <w:bCs/>
        </w:rPr>
      </w:pPr>
      <w:r>
        <w:rPr>
          <w:rFonts w:hAnsi="Times New Roman" w:ascii="Times New Roman"/>
          <w:bCs/>
        </w:rPr>
        <w:t>Čl. 247 st. 3</w:t>
      </w:r>
      <w:r w:rsidR="00350892">
        <w:rPr>
          <w:rFonts w:hAnsi="Times New Roman" w:ascii="Times New Roman"/>
          <w:bCs/>
        </w:rPr>
        <w:t>.</w:t>
      </w:r>
      <w:r>
        <w:rPr>
          <w:rFonts w:hAnsi="Times New Roman" w:ascii="Times New Roman"/>
          <w:bCs/>
        </w:rPr>
        <w:t xml:space="preserve"> </w:t>
      </w:r>
      <w:r w:rsidR="00FE67DB">
        <w:rPr>
          <w:rFonts w:hAnsi="Times New Roman" w:ascii="Times New Roman"/>
          <w:bCs/>
        </w:rPr>
        <w:t>SZ-a</w:t>
      </w:r>
      <w:r>
        <w:rPr>
          <w:rFonts w:hAnsi="Times New Roman" w:ascii="Times New Roman"/>
          <w:bCs/>
        </w:rPr>
        <w:t xml:space="preserve"> propisano je, da sud zaključkom o prodaji utvrđuje vrijednost nekretnine, način prodaje i uvjete prodaje, pa je slijedom citiranog riješeno kao u točki III i IV ovog zaključka. </w:t>
      </w:r>
    </w:p>
    <w:p w:rsidRDefault="003C5632" w:rsidP="002D6043" w:rsidR="003C5632">
      <w:pPr>
        <w:pStyle w:val="Odlomakpopisa"/>
        <w:ind w:firstLine="708" w:left="0"/>
        <w:jc w:val="both"/>
        <w:rPr>
          <w:rFonts w:hAnsi="Times New Roman" w:ascii="Times New Roman"/>
          <w:bCs/>
        </w:rPr>
      </w:pPr>
      <w:r>
        <w:rPr>
          <w:rFonts w:hAnsi="Times New Roman" w:ascii="Times New Roman"/>
          <w:bCs/>
        </w:rPr>
        <w:t>Naime, vrijednost nekretnine utvrđena je na temelju procjene ovlaštenog sudskog vještaka za graditeljstvo i procjenu nekretnina, a koji elabor</w:t>
      </w:r>
      <w:r w:rsidR="00D5027D">
        <w:rPr>
          <w:rFonts w:hAnsi="Times New Roman" w:ascii="Times New Roman"/>
          <w:bCs/>
        </w:rPr>
        <w:t xml:space="preserve">at </w:t>
      </w:r>
      <w:r w:rsidR="007136BA">
        <w:rPr>
          <w:rFonts w:hAnsi="Times New Roman" w:ascii="Times New Roman"/>
          <w:bCs/>
        </w:rPr>
        <w:t xml:space="preserve">o procjeni </w:t>
      </w:r>
      <w:r w:rsidR="00D5027D">
        <w:rPr>
          <w:rFonts w:hAnsi="Times New Roman" w:ascii="Times New Roman"/>
          <w:bCs/>
        </w:rPr>
        <w:t xml:space="preserve">se nalazi u ovosudnom spisu. </w:t>
      </w:r>
      <w:r>
        <w:rPr>
          <w:rFonts w:hAnsi="Times New Roman" w:ascii="Times New Roman"/>
          <w:bCs/>
        </w:rPr>
        <w:t>Nadalje, na ročištu održanom radi od</w:t>
      </w:r>
      <w:r w:rsidR="007136BA">
        <w:rPr>
          <w:rFonts w:hAnsi="Times New Roman" w:ascii="Times New Roman"/>
          <w:bCs/>
        </w:rPr>
        <w:t>ređivanja vrijednosti nekretnina</w:t>
      </w:r>
      <w:r>
        <w:rPr>
          <w:rFonts w:hAnsi="Times New Roman" w:ascii="Times New Roman"/>
          <w:bCs/>
        </w:rPr>
        <w:t xml:space="preserve"> i utvrđivanja početne cijene, stečajni upravitelj predložio je</w:t>
      </w:r>
      <w:r w:rsidR="007136BA">
        <w:rPr>
          <w:rFonts w:hAnsi="Times New Roman" w:ascii="Times New Roman"/>
          <w:bCs/>
        </w:rPr>
        <w:t>,</w:t>
      </w:r>
      <w:r>
        <w:rPr>
          <w:rFonts w:hAnsi="Times New Roman" w:ascii="Times New Roman"/>
          <w:bCs/>
        </w:rPr>
        <w:t xml:space="preserve"> d</w:t>
      </w:r>
      <w:r w:rsidR="00350892">
        <w:rPr>
          <w:rFonts w:hAnsi="Times New Roman" w:ascii="Times New Roman"/>
          <w:bCs/>
        </w:rPr>
        <w:t>a utvrđena vrijednost predmetnih nekretnin</w:t>
      </w:r>
      <w:r w:rsidR="007136BA">
        <w:rPr>
          <w:rFonts w:hAnsi="Times New Roman" w:ascii="Times New Roman"/>
          <w:bCs/>
        </w:rPr>
        <w:t>a kao cjelina</w:t>
      </w:r>
      <w:r>
        <w:rPr>
          <w:rFonts w:hAnsi="Times New Roman" w:ascii="Times New Roman"/>
          <w:bCs/>
        </w:rPr>
        <w:t xml:space="preserve"> bude uj</w:t>
      </w:r>
      <w:r w:rsidR="00350892">
        <w:rPr>
          <w:rFonts w:hAnsi="Times New Roman" w:ascii="Times New Roman"/>
          <w:bCs/>
        </w:rPr>
        <w:t>edno početna cijena za predmetne</w:t>
      </w:r>
      <w:r>
        <w:rPr>
          <w:rFonts w:hAnsi="Times New Roman" w:ascii="Times New Roman"/>
          <w:bCs/>
        </w:rPr>
        <w:t xml:space="preserve"> nekretnin</w:t>
      </w:r>
      <w:r w:rsidR="00350892">
        <w:rPr>
          <w:rFonts w:hAnsi="Times New Roman" w:ascii="Times New Roman"/>
          <w:bCs/>
        </w:rPr>
        <w:t>e</w:t>
      </w:r>
      <w:r>
        <w:rPr>
          <w:rFonts w:hAnsi="Times New Roman" w:ascii="Times New Roman"/>
          <w:bCs/>
        </w:rPr>
        <w:t xml:space="preserve"> na elektroničkoj javnoj dražbi, sukladno čl. 247 st. 5 </w:t>
      </w:r>
      <w:r w:rsidR="00D5027D">
        <w:rPr>
          <w:rFonts w:hAnsi="Times New Roman" w:ascii="Times New Roman"/>
          <w:bCs/>
        </w:rPr>
        <w:t>SZ-a.</w:t>
      </w:r>
    </w:p>
    <w:p w:rsidRDefault="003C5632" w:rsidP="0086551D" w:rsidR="003C5632">
      <w:pPr>
        <w:pStyle w:val="Odlomakpopisa"/>
        <w:ind w:firstLine="708" w:left="0"/>
        <w:jc w:val="both"/>
        <w:rPr>
          <w:rFonts w:hAnsi="Times New Roman" w:ascii="Times New Roman"/>
          <w:bCs/>
        </w:rPr>
      </w:pPr>
      <w:r>
        <w:rPr>
          <w:rFonts w:hAnsi="Times New Roman" w:ascii="Times New Roman"/>
          <w:bCs/>
        </w:rPr>
        <w:t xml:space="preserve">Nazočni razlučni vjerovnik </w:t>
      </w:r>
      <w:r w:rsidR="00350892">
        <w:rPr>
          <w:rFonts w:hAnsi="Times New Roman" w:ascii="Times New Roman"/>
          <w:bCs/>
        </w:rPr>
        <w:t xml:space="preserve"> RH Ministarstvo financija, Porezna uprava </w:t>
      </w:r>
      <w:r>
        <w:rPr>
          <w:rFonts w:hAnsi="Times New Roman" w:ascii="Times New Roman"/>
          <w:bCs/>
        </w:rPr>
        <w:t>bio je suglasan s navedenim pri</w:t>
      </w:r>
      <w:r w:rsidR="00350892">
        <w:rPr>
          <w:rFonts w:hAnsi="Times New Roman" w:ascii="Times New Roman"/>
          <w:bCs/>
        </w:rPr>
        <w:t>jedlogom stečajnog upravitelja, a razlučni vjerovnik ISTARSKA BANKA UMAG d.d., Umag također je suglasan da početna cijena  za prodaju bude po utvrđenoj vrijednosti nekretnina</w:t>
      </w:r>
      <w:r w:rsidR="00ED6CE2">
        <w:rPr>
          <w:rFonts w:hAnsi="Times New Roman" w:ascii="Times New Roman"/>
          <w:bCs/>
        </w:rPr>
        <w:t>,</w:t>
      </w:r>
      <w:r w:rsidR="00350892">
        <w:rPr>
          <w:rFonts w:hAnsi="Times New Roman" w:ascii="Times New Roman"/>
          <w:bCs/>
        </w:rPr>
        <w:t xml:space="preserve"> te da se iste prodaju </w:t>
      </w:r>
      <w:r w:rsidR="00ED6CE2">
        <w:rPr>
          <w:rFonts w:hAnsi="Times New Roman" w:ascii="Times New Roman"/>
          <w:bCs/>
        </w:rPr>
        <w:t>kao cjelina,</w:t>
      </w:r>
      <w:r w:rsidR="00350892">
        <w:rPr>
          <w:rFonts w:hAnsi="Times New Roman" w:ascii="Times New Roman"/>
          <w:bCs/>
        </w:rPr>
        <w:t xml:space="preserve"> a koju suglasnost je dostavio u ovosudni spis pisanim putem (list 184 spisa).</w:t>
      </w:r>
    </w:p>
    <w:p w:rsidRDefault="003C5632" w:rsidP="0086551D" w:rsidR="003C5632">
      <w:pPr>
        <w:pStyle w:val="Odlomakpopisa"/>
        <w:ind w:firstLine="708" w:left="0"/>
        <w:jc w:val="both"/>
        <w:rPr>
          <w:rFonts w:hAnsi="Times New Roman" w:ascii="Times New Roman"/>
          <w:bCs/>
        </w:rPr>
      </w:pPr>
      <w:r>
        <w:rPr>
          <w:rFonts w:hAnsi="Times New Roman" w:ascii="Times New Roman"/>
          <w:bCs/>
        </w:rPr>
        <w:t xml:space="preserve">Sukladno čl. 89 st. 1  toč. 9 SZ propisano je, da je stečajni upravitelj dužan unovčiti, odnosno naplatiti s pažnjom dobrog gospodara stvari i prava dužnika koja ulaze u stečajnu masu, te navedeni, a u smislu čl. 2 Pravilnika predstavlja tijelo koje Financijskoj  agenciji dostavlja Zahtjev za prodaju, kao i ostala pismena radi prodaje nekretnina stečajnog dužnika. </w:t>
      </w:r>
    </w:p>
    <w:p w:rsidRDefault="003C5632" w:rsidP="00D5027D" w:rsidR="003C5632">
      <w:pPr>
        <w:pStyle w:val="Odlomakpopisa"/>
        <w:ind w:firstLine="708" w:left="0"/>
        <w:jc w:val="both"/>
        <w:rPr>
          <w:rFonts w:hAnsi="Times New Roman" w:ascii="Times New Roman"/>
          <w:bCs/>
        </w:rPr>
      </w:pPr>
      <w:r>
        <w:rPr>
          <w:rFonts w:hAnsi="Times New Roman" w:ascii="Times New Roman"/>
          <w:bCs/>
        </w:rPr>
        <w:t>Slijedom svega prethodno iznesenog, na temelju citiranih zakonskih propisa, donesen je ovaj zaključak.</w:t>
      </w:r>
    </w:p>
    <w:p w:rsidRDefault="003C5632" w:rsidP="003C5632" w:rsidR="003C5632">
      <w:pPr>
        <w:ind w:firstLine="1416"/>
        <w:jc w:val="both"/>
        <w:rPr>
          <w:rFonts w:hAnsi="Times New Roman" w:ascii="Times New Roman"/>
          <w:bCs/>
        </w:rPr>
      </w:pPr>
    </w:p>
    <w:p w:rsidRDefault="002A612C" w:rsidP="003C5632" w:rsidR="003C5632">
      <w:pPr>
        <w:jc w:val="center"/>
        <w:rPr>
          <w:rFonts w:hAnsi="Times New Roman" w:ascii="Times New Roman"/>
          <w:bCs/>
        </w:rPr>
      </w:pPr>
      <w:r>
        <w:rPr>
          <w:rFonts w:hAnsi="Times New Roman" w:ascii="Times New Roman"/>
          <w:bCs/>
        </w:rPr>
        <w:t>U Zagrebu 16</w:t>
      </w:r>
      <w:r w:rsidR="003C5632">
        <w:rPr>
          <w:rFonts w:hAnsi="Times New Roman" w:ascii="Times New Roman"/>
          <w:bCs/>
        </w:rPr>
        <w:t xml:space="preserve">. </w:t>
      </w:r>
      <w:r w:rsidR="00D5027D">
        <w:rPr>
          <w:rFonts w:hAnsi="Times New Roman" w:ascii="Times New Roman"/>
          <w:bCs/>
        </w:rPr>
        <w:t>ožujka 2018</w:t>
      </w:r>
      <w:r w:rsidR="003C5632">
        <w:rPr>
          <w:rFonts w:hAnsi="Times New Roman" w:ascii="Times New Roman"/>
          <w:bCs/>
        </w:rPr>
        <w:t>.</w:t>
      </w:r>
    </w:p>
    <w:p w:rsidRDefault="003C5632" w:rsidP="003C5632" w:rsidR="003C5632">
      <w:pPr>
        <w:jc w:val="both"/>
        <w:rPr>
          <w:rFonts w:hAnsi="Times New Roman" w:ascii="Times New Roman"/>
          <w:bCs/>
        </w:rPr>
      </w:pPr>
    </w:p>
    <w:p w:rsidRDefault="003C5632" w:rsidP="003C5632" w:rsidR="003C5632">
      <w:pPr>
        <w:jc w:val="both"/>
        <w:rPr>
          <w:rFonts w:hAnsi="Times New Roman" w:ascii="Times New Roman"/>
          <w:bCs/>
        </w:rPr>
      </w:pP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t xml:space="preserve">   S U D A C:</w:t>
      </w:r>
    </w:p>
    <w:p w:rsidRDefault="003C5632" w:rsidP="003C5632" w:rsidR="003C5632">
      <w:pPr>
        <w:jc w:val="both"/>
        <w:rPr>
          <w:rFonts w:hAnsi="Times New Roman" w:ascii="Times New Roman"/>
          <w:bCs/>
        </w:rPr>
      </w:pPr>
    </w:p>
    <w:p w:rsidRDefault="003C5632" w:rsidP="003C5632" w:rsidR="003C5632">
      <w:pPr>
        <w:jc w:val="both"/>
        <w:rPr>
          <w:rFonts w:hAnsi="Times New Roman" w:ascii="Times New Roman"/>
          <w:bCs/>
        </w:rPr>
      </w:pP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t>LUCIJA BUTIGAN</w:t>
      </w:r>
      <w:r w:rsidR="00685DB6">
        <w:rPr>
          <w:rFonts w:hAnsi="Times New Roman" w:ascii="Times New Roman"/>
          <w:bCs/>
        </w:rPr>
        <w:t>,v.r.</w:t>
      </w:r>
    </w:p>
    <w:p w:rsidRDefault="003C5632" w:rsidP="003C5632" w:rsidR="003C5632">
      <w:pPr>
        <w:jc w:val="both"/>
        <w:rPr>
          <w:rFonts w:hAnsi="Times New Roman" w:ascii="Times New Roman"/>
          <w:bCs/>
        </w:rPr>
      </w:pPr>
    </w:p>
    <w:p w:rsidRDefault="003C5632" w:rsidP="003C5632" w:rsidR="003C5632">
      <w:pPr>
        <w:jc w:val="both"/>
        <w:rPr>
          <w:rFonts w:hAnsi="Times New Roman" w:ascii="Times New Roman"/>
          <w:bCs/>
        </w:rPr>
      </w:pPr>
    </w:p>
    <w:p w:rsidRDefault="003C5632" w:rsidP="003C5632" w:rsidR="003C5632">
      <w:pPr>
        <w:jc w:val="both"/>
        <w:rPr>
          <w:rFonts w:hAnsi="Times New Roman" w:ascii="Times New Roman"/>
          <w:bCs/>
        </w:rPr>
      </w:pPr>
      <w:r>
        <w:rPr>
          <w:rFonts w:hAnsi="Times New Roman" w:ascii="Times New Roman"/>
          <w:bCs/>
        </w:rPr>
        <w:t>UPUTA O PRAVNOM LIJEKU:</w:t>
      </w:r>
    </w:p>
    <w:p w:rsidRDefault="003C5632" w:rsidP="003C5632" w:rsidR="003C5632">
      <w:pPr>
        <w:jc w:val="both"/>
        <w:rPr>
          <w:rFonts w:hAnsi="Times New Roman" w:ascii="Times New Roman"/>
          <w:bCs/>
        </w:rPr>
      </w:pPr>
      <w:r>
        <w:rPr>
          <w:rFonts w:hAnsi="Times New Roman" w:ascii="Times New Roman"/>
          <w:bCs/>
        </w:rPr>
        <w:t>Protiv ovog zaključka nije dopuštena žalba (članak 19. točka 7. Stečajnog zakona).</w:t>
      </w:r>
    </w:p>
    <w:p w:rsidRDefault="003C5632" w:rsidP="003C5632" w:rsidR="003C5632">
      <w:pPr>
        <w:jc w:val="both"/>
        <w:rPr>
          <w:rFonts w:hAnsi="Times New Roman" w:ascii="Times New Roman"/>
          <w:bCs/>
        </w:rPr>
      </w:pPr>
    </w:p>
    <w:p w:rsidRDefault="00D5027D" w:rsidP="00D5027D" w:rsidR="00D5027D" w:rsidRPr="00D5027D">
      <w:pPr>
        <w:rPr>
          <w:rFonts w:hAnsi="Times New Roman" w:ascii="Times New Roman"/>
        </w:rPr>
      </w:pPr>
    </w:p>
    <w:p w:rsidRDefault="00685DB6" w:rsidP="00685DB6" w:rsidR="00685DB6" w:rsidRPr="00685DB6">
      <w:pPr>
        <w:ind w:left="4248"/>
        <w:rPr>
          <w:rFonts w:hAnsi="Times New Roman" w:ascii="Times New Roman"/>
        </w:rPr>
      </w:pPr>
      <w:r w:rsidRPr="00685DB6">
        <w:rPr>
          <w:rFonts w:hAnsi="Times New Roman" w:ascii="Times New Roman"/>
        </w:rPr>
        <w:t>Za točnost otpravka-ovlašteni službenik</w:t>
      </w:r>
    </w:p>
    <w:p w:rsidRDefault="00685DB6" w:rsidP="00685DB6" w:rsidR="00685DB6" w:rsidRPr="00685DB6">
      <w:pPr>
        <w:ind w:left="4248"/>
        <w:rPr>
          <w:rFonts w:hAnsi="Times New Roman" w:ascii="Times New Roman"/>
        </w:rPr>
      </w:pPr>
      <w:r w:rsidRPr="00685DB6">
        <w:rPr>
          <w:rFonts w:hAnsi="Times New Roman" w:ascii="Times New Roman"/>
        </w:rPr>
        <w:tab/>
        <w:t xml:space="preserve">   Monika Grbac</w:t>
      </w:r>
    </w:p>
    <w:p w:rsidRDefault="00637D59" w:rsidP="00685DB6" w:rsidR="00637D59">
      <w:pPr>
        <w:pStyle w:val="Odlomakpopisa"/>
        <w:rPr>
          <w:rFonts w:hAnsi="Times New Roman" w:ascii="Times New Roman"/>
        </w:rPr>
      </w:pPr>
    </w:p>
    <w:p w:rsidRDefault="003C4F20" w:rsidP="00AE1873" w:rsidR="003C4F20" w:rsidRPr="00D5027D">
      <w:pPr>
        <w:pStyle w:val="Odlomakpopisa"/>
        <w:rPr>
          <w:rFonts w:hAnsi="Times New Roman" w:ascii="Times New Roman"/>
        </w:rPr>
      </w:pPr>
    </w:p>
    <w:sectPr w:rsidSect="00F259AA" w:rsidR="003C4F20" w:rsidRPr="00D5027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59AA" w:rsidP="00F259AA" w:rsidR="00F259AA">
      <w:r>
        <w:separator/>
      </w:r>
    </w:p>
  </w:endnote>
  <w:endnote w:id="0" w:type="continuationSeparator">
    <w:p w:rsidRDefault="00F259AA" w:rsidP="00F259AA" w:rsidR="00F259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59AA" w:rsidP="00F259AA" w:rsidR="00F259AA">
      <w:r>
        <w:separator/>
      </w:r>
    </w:p>
  </w:footnote>
  <w:footnote w:id="0" w:type="continuationSeparator">
    <w:p w:rsidRDefault="00F259AA" w:rsidP="00F259AA" w:rsidR="00F259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59AA" w:rsidP="00F259AA" w:rsidR="00F259AA" w:rsidRPr="009E0E18">
    <w:pPr>
      <w:pStyle w:val="Zaglavlje"/>
      <w:tabs>
        <w:tab w:pos="7004" w:val="left"/>
      </w:tabs>
      <w:rPr>
        <w:rFonts w:hAnsi="Times New Roman" w:ascii="Times New Roman"/>
      </w:rPr>
    </w:pPr>
    <w:r>
      <w:tab/>
    </w:r>
    <w:sdt>
      <w:sdtPr>
        <w:rPr>
          <w:rFonts w:hAnsi="Times New Roman" w:ascii="Times New Roman"/>
        </w:rPr>
        <w:id w:val="528607019"/>
        <w:docPartObj>
          <w:docPartGallery w:val="Page Numbers (Top of Page)"/>
          <w:docPartUnique/>
        </w:docPartObj>
      </w:sdtPr>
      <w:sdtEndPr/>
      <w:sdtContent>
        <w:r w:rsidRPr="009E0E18">
          <w:rPr>
            <w:rFonts w:hAnsi="Times New Roman" w:ascii="Times New Roman"/>
          </w:rPr>
          <w:fldChar w:fldCharType="begin"/>
        </w:r>
        <w:r w:rsidRPr="009E0E18">
          <w:rPr>
            <w:rFonts w:hAnsi="Times New Roman" w:ascii="Times New Roman"/>
          </w:rPr>
          <w:instrText>PAGE   \* MERGEFORMAT</w:instrText>
        </w:r>
        <w:r w:rsidRPr="009E0E18">
          <w:rPr>
            <w:rFonts w:hAnsi="Times New Roman" w:ascii="Times New Roman"/>
          </w:rPr>
          <w:fldChar w:fldCharType="separate"/>
        </w:r>
        <w:r w:rsidR="00685DB6">
          <w:rPr>
            <w:rFonts w:hAnsi="Times New Roman" w:ascii="Times New Roman"/>
            <w:noProof/>
          </w:rPr>
          <w:t>3</w:t>
        </w:r>
        <w:r w:rsidRPr="009E0E18">
          <w:rPr>
            <w:rFonts w:hAnsi="Times New Roman" w:ascii="Times New Roman"/>
          </w:rPr>
          <w:fldChar w:fldCharType="end"/>
        </w:r>
      </w:sdtContent>
    </w:sdt>
    <w:r w:rsidRPr="009E0E18">
      <w:rPr>
        <w:rFonts w:hAnsi="Times New Roman" w:ascii="Times New Roman"/>
      </w:rPr>
      <w:tab/>
      <w:t>20. St-</w:t>
    </w:r>
    <w:r w:rsidR="009E0E18" w:rsidRPr="009E0E18">
      <w:rPr>
        <w:rFonts w:hAnsi="Times New Roman" w:ascii="Times New Roman"/>
      </w:rPr>
      <w:t>6620/16</w:t>
    </w:r>
  </w:p>
  <w:p w:rsidRDefault="00F259AA" w:rsidR="00F259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B71BB"/>
    <w:multiLevelType w:val="hybridMultilevel"/>
    <w:tmpl w:val="1400A000"/>
    <w:lvl w:tplc="5F3ABB4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26607286"/>
    <w:multiLevelType w:val="hybridMultilevel"/>
    <w:tmpl w:val="5A2E11C4"/>
    <w:lvl w:tplc="A6581D66" w:ilvl="0">
      <w:start w:val="2"/>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3A7E3B6E"/>
    <w:multiLevelType w:val="hybridMultilevel"/>
    <w:tmpl w:val="D2163BC6"/>
    <w:lvl w:tplc="7562B23A"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84A76FC"/>
    <w:multiLevelType w:val="hybridMultilevel"/>
    <w:tmpl w:val="BF72F706"/>
    <w:lvl w:tplc="9DF68F9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4B3D3462"/>
    <w:multiLevelType w:val="hybridMultilevel"/>
    <w:tmpl w:val="A4B65F1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E4F23F5"/>
    <w:multiLevelType w:val="multilevel"/>
    <w:tmpl w:val="71F65F18"/>
    <w:lvl w:ilvl="0">
      <w:start w:val="1"/>
      <w:numFmt w:val="decimal"/>
      <w:lvlText w:val="%1."/>
      <w:lvlJc w:val="left"/>
      <w:pPr>
        <w:ind w:hanging="360" w:left="720"/>
      </w:p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5632"/>
    <w:rsid w:val="000710A6"/>
    <w:rsid w:val="000808DB"/>
    <w:rsid w:val="002A612C"/>
    <w:rsid w:val="002B4A0D"/>
    <w:rsid w:val="002D6043"/>
    <w:rsid w:val="00350892"/>
    <w:rsid w:val="003C4F20"/>
    <w:rsid w:val="003C5632"/>
    <w:rsid w:val="004115DB"/>
    <w:rsid w:val="00510A24"/>
    <w:rsid w:val="005E5B38"/>
    <w:rsid w:val="005E71F2"/>
    <w:rsid w:val="00637D59"/>
    <w:rsid w:val="0067433F"/>
    <w:rsid w:val="00685DB6"/>
    <w:rsid w:val="007136BA"/>
    <w:rsid w:val="0086551D"/>
    <w:rsid w:val="008F6A85"/>
    <w:rsid w:val="00972EA4"/>
    <w:rsid w:val="009D1819"/>
    <w:rsid w:val="009E0E18"/>
    <w:rsid w:val="00AE1873"/>
    <w:rsid w:val="00B45CEF"/>
    <w:rsid w:val="00D5027D"/>
    <w:rsid w:val="00D533DE"/>
    <w:rsid w:val="00E478A2"/>
    <w:rsid w:val="00ED6CE2"/>
    <w:rsid w:val="00F21B1C"/>
    <w:rsid w:val="00F259AA"/>
    <w:rsid w:val="00F51150"/>
    <w:rsid w:val="00FE67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5632"/>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C5632"/>
    <w:pPr>
      <w:ind w:left="720"/>
      <w:contextualSpacing/>
    </w:pPr>
  </w:style>
  <w:style w:styleId="Tekstbalonia" w:type="paragraph">
    <w:name w:val="Balloon Text"/>
    <w:basedOn w:val="Normal"/>
    <w:link w:val="TekstbaloniaChar"/>
    <w:uiPriority w:val="99"/>
    <w:semiHidden/>
    <w:unhideWhenUsed/>
    <w:rsid w:val="003C56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563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259AA"/>
    <w:pPr>
      <w:tabs>
        <w:tab w:pos="4536" w:val="center"/>
        <w:tab w:pos="9072" w:val="right"/>
      </w:tabs>
    </w:pPr>
  </w:style>
  <w:style w:customStyle="true" w:styleId="ZaglavljeChar" w:type="character">
    <w:name w:val="Zaglavlje Char"/>
    <w:basedOn w:val="Zadanifontodlomka"/>
    <w:link w:val="Zaglavlje"/>
    <w:uiPriority w:val="99"/>
    <w:rsid w:val="00F259AA"/>
    <w:rPr>
      <w:rFonts w:cs="Times New Roman" w:eastAsia="Times New Roman" w:hAnsi="Arial" w:ascii="Arial"/>
      <w:szCs w:val="20"/>
      <w:lang w:eastAsia="hr-HR"/>
    </w:rPr>
  </w:style>
  <w:style w:styleId="Podnoje" w:type="paragraph">
    <w:name w:val="footer"/>
    <w:basedOn w:val="Normal"/>
    <w:link w:val="PodnojeChar"/>
    <w:uiPriority w:val="99"/>
    <w:unhideWhenUsed/>
    <w:rsid w:val="00F259AA"/>
    <w:pPr>
      <w:tabs>
        <w:tab w:pos="4536" w:val="center"/>
        <w:tab w:pos="9072" w:val="right"/>
      </w:tabs>
    </w:pPr>
  </w:style>
  <w:style w:customStyle="true" w:styleId="PodnojeChar" w:type="character">
    <w:name w:val="Podnožje Char"/>
    <w:basedOn w:val="Zadanifontodlomka"/>
    <w:link w:val="Podnoje"/>
    <w:uiPriority w:val="99"/>
    <w:rsid w:val="00F259AA"/>
    <w:rPr>
      <w:rFonts w:cs="Times New Roman" w:eastAsia="Times New Roman" w:hAnsi="Arial" w:ascii="Arial"/>
      <w:szCs w:val="20"/>
      <w:lang w:eastAsia="hr-HR"/>
    </w:rPr>
  </w:style>
  <w:style w:styleId="Bezproreda" w:type="paragraph">
    <w:name w:val="No Spacing"/>
    <w:uiPriority w:val="1"/>
    <w:qFormat/>
    <w:rsid w:val="009E0E18"/>
    <w:rPr>
      <w:rFonts w:cs="Times New Roman" w:eastAsia="Times New Roman"/>
      <w:szCs w:val="24"/>
      <w:lang w:val="en-US"/>
    </w:rPr>
  </w:style>
  <w:style w:styleId="Tekstrezerviranogmjesta" w:type="character">
    <w:name w:val="Placeholder Text"/>
    <w:basedOn w:val="Zadanifontodlomka"/>
    <w:uiPriority w:val="99"/>
    <w:semiHidden/>
    <w:rsid w:val="009D1819"/>
    <w:rPr>
      <w:color w:val="808080"/>
      <w:bdr w:space="0" w:sz="0" w:color="auto" w:val="none"/>
      <w:shd w:fill="auto" w:color="auto" w:val="clear"/>
    </w:rPr>
  </w:style>
  <w:style w:customStyle="true" w:styleId="eSPISCCParagraphDefaultFont" w:type="character">
    <w:name w:val="eSPIS_CC_Paragraph Default Font"/>
    <w:basedOn w:val="Zadanifontodlomka"/>
    <w:rsid w:val="009D181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9D1819"/>
    <w:rPr>
      <w:rFonts w:hAnsi="Times New Roman" w:ascii="Times New Roman"/>
      <w:b/>
      <w:bCs/>
      <w:bdr w:space="0" w:sz="0" w:color="auto" w:val="none"/>
      <w:shd w:fill="FFFFCC" w:color="auto" w:val="clear"/>
      <w:lang w:val="hr-HR"/>
    </w:rPr>
  </w:style>
  <w:style w:customStyle="true" w:styleId="PozadinaSvijetloCrvena" w:type="character">
    <w:name w:val="Pozadina_SvijetloCrvena"/>
    <w:basedOn w:val="eSPISCCParagraphDefaultFont"/>
    <w:rsid w:val="009D1819"/>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D1819"/>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5632"/>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C5632"/>
    <w:pPr>
      <w:ind w:left="720"/>
      <w:contextualSpacing/>
    </w:pPr>
  </w:style>
  <w:style w:styleId="Tekstbalonia" w:type="paragraph">
    <w:name w:val="Balloon Text"/>
    <w:basedOn w:val="Normal"/>
    <w:link w:val="TekstbaloniaChar"/>
    <w:uiPriority w:val="99"/>
    <w:semiHidden/>
    <w:unhideWhenUsed/>
    <w:rsid w:val="003C5632"/>
    <w:rPr>
      <w:rFonts w:ascii="Tahoma" w:cs="Tahoma" w:hAnsi="Tahoma"/>
      <w:sz w:val="16"/>
      <w:szCs w:val="16"/>
    </w:rPr>
  </w:style>
  <w:style w:customStyle="1" w:styleId="TekstbaloniaChar" w:type="character">
    <w:name w:val="Tekst balončića Char"/>
    <w:basedOn w:val="Zadanifontodlomka"/>
    <w:link w:val="Tekstbalonia"/>
    <w:uiPriority w:val="99"/>
    <w:semiHidden/>
    <w:rsid w:val="003C563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259AA"/>
    <w:pPr>
      <w:tabs>
        <w:tab w:pos="4536" w:val="center"/>
        <w:tab w:pos="9072" w:val="right"/>
      </w:tabs>
    </w:pPr>
  </w:style>
  <w:style w:customStyle="1" w:styleId="ZaglavljeChar" w:type="character">
    <w:name w:val="Zaglavlje Char"/>
    <w:basedOn w:val="Zadanifontodlomka"/>
    <w:link w:val="Zaglavlje"/>
    <w:uiPriority w:val="99"/>
    <w:rsid w:val="00F259AA"/>
    <w:rPr>
      <w:rFonts w:ascii="Arial" w:cs="Times New Roman" w:eastAsia="Times New Roman" w:hAnsi="Arial"/>
      <w:szCs w:val="20"/>
      <w:lang w:eastAsia="hr-HR"/>
    </w:rPr>
  </w:style>
  <w:style w:styleId="Podnoje" w:type="paragraph">
    <w:name w:val="footer"/>
    <w:basedOn w:val="Normal"/>
    <w:link w:val="PodnojeChar"/>
    <w:uiPriority w:val="99"/>
    <w:unhideWhenUsed/>
    <w:rsid w:val="00F259AA"/>
    <w:pPr>
      <w:tabs>
        <w:tab w:pos="4536" w:val="center"/>
        <w:tab w:pos="9072" w:val="right"/>
      </w:tabs>
    </w:pPr>
  </w:style>
  <w:style w:customStyle="1" w:styleId="PodnojeChar" w:type="character">
    <w:name w:val="Podnožje Char"/>
    <w:basedOn w:val="Zadanifontodlomka"/>
    <w:link w:val="Podnoje"/>
    <w:uiPriority w:val="99"/>
    <w:rsid w:val="00F259AA"/>
    <w:rPr>
      <w:rFonts w:ascii="Arial" w:cs="Times New Roman" w:eastAsia="Times New Roman" w:hAnsi="Arial"/>
      <w:szCs w:val="20"/>
      <w:lang w:eastAsia="hr-HR"/>
    </w:rPr>
  </w:style>
  <w:style w:styleId="Bezproreda" w:type="paragraph">
    <w:name w:val="No Spacing"/>
    <w:uiPriority w:val="1"/>
    <w:qFormat/>
    <w:rsid w:val="009E0E18"/>
    <w:rPr>
      <w:rFonts w:cs="Times New Roman" w:eastAsia="Times New Roman"/>
      <w:szCs w:val="24"/>
      <w:lang w:val="en-US"/>
    </w:rPr>
  </w:style>
  <w:style w:styleId="Tekstrezerviranogmjesta" w:type="character">
    <w:name w:val="Placeholder Text"/>
    <w:basedOn w:val="Zadanifontodlomka"/>
    <w:uiPriority w:val="99"/>
    <w:semiHidden/>
    <w:rsid w:val="009D1819"/>
    <w:rPr>
      <w:color w:val="808080"/>
      <w:bdr w:color="auto" w:space="0" w:sz="0" w:val="none"/>
      <w:shd w:color="auto" w:fill="auto" w:val="clear"/>
    </w:rPr>
  </w:style>
  <w:style w:customStyle="1" w:styleId="eSPISCCParagraphDefaultFont" w:type="character">
    <w:name w:val="eSPIS_CC_Paragraph Default Font"/>
    <w:basedOn w:val="Zadanifontodlomka"/>
    <w:rsid w:val="009D181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9D1819"/>
    <w:rPr>
      <w:rFonts w:ascii="Times New Roman" w:hAnsi="Times New Roman"/>
      <w:b/>
      <w:bCs/>
      <w:bdr w:color="auto" w:space="0" w:sz="0" w:val="none"/>
      <w:shd w:color="auto" w:fill="FFFFCC" w:val="clear"/>
      <w:lang w:val="hr-HR"/>
    </w:rPr>
  </w:style>
  <w:style w:customStyle="1" w:styleId="PozadinaSvijetloCrvena" w:type="character">
    <w:name w:val="Pozadina_SvijetloCrvena"/>
    <w:basedOn w:val="eSPISCCParagraphDefaultFont"/>
    <w:rsid w:val="009D1819"/>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D1819"/>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92647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St-6620/2016-56</izvorni_sadrzaj>
    <derivirana_varijabla naziv="DomainObject.Oznaka_1">St-6620/2016-56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6620</izvorni_sadrzaj>
    <derivirana_varijabla naziv="DomainObject.Predmet.Broj_1">6620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St-6620/2016</izvorni_sadrzaj>
    <derivirana_varijabla naziv="DomainObject.Predmet.OznakaBroj_1">St-6620/2016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MITRA-KONT d.o.o.</izvorni_sadrzaj>
    <derivirana_varijabla naziv="DomainObject.Predmet.ProtustrankaFormated_1">  MITRA-KONT d.o.o.</derivirana_varijabla>
  </DomainObject.Predmet.ProtustrankaFormated>
  <DomainObject.Predmet.ProtustrankaFormatedOIB>
    <izvorni_sadrzaj>  MITRA-KONT d.o.o., OIB 01674751835</izvorni_sadrzaj>
    <derivirana_varijabla naziv="DomainObject.Predmet.ProtustrankaFormatedOIB_1">  MITRA-KONT d.o.o., OIB 01674751835</derivirana_varijabla>
  </DomainObject.Predmet.ProtustrankaFormatedOIB>
  <DomainObject.Predmet.ProtustrankaFormatedWithAdress>
    <izvorni_sadrzaj> MITRA-KONT d.o.o., Stenjevečka 16, 10000 Zagreb</izvorni_sadrzaj>
    <derivirana_varijabla naziv="DomainObject.Predmet.ProtustrankaFormatedWithAdress_1"> MITRA-KONT d.o.o., Stenjevečka 16, 10000 Zagreb</derivirana_varijabla>
  </DomainObject.Predmet.ProtustrankaFormatedWithAdress>
  <DomainObject.Predmet.ProtustrankaFormatedWithAdressOIB>
    <izvorni_sadrzaj> MITRA-KONT d.o.o., OIB 01674751835, Stenjevečka 16, 10000 Zagreb</izvorni_sadrzaj>
    <derivirana_varijabla naziv="DomainObject.Predmet.ProtustrankaFormatedWithAdressOIB_1"> MITRA-KONT d.o.o., OIB 01674751835, Stenjevečka 16, 10000 Zagreb</derivirana_varijabla>
  </DomainObject.Predmet.ProtustrankaFormatedWithAdressOIB>
  <DomainObject.Predmet.ProtustrankaWithAdress>
    <izvorni_sadrzaj>MITRA-KONT d.o.o. Stenjevečka 16, 10000 Zagreb</izvorni_sadrzaj>
    <derivirana_varijabla naziv="DomainObject.Predmet.ProtustrankaWithAdress_1">MITRA-KONT d.o.o. Stenjevečka 16, 10000 Zagreb</derivirana_varijabla>
  </DomainObject.Predmet.ProtustrankaWithAdress>
  <DomainObject.Predmet.ProtustrankaWithAdressOIB>
    <izvorni_sadrzaj>MITRA-KONT d.o.o., OIB 01674751835, Stenjevečka 16, 10000 Zagreb</izvorni_sadrzaj>
    <derivirana_varijabla naziv="DomainObject.Predmet.ProtustrankaWithAdressOIB_1">MITRA-KONT d.o.o., OIB 01674751835, Stenjevečka 16, 10000 Zagreb</derivirana_varijabla>
  </DomainObject.Predmet.ProtustrankaWithAdressOIB>
  <DomainObject.Predmet.ProtustrankaNazivFormated>
    <izvorni_sadrzaj>MITRA-KONT d.o.o.</izvorni_sadrzaj>
    <derivirana_varijabla naziv="DomainObject.Predmet.ProtustrankaNazivFormated_1">MITRA-KONT d.o.o.</derivirana_varijabla>
  </DomainObject.Predmet.ProtustrankaNazivFormated>
  <DomainObject.Predmet.ProtustrankaNazivFormatedOIB>
    <izvorni_sadrzaj>MITRA-KONT d.o.o., OIB 01674751835</izvorni_sadrzaj>
    <derivirana_varijabla naziv="DomainObject.Predmet.ProtustrankaNazivFormatedOIB_1">MITRA-KONT d.o.o., OIB 01674751835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ISTARSKA KREDITNA BANKA UMAG  dioničko društvo</izvorni_sadrzaj>
    <derivirana_varijabla naziv="DomainObject.Predmet.StrankaFormated_1">  FINA Regionalni centar Zagreb; RH MF Porezna uprava Zagreb zastupanog po punomoćniku ŽDO u Zagrebu; ISTARSKA KREDITNA BANKA UMAG  dioničko društvo</derivirana_varijabla>
  </DomainObject.Predmet.StrankaFormated>
  <DomainObject.Predmet.StrankaFormatedOIB>
    <izvorni_sadrzaj>  FINA Regionalni centar Zagreb, OIB 85821130368; RH MF Porezna uprava Zagreb, OIB 18683136487 zastupanog po punomoćniku ŽDO u Zagrebu; ISTARSKA KREDITNA BANKA UMAG  dioničko društvo, OIB 65723536010</izvorni_sadrzaj>
    <derivirana_varijabla naziv="DomainObject.Predmet.StrankaFormatedOIB_1">  FINA Regionalni centar Zagreb, OIB 85821130368; RH MF Porezna uprava Zagreb, OIB 18683136487 zastupanog po punomoćniku ŽDO u Zagrebu; ISTARSKA KREDITNA BANKA UMAG  dioničko društvo, OIB 65723536010</derivirana_varijabla>
  </DomainObject.Predmet.StrankaFormatedOIB>
  <DomainObject.Predmet.StrankaFormatedWithAdress>
    <izvorni_sadrzaj> FINA Regionalni centar Zagreb, Trg svibanjskih žrtava 1995. 1, 10000 Zagreb; RH MF Porezna uprava Zagreb, Katančićeva 5, 10000 Zagreb zastupanog po punomoćniku ŽDO u Zagrebu; ISTARSKA KREDITNA BANKA UMAG  dioničko društvo, Ernesta Miloša 1, 52470 Umag</izvorni_sadrzaj>
    <derivirana_varijabla naziv="DomainObject.Predmet.StrankaFormatedWithAdress_1"> FINA Regionalni centar Zagreb, Trg svibanjskih žrtava 1995. 1, 10000 Zagreb; RH MF Porezna uprava Zagreb, Katančićeva 5, 10000 Zagreb zastupanog po punomoćniku ŽDO u Zagrebu; ISTARSKA KREDITNA BANKA UMAG  dioničko društvo, Ernesta Miloša 1, 52470 Umag</derivirana_varijabla>
  </DomainObject.Predmet.StrankaFormatedWithAdress>
  <DomainObject.Predmet.StrankaFormatedWithAdressOIB>
    <izvorni_sadrzaj>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izvorni_sadrzaj>
    <derivirana_varijabla naziv="DomainObject.Predmet.StrankaFormatedWithAdressOIB_1">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derivirana_varijabla>
  </DomainObject.Predmet.StrankaFormatedWithAdressOIB>
  <DomainObject.Predmet.StrankaWithAdress>
    <izvorni_sadrzaj>FINA Regionalni centar Zagreb Trg svibanjskih žrtava 1995. 1,10000 Zagreb,RH MF Porezna uprava Zagreb Katančićeva 5,10000 Zagreb,ISTARSKA KREDITNA BANKA UMAG  dioničko društvo Ernesta Miloša 1,52470 Umag</izvorni_sadrzaj>
    <derivirana_varijabla naziv="DomainObject.Predmet.StrankaWithAdress_1">FINA Regionalni centar Zagreb Trg svibanjskih žrtava 1995. 1,10000 Zagreb,RH MF Porezna uprava Zagreb Katančićeva 5,10000 Zagreb,ISTARSKA KREDITNA BANKA UMAG  dioničko društvo Ernesta Miloša 1,52470 Umag</derivirana_varijabla>
  </DomainObject.Predmet.StrankaWithAdress>
  <DomainObject.Predmet.StrankaWithAdressOIB>
    <izvorni_sadrzaj>FINA Regionalni centar Zagreb, OIB 85821130368, Trg svibanjskih žrtava 1995. 1,10000 Zagreb,RH MF Porezna uprava Zagreb, OIB 18683136487, Katančićeva 5,10000 Zagreb,ISTARSKA KREDITNA BANKA UMAG  dioničko društvo, OIB 65723536010, Ernesta Miloša 1,52470 Umag</izvorni_sadrzaj>
    <derivirana_varijabla naziv="DomainObject.Predmet.StrankaWithAdressOIB_1">FINA Regionalni centar Zagreb, OIB 85821130368, Trg svibanjskih žrtava 1995. 1,10000 Zagreb,RH MF Porezna uprava Zagreb, OIB 18683136487, Katančićeva 5,10000 Zagreb,ISTARSKA KREDITNA BANKA UMAG  dioničko društvo, OIB 65723536010, Ernesta Miloša 1,52470 Umag</derivirana_varijabla>
  </DomainObject.Predmet.StrankaWithAdressOIB>
  <DomainObject.Predmet.StrankaNazivFormated>
    <izvorni_sadrzaj>FINA Regionalni centar Zagreb,RH MF Porezna uprava Zagreb,ISTARSKA KREDITNA BANKA UMAG  dioničko društvo</izvorni_sadrzaj>
    <derivirana_varijabla naziv="DomainObject.Predmet.StrankaNazivFormated_1">FINA Regionalni centar Zagreb,RH MF Porezna uprava Zagreb,ISTARSKA KREDITNA BANKA UMAG  dioničko društvo</derivirana_varijabla>
  </DomainObject.Predmet.StrankaNazivFormated>
  <DomainObject.Predmet.StrankaNazivFormatedOIB>
    <izvorni_sadrzaj>FINA Regionalni centar Zagreb, OIB 85821130368,RH MF Porezna uprava Zagreb, OIB 18683136487,ISTARSKA KREDITNA BANKA UMAG  dioničko društvo, OIB 65723536010</izvorni_sadrzaj>
    <derivirana_varijabla naziv="DomainObject.Predmet.StrankaNazivFormatedOIB_1">FINA Regionalni centar Zagreb, OIB 85821130368,RH MF Porezna uprava Zagreb, OIB 18683136487,ISTARSKA KREDITNA BANKA UMAG  dioničko društvo, OIB 65723536010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ISTARSKA KREDITNA BANKA UMAG  dioničko društvo</item>
    </izvorni_sadrzaj>
    <derivirana_varijabla naziv="DomainObject.Predmet.StrankaListFormated_1">
      <item>FINA Regionalni centar Zagreb</item>
      <item>RH MF Porezna uprava Zagreb zastupanog po punomoćniku ŽDO u Zagrebu</item>
      <item>ISTARSKA KREDITNA BANKA UMAG  dioničko društvo</item>
    </derivirana_varijabla>
  </DomainObject.Predmet.StrankaListFormated>
  <DomainObject.Predmet.StrankaListFormatedOIB>
    <izvorni_sadrzaj>
      <item>FINA Regionalni centar Zagreb, OIB 85821130368</item>
      <item>RH MF Porezna uprava Zagreb, OIB 18683136487 zastupanog po punomoćniku ŽDO u Zagrebu</item>
      <item>ISTARSKA KREDITNA BANKA UMAG  dioničko društvo, OIB 65723536010</item>
    </izvorni_sadrzaj>
    <derivirana_varijabla naziv="DomainObject.Predmet.StrankaListFormatedOIB_1">
      <item>FINA Regionalni centar Zagreb, OIB 85821130368</item>
      <item>RH MF Porezna uprava Zagreb, OIB 18683136487 zastupanog po punomoćniku ŽDO u Zagrebu</item>
      <item>ISTARSKA KREDITNA BANKA UMAG  dioničko društvo, OIB 65723536010</item>
    </derivirana_varijabla>
  </DomainObject.Predmet.StrankaListFormatedOIB>
  <DomainObject.Predmet.StrankaListFormatedWithAdress>
    <izvorni_sadrzaj>
      <item>FINA Regionalni centar Zagreb, Trg svibanjskih žrtava 1995. 1, 10000 Zagreb</item>
      <item>RH MF Porezna uprava Zagreb, Katančićeva 5, 10000 Zagreb zastupanog po punomoćniku ŽDO u Zagrebu</item>
      <item>ISTARSKA KREDITNA BANKA UMAG  dioničko društvo, Ernesta Miloša 1, 52470 Umag</item>
    </izvorni_sadrzaj>
    <derivirana_varijabla naziv="DomainObject.Predmet.StrankaListFormatedWithAdress_1">
      <item>FINA Regionalni centar Zagreb, Trg svibanjskih žrtava 1995. 1, 10000 Zagreb</item>
      <item>RH MF Porezna uprava Zagreb, Katančićeva 5, 10000 Zagreb zastupanog po punomoćniku ŽDO u Zagrebu</item>
      <item>ISTARSKA KREDITNA BANKA UMAG  dioničko društvo, Ernesta Miloša 1, 52470 Umag</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izvorni_sadrzaj>
    <derivirana_varijabla naziv="DomainObject.Predmet.StrankaListFormatedWithAdressOIB_1">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derivirana_varijabla>
  </DomainObject.Predmet.StrankaListFormatedWithAdressOIB>
  <DomainObject.Predmet.StrankaListNazivFormated>
    <izvorni_sadrzaj>
      <item>FINA Regionalni centar Zagreb</item>
      <item>RH MF Porezna uprava Zagreb</item>
      <item>ISTARSKA KREDITNA BANKA UMAG  dioničko društvo</item>
    </izvorni_sadrzaj>
    <derivirana_varijabla naziv="DomainObject.Predmet.StrankaListNazivFormated_1">
      <item>FINA Regionalni centar Zagreb</item>
      <item>RH MF Porezna uprava Zagreb</item>
      <item>ISTARSKA KREDITNA BANKA UMAG  dioničko društvo</item>
    </derivirana_varijabla>
  </DomainObject.Predmet.StrankaListNazivFormated>
  <DomainObject.Predmet.StrankaListNazivFormatedOIB>
    <izvorni_sadrzaj>
      <item>FINA Regionalni centar Zagreb, OIB 85821130368</item>
      <item>RH MF Porezna uprava Zagreb, OIB 18683136487</item>
      <item>ISTARSKA KREDITNA BANKA UMAG  dioničko društvo, OIB 65723536010</item>
    </izvorni_sadrzaj>
    <derivirana_varijabla naziv="DomainObject.Predmet.StrankaListNazivFormatedOIB_1">
      <item>FINA Regionalni centar Zagreb, OIB 85821130368</item>
      <item>RH MF Porezna uprava Zagreb, OIB 18683136487</item>
      <item>ISTARSKA KREDITNA BANKA UMAG  dioničko društvo, OIB 65723536010</item>
    </derivirana_varijabla>
  </DomainObject.Predmet.StrankaListNazivFormatedOIB>
  <DomainObject.Predmet.ProtuStrankaListFormated>
    <izvorni_sadrzaj>
      <item>MITRA-KONT d.o.o.</item>
    </izvorni_sadrzaj>
    <derivirana_varijabla naziv="DomainObject.Predmet.ProtuStrankaListFormated_1">
      <item>MITRA-KONT d.o.o.</item>
    </derivirana_varijabla>
  </DomainObject.Predmet.ProtuStrankaListFormated>
  <DomainObject.Predmet.ProtuStrankaListFormatedOIB>
    <izvorni_sadrzaj>
      <item>MITRA-KONT d.o.o., OIB 01674751835</item>
    </izvorni_sadrzaj>
    <derivirana_varijabla naziv="DomainObject.Predmet.ProtuStrankaListFormatedOIB_1">
      <item>MITRA-KONT d.o.o., OIB 01674751835</item>
    </derivirana_varijabla>
  </DomainObject.Predmet.ProtuStrankaListFormatedOIB>
  <DomainObject.Predmet.ProtuStrankaListFormatedWithAdress>
    <izvorni_sadrzaj>
      <item>MITRA-KONT d.o.o., Stenjevečka 16, 10000 Zagreb</item>
    </izvorni_sadrzaj>
    <derivirana_varijabla naziv="DomainObject.Predmet.ProtuStrankaListFormatedWithAdress_1">
      <item>MITRA-KONT d.o.o., Stenjevečka 16, 10000 Zagreb</item>
    </derivirana_varijabla>
  </DomainObject.Predmet.ProtuStrankaListFormatedWithAdress>
  <DomainObject.Predmet.ProtuStrankaListFormatedWithAdressOIB>
    <izvorni_sadrzaj>
      <item>MITRA-KONT d.o.o., OIB 01674751835, Stenjevečka 16, 10000 Zagreb</item>
    </izvorni_sadrzaj>
    <derivirana_varijabla naziv="DomainObject.Predmet.ProtuStrankaListFormatedWithAdressOIB_1">
      <item>MITRA-KONT d.o.o., OIB 01674751835, Stenjevečka 16, 10000 Zagreb</item>
    </derivirana_varijabla>
  </DomainObject.Predmet.ProtuStrankaListFormatedWithAdressOIB>
  <DomainObject.Predmet.ProtuStrankaListNazivFormated>
    <izvorni_sadrzaj>
      <item>MITRA-KONT d.o.o.</item>
    </izvorni_sadrzaj>
    <derivirana_varijabla naziv="DomainObject.Predmet.ProtuStrankaListNazivFormated_1">
      <item>MITRA-KONT d.o.o.</item>
    </derivirana_varijabla>
  </DomainObject.Predmet.ProtuStrankaListNazivFormated>
  <DomainObject.Predmet.ProtuStrankaListNazivFormatedOIB>
    <izvorni_sadrzaj>
      <item>MITRA-KONT d.o.o., OIB 01674751835</item>
    </izvorni_sadrzaj>
    <derivirana_varijabla naziv="DomainObject.Predmet.ProtuStrankaListNazivFormatedOIB_1">
      <item>MITRA-KONT d.o.o., OIB 01674751835</item>
    </derivirana_varijabla>
  </DomainObject.Predmet.ProtuStrankaListNazivFormatedOIB>
  <DomainObject.Predmet.OstaliListFormated>
    <izvorni_sadrzaj>
      <item>ŽDO u Zagrebu punomoćnik sudionika u postupku RH MF Porezna uprava Zagreb</item>
      <item>Anica Šobat</item>
      <item>BUTERIN&amp;POSAVEC odvjetničko društvo, društvo s ograničenom odgovornošću</item>
      <item>OS NOVI ZAGREB, SS SAMOBOR</item>
    </izvorni_sadrzaj>
    <derivirana_varijabla naziv="DomainObject.Predmet.OstaliListFormated_1">
      <item>ŽDO u Zagrebu punomoćnik sudionika u postupku RH MF Porezna uprava Zagreb</item>
      <item>Anica Šobat</item>
      <item>BUTERIN&amp;POSAVEC odvjetničko društvo, društvo s ograničenom odgovornošću</item>
      <item>OS NOVI ZAGREB, SS SAMOBOR</item>
    </derivirana_varijabla>
  </DomainObject.Predmet.OstaliListFormated>
  <DomainObject.Predmet.OstaliListFormatedOIB>
    <izvorni_sadrzaj>
      <item>ŽDO u Zagrebu, OIB 16488001145 punomoćnik sudionika u postupku RH MF Porezna uprava Zagreb</item>
      <item>Anica Šobat, OIB 20152119503</item>
      <item>BUTERIN&amp;POSAVEC odvjetničko društvo, društvo s ograničenom odgovornošću, OIB 88443826619</item>
      <item>OS NOVI ZAGREB, SS SAMOBOR</item>
    </izvorni_sadrzaj>
    <derivirana_varijabla naziv="DomainObject.Predmet.OstaliListFormatedOIB_1">
      <item>ŽDO u Zagrebu, OIB 16488001145 punomoćnik sudionika u postupku RH MF Porezna uprava Zagreb</item>
      <item>Anica Šobat, OIB 20152119503</item>
      <item>BUTERIN&amp;POSAVEC odvjetničko društvo, društvo s ograničenom odgovornošću, OIB 88443826619</item>
      <item>OS NOVI ZAGREB, SS SAMOBOR</item>
    </derivirana_varijabla>
  </DomainObject.Predmet.OstaliListFormatedOIB>
  <DomainObject.Predmet.OstaliListFormatedWithAdress>
    <izvorni_sadrzaj>
      <item>ŽDO u Zagrebu, Savska cesta 41, 10000 Zagreb punomoćnik sudionika u postupku RH MF Porezna uprava Zagreb</item>
      <item>Anica Šobat, Stenjevečka 16, 10000 Zagreb</item>
      <item>BUTERIN&amp;POSAVEC odvjetničko društvo, društvo s ograničenom odgovornošću, Draškovićeva 82, 10000 Zagreb</item>
      <item>OS NOVI ZAGREB, SS SAMOBOR, Obrtnička 2, 10430 Samobor</item>
    </izvorni_sadrzaj>
    <derivirana_varijabla naziv="DomainObject.Predmet.OstaliListFormatedWithAdress_1">
      <item>ŽDO u Zagrebu, Savska cesta 41, 10000 Zagreb punomoćnik sudionika u postupku RH MF Porezna uprava Zagreb</item>
      <item>Anica Šobat, Stenjevečka 16, 10000 Zagreb</item>
      <item>BUTERIN&amp;POSAVEC odvjetničko društvo, društvo s ograničenom odgovornošću, Draškovićeva 82, 10000 Zagreb</item>
      <item>OS NOVI ZAGREB, SS SAMOBOR, Obrtnička 2, 10430 Samobor</item>
    </derivirana_varijabla>
  </DomainObject.Predmet.OstaliListFormatedWithAdress>
  <DomainObject.Predmet.OstaliListFormatedWithAdressOIB>
    <izvorni_sadrzaj>
      <item>ŽDO u Zagrebu, OIB 16488001145, Savska cesta 41, 10000 Zagreb punomoćnik sudionika u postupku RH MF Porezna uprava Zagreb</item>
      <item>Anica Šobat, OIB 20152119503, Stenjevečka 16, 10000 Zagreb</item>
      <item>BUTERIN&amp;POSAVEC odvjetničko društvo, društvo s ograničenom odgovornošću, OIB 88443826619, Draškovićeva 82, 10000 Zagreb</item>
      <item>OS NOVI ZAGREB, SS SAMOBOR, Obrtnička 2, 10430 Samobor</item>
    </izvorni_sadrzaj>
    <derivirana_varijabla naziv="DomainObject.Predmet.OstaliListFormatedWithAdressOIB_1">
      <item>ŽDO u Zagrebu, OIB 16488001145, Savska cesta 41, 10000 Zagreb punomoćnik sudionika u postupku RH MF Porezna uprava Zagreb</item>
      <item>Anica Šobat, OIB 20152119503, Stenjevečka 16, 10000 Zagreb</item>
      <item>BUTERIN&amp;POSAVEC odvjetničko društvo, društvo s ograničenom odgovornošću, OIB 88443826619, Draškovićeva 82, 10000 Zagreb</item>
      <item>OS NOVI ZAGREB, SS SAMOBOR, Obrtnička 2, 10430 Samobor</item>
    </derivirana_varijabla>
  </DomainObject.Predmet.OstaliListFormatedWithAdressOIB>
  <DomainObject.Predmet.OstaliListNazivFormated>
    <izvorni_sadrzaj>
      <item>ŽDO u Zagrebu</item>
      <item>Anica Šobat</item>
      <item>BUTERIN&amp;POSAVEC odvjetničko društvo, društvo s ograničenom odgovornošću</item>
      <item>OS NOVI ZAGREB, SS SAMOBOR</item>
    </izvorni_sadrzaj>
    <derivirana_varijabla naziv="DomainObject.Predmet.OstaliListNazivFormated_1">
      <item>ŽDO u Zagrebu</item>
      <item>Anica Šobat</item>
      <item>BUTERIN&amp;POSAVEC odvjetničko društvo, društvo s ograničenom odgovornošću</item>
      <item>OS NOVI ZAGREB, SS SAMOBOR</item>
    </derivirana_varijabla>
  </DomainObject.Predmet.OstaliListNazivFormated>
  <DomainObject.Predmet.OstaliListNazivFormatedOIB>
    <izvorni_sadrzaj>
      <item>ŽDO u Zagrebu, OIB 16488001145</item>
      <item>Anica Šobat, OIB 20152119503</item>
      <item>BUTERIN&amp;POSAVEC odvjetničko društvo, društvo s ograničenom odgovornošću, OIB 88443826619</item>
      <item>OS NOVI ZAGREB, SS SAMOBOR</item>
    </izvorni_sadrzaj>
    <derivirana_varijabla naziv="DomainObject.Predmet.OstaliListNazivFormatedOIB_1">
      <item>ŽDO u Zagrebu, OIB 16488001145</item>
      <item>Anica Šobat, OIB 20152119503</item>
      <item>BUTERIN&amp;POSAVEC odvjetničko društvo, društvo s ograničenom odgovornošću, OIB 88443826619</item>
      <item>OS NOVI ZAGREB, SS SAMOBOR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St-6620/2016-56</izvorni_sadrzaj>
    <derivirana_varijabla naziv="DomainObject.PoslovniBrojDokumenta_1">St-6620/2016-56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MITRA-KONT d.o.o.</izvorni_sadrzaj>
    <derivirana_varijabla naziv="DomainObject.Predmet.ProtustrankaIDrugi_1">MITRA-KONT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MITRA-KONT d.o.o., OIB 01674751835, Stenjevečka 16, 10000 Zagreb</izvorni_sadrzaj>
    <derivirana_varijabla naziv="DomainObject.Predmet.ProtustrankaIDrugiAdressOIB_1">MITRA-KONT d.o.o., OIB 01674751835, Stenjevečka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MITRA-KONT d.o.o.</item>
      <item>RH MF Porezna uprava Zagreb</item>
      <item>ISTARSKA KREDITNA BANKA UMAG  dioničko društvo</item>
      <item>ŽDO u Zagrebu</item>
      <item>Anica Šobat</item>
      <item>BUTERIN&amp;POSAVEC odvjetničko društvo, društvo s ograničenom odgovornošću</item>
      <item>OS NOVI ZAGREB, SS SAMOBOR</item>
    </izvorni_sadrzaj>
    <derivirana_varijabla naziv="DomainObject.Predmet.SudioniciListNaziv_1">
      <item>FINA Regionalni centar Zagreb</item>
      <item>MITRA-KONT d.o.o.</item>
      <item>RH MF Porezna uprava Zagreb</item>
      <item>ISTARSKA KREDITNA BANKA UMAG  dioničko društvo</item>
      <item>ŽDO u Zagrebu</item>
      <item>Anica Šobat</item>
      <item>BUTERIN&amp;POSAVEC odvjetničko društvo, društvo s ograničenom odgovornošću</item>
      <item>OS NOVI ZAGREB, SS SAMOBOR</item>
    </derivirana_varijabla>
  </DomainObject.Predmet.SudioniciListNaziv>
  <DomainObject.Predmet.SudioniciListAdressOIB>
    <izvorni_sadrzaj>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item>BUTERIN&amp;POSAVEC odvjetničko društvo, društvo s ograničenom odgovornošću, OIB 88443826619, Draškovićeva 82,10000 Zagreb</item>
      <item>OS NOVI ZAGREB, SS SAMOBOR, Obrtnička 2,10430 Samobor</item>
    </izvorni_sadrzaj>
    <derivirana_varijabla naziv="DomainObject.Predmet.SudioniciListAdressOIB_1">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item>BUTERIN&amp;POSAVEC odvjetničko društvo, društvo s ograničenom odgovornošću, OIB 88443826619, Draškovićeva 82,10000 Zagreb</item>
      <item>OS NOVI ZAGREB, SS SAMOBOR, Obrtnička 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01674751835</item>
      <item>, OIB 18683136487</item>
      <item>, OIB 65723536010</item>
      <item>, OIB 16488001145</item>
      <item>, OIB 20152119503</item>
      <item>, OIB 88443826619</item>
      <item>, OIB null</item>
    </izvorni_sadrzaj>
    <derivirana_varijabla naziv="DomainObject.Predmet.SudioniciListNazivOIB_1">
      <item>, OIB 85821130368</item>
      <item>, OIB 01674751835</item>
      <item>, OIB 18683136487</item>
      <item>, OIB 65723536010</item>
      <item>, OIB 16488001145</item>
      <item>, OIB 20152119503</item>
      <item>, OIB 88443826619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5225</properties:Characters>
  <properties:Lines>134</properties:Lines>
  <properties:Paragraphs>48</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2018-02-07T12:42:00Z</dcterms:created>
  <dc:creator>Monika Grbac</dc:creator>
  <cp:lastModifiedBy>Monika Grbac</cp:lastModifiedBy>
  <cp:lastPrinted>2018-03-16T12:42:00Z</cp:lastPrinted>
  <dcterms:modified xmlns:xsi="http://www.w3.org/2001/XMLSchema-instance" xsi:type="dcterms:W3CDTF">2018-03-16T12:42:00Z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St-6620/2016-56 / Odluka - Zaključak - o prodaji (zaključak_o_prodaji.docx)</vt:lpwstr>
  </prop:property>
  <prop:property name="CC_coloring" pid="4" fmtid="{D5CDD505-2E9C-101B-9397-08002B2CF9AE}">
    <vt:bool>false</vt:bool>
  </prop:property>
  <prop:property name="BrojStranica" pid="5" fmtid="{D5CDD505-2E9C-101B-9397-08002B2CF9AE}">
    <vt:i4>3</vt:i4>
  </prop:property>
</prop:Properties>
</file>