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7791a" w14:paraId="f47791a" w:rsidRDefault="00B81090" w:rsidP="00B103D7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283295">
        <w:rPr>
          <w:rFonts w:hAnsi="Times New Roman" w:ascii="Times New Roman"/>
        </w:rPr>
        <w:t>4242</w:t>
      </w:r>
      <w:r w:rsidR="005255CF">
        <w:rPr>
          <w:rFonts w:hAnsi="Times New Roman" w:ascii="Times New Roman"/>
        </w:rPr>
        <w:t>/16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B22BC5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B22BC5">
        <w:rPr>
          <w:rFonts w:hAnsi="Times New Roman" w:ascii="Times New Roman"/>
          <w:szCs w:val="24"/>
        </w:rPr>
        <w:t xml:space="preserve">Trgovački sud u Zagrebu, Stalna služba, po stečajnom sucu Vesni Fundurulić Perišin,  po  prijedlogu predlagatelja Financijske agencije, RC Zagreb, Podružnica Zagreb, Zagreb, Trg svibanjskih žrtava 1995. 1, OIB: 85821130368, za otvaranje stečajnog postupka nad dužnikom </w:t>
      </w:r>
      <w:r w:rsidR="00283295" w:rsidRPr="00283295">
        <w:rPr>
          <w:rFonts w:hAnsi="Times New Roman" w:ascii="Times New Roman"/>
          <w:szCs w:val="24"/>
        </w:rPr>
        <w:t>MIŠLOV d.o.o., Zagreb, Ilica 218, OIB: 19122507987</w:t>
      </w:r>
      <w:r w:rsidR="00283295">
        <w:rPr>
          <w:rFonts w:hAnsi="Times New Roman" w:ascii="Times New Roman"/>
          <w:szCs w:val="24"/>
        </w:rPr>
        <w:t>, 25</w:t>
      </w:r>
      <w:r w:rsidR="00F05263" w:rsidRPr="00F05263">
        <w:rPr>
          <w:rFonts w:hAnsi="Times New Roman" w:ascii="Times New Roman"/>
          <w:szCs w:val="24"/>
        </w:rPr>
        <w:t>. siječnja 2017.</w:t>
      </w:r>
    </w:p>
    <w:p w:rsidRDefault="00F616FC" w:rsidP="009A259C" w:rsidR="00F616F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I.Za privremenog s</w:t>
      </w:r>
      <w:r w:rsidR="008137F7">
        <w:rPr>
          <w:rFonts w:hAnsi="Times New Roman" w:ascii="Times New Roman"/>
          <w:szCs w:val="24"/>
        </w:rPr>
        <w:t xml:space="preserve">tečajnog upravitelja imenuje se </w:t>
      </w:r>
      <w:r w:rsidR="00A1658B">
        <w:rPr>
          <w:rFonts w:hAnsi="Times New Roman" w:ascii="Times New Roman"/>
          <w:szCs w:val="24"/>
        </w:rPr>
        <w:t>Nikola Jakir</w:t>
      </w:r>
      <w:r w:rsidRPr="007F17A7">
        <w:rPr>
          <w:rFonts w:hAnsi="Times New Roman" w:ascii="Times New Roman"/>
          <w:szCs w:val="24"/>
        </w:rPr>
        <w:t xml:space="preserve">, iz </w:t>
      </w:r>
      <w:r w:rsidR="003E5490">
        <w:rPr>
          <w:rFonts w:hAnsi="Times New Roman" w:ascii="Times New Roman"/>
          <w:szCs w:val="24"/>
        </w:rPr>
        <w:t>Zagreba</w:t>
      </w:r>
      <w:r w:rsidRPr="007F17A7">
        <w:rPr>
          <w:rFonts w:hAnsi="Times New Roman" w:ascii="Times New Roman"/>
          <w:szCs w:val="24"/>
        </w:rPr>
        <w:t xml:space="preserve">, </w:t>
      </w:r>
      <w:r w:rsidR="00A1658B">
        <w:rPr>
          <w:rFonts w:hAnsi="Times New Roman" w:ascii="Times New Roman"/>
          <w:szCs w:val="24"/>
        </w:rPr>
        <w:t>Vojina Bakića 10</w:t>
      </w:r>
      <w:r w:rsidRPr="007F17A7">
        <w:rPr>
          <w:rFonts w:hAnsi="Times New Roman" w:ascii="Times New Roman"/>
          <w:szCs w:val="24"/>
        </w:rPr>
        <w:t xml:space="preserve">, OIB: </w:t>
      </w:r>
      <w:r w:rsidR="003E5490">
        <w:rPr>
          <w:rFonts w:hAnsi="Times New Roman" w:ascii="Times New Roman"/>
          <w:szCs w:val="24"/>
        </w:rPr>
        <w:t xml:space="preserve"> </w:t>
      </w:r>
      <w:r w:rsidR="00A1658B">
        <w:rPr>
          <w:rFonts w:hAnsi="Times New Roman" w:ascii="Times New Roman"/>
          <w:szCs w:val="24"/>
        </w:rPr>
        <w:t>35440503043.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FINA, Regionalni centar Zagreb podnijela je ovom sudu </w:t>
      </w:r>
      <w:r w:rsidR="00283295">
        <w:rPr>
          <w:rFonts w:hAnsi="Times New Roman" w:ascii="Times New Roman"/>
          <w:szCs w:val="24"/>
        </w:rPr>
        <w:t>9</w:t>
      </w:r>
      <w:r w:rsidRPr="00F45F28">
        <w:rPr>
          <w:rFonts w:hAnsi="Times New Roman" w:ascii="Times New Roman"/>
          <w:szCs w:val="24"/>
        </w:rPr>
        <w:t xml:space="preserve">. </w:t>
      </w:r>
      <w:r w:rsidR="00283295">
        <w:rPr>
          <w:rFonts w:hAnsi="Times New Roman" w:ascii="Times New Roman"/>
          <w:szCs w:val="24"/>
        </w:rPr>
        <w:t>svibnja</w:t>
      </w:r>
      <w:r w:rsidRPr="00F45F28">
        <w:rPr>
          <w:rFonts w:hAnsi="Times New Roman" w:ascii="Times New Roman"/>
          <w:szCs w:val="24"/>
        </w:rPr>
        <w:t xml:space="preserve"> 2016. prijedlog za otvaranje stečajnog postupka nad dužnikom </w:t>
      </w:r>
      <w:r w:rsidR="00283295" w:rsidRPr="00283295">
        <w:rPr>
          <w:rFonts w:hAnsi="Times New Roman" w:ascii="Times New Roman"/>
          <w:szCs w:val="24"/>
        </w:rPr>
        <w:t>MIŠLOV d.o.o., Zagreb, Ilica 218, OIB: 19122507987</w:t>
      </w:r>
      <w:r w:rsidRPr="00F45F28">
        <w:rPr>
          <w:rFonts w:hAnsi="Times New Roman" w:ascii="Times New Roman"/>
          <w:szCs w:val="24"/>
        </w:rPr>
        <w:t>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Rješen</w:t>
      </w:r>
      <w:r w:rsidR="00283295">
        <w:rPr>
          <w:rFonts w:hAnsi="Times New Roman" w:ascii="Times New Roman"/>
          <w:szCs w:val="24"/>
        </w:rPr>
        <w:t>jem ovog suda poslovni broj St-4242</w:t>
      </w:r>
      <w:r w:rsidR="00A2625B">
        <w:rPr>
          <w:rFonts w:hAnsi="Times New Roman" w:ascii="Times New Roman"/>
          <w:szCs w:val="24"/>
        </w:rPr>
        <w:t xml:space="preserve">/16 od </w:t>
      </w:r>
      <w:r w:rsidR="00283295">
        <w:rPr>
          <w:rFonts w:hAnsi="Times New Roman" w:ascii="Times New Roman"/>
          <w:szCs w:val="24"/>
        </w:rPr>
        <w:t>2</w:t>
      </w:r>
      <w:r w:rsidRPr="00F45F28">
        <w:rPr>
          <w:rFonts w:hAnsi="Times New Roman" w:ascii="Times New Roman"/>
          <w:szCs w:val="24"/>
        </w:rPr>
        <w:t xml:space="preserve">. </w:t>
      </w:r>
      <w:r w:rsidR="00A2625B">
        <w:rPr>
          <w:rFonts w:hAnsi="Times New Roman" w:ascii="Times New Roman"/>
          <w:szCs w:val="24"/>
        </w:rPr>
        <w:t>prosinca</w:t>
      </w:r>
      <w:r w:rsidRPr="00F45F28">
        <w:rPr>
          <w:rFonts w:hAnsi="Times New Roman" w:ascii="Times New Roman"/>
          <w:szCs w:val="24"/>
        </w:rPr>
        <w:t xml:space="preserve"> 2016. pokrenut je prethodni postupak radi utvrđivanja uvjeta za otvaranje stečajnog postupka nad dužnikom </w:t>
      </w:r>
      <w:r w:rsidR="00283295" w:rsidRPr="00283295">
        <w:rPr>
          <w:rFonts w:hAnsi="Times New Roman" w:ascii="Times New Roman"/>
          <w:szCs w:val="24"/>
        </w:rPr>
        <w:t>MIŠLOV d.o.o., Zagreb, Ilica 218, OIB: 19122507987</w:t>
      </w:r>
      <w:r w:rsidRPr="00F45F28">
        <w:rPr>
          <w:rFonts w:hAnsi="Times New Roman" w:ascii="Times New Roman"/>
          <w:szCs w:val="24"/>
        </w:rPr>
        <w:t>, a temeljem čl. 115. st. 1. SZ-a, te je zakonski zastupnik dužnika pozvan na dostavu prokaznog popisa imovine, međutim do</w:t>
      </w:r>
      <w:r w:rsidR="00283295">
        <w:rPr>
          <w:rFonts w:hAnsi="Times New Roman" w:ascii="Times New Roman"/>
          <w:szCs w:val="24"/>
        </w:rPr>
        <w:t xml:space="preserve"> održavanja zakazanog ročišta 25</w:t>
      </w:r>
      <w:r w:rsidRPr="00F45F28">
        <w:rPr>
          <w:rFonts w:hAnsi="Times New Roman" w:ascii="Times New Roman"/>
          <w:szCs w:val="24"/>
        </w:rPr>
        <w:t>. siječnja 2017., osoba ovlaštena za zastupanje dužnika nije postupio po tom rješenju suda.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Iz navoda predlagatelja proizlazi da dužnik u neprekinutom razdoblju od </w:t>
      </w:r>
      <w:r w:rsidR="00283295">
        <w:rPr>
          <w:rFonts w:hAnsi="Times New Roman" w:ascii="Times New Roman"/>
          <w:szCs w:val="24"/>
        </w:rPr>
        <w:t>793</w:t>
      </w:r>
      <w:r w:rsidRPr="00F45F28">
        <w:rPr>
          <w:rFonts w:hAnsi="Times New Roman" w:ascii="Times New Roman"/>
          <w:szCs w:val="24"/>
        </w:rPr>
        <w:t xml:space="preserve"> dana ima evidentirane neizvršene osnove za plaćanje u ukupnom iznosu od </w:t>
      </w:r>
      <w:r w:rsidR="00283295">
        <w:rPr>
          <w:rFonts w:hAnsi="Times New Roman" w:ascii="Times New Roman"/>
          <w:szCs w:val="24"/>
        </w:rPr>
        <w:t>158.711,24</w:t>
      </w:r>
      <w:r w:rsidRPr="00F45F28">
        <w:rPr>
          <w:rFonts w:hAnsi="Times New Roman" w:ascii="Times New Roman"/>
          <w:szCs w:val="24"/>
        </w:rPr>
        <w:t xml:space="preserve"> kn, prema podacima o broju zaposlenika ima </w:t>
      </w:r>
      <w:r w:rsidR="00283295">
        <w:rPr>
          <w:rFonts w:hAnsi="Times New Roman" w:ascii="Times New Roman"/>
          <w:szCs w:val="24"/>
        </w:rPr>
        <w:t>tri</w:t>
      </w:r>
      <w:r w:rsidRPr="00F45F28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7F17A7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5C1619" w:rsidP="00F45F28" w:rsidR="005C1619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283295">
        <w:rPr>
          <w:rFonts w:hAnsi="Times New Roman" w:ascii="Times New Roman"/>
          <w:szCs w:val="24"/>
        </w:rPr>
        <w:t>25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3E5490">
        <w:rPr>
          <w:rFonts w:hAnsi="Times New Roman" w:ascii="Times New Roman"/>
          <w:szCs w:val="24"/>
        </w:rPr>
        <w:t>siječnja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860AD6">
        <w:rPr>
          <w:rFonts w:hAnsi="Times New Roman" w:ascii="Times New Roman"/>
          <w:szCs w:val="24"/>
        </w:rPr>
        <w:t>, v.r.</w:t>
      </w:r>
    </w:p>
    <w:p w:rsidRDefault="00860AD6" w:rsidP="007F17A7" w:rsidR="00860AD6">
      <w:pPr>
        <w:ind w:firstLine="720"/>
        <w:jc w:val="right"/>
        <w:rPr>
          <w:rFonts w:hAnsi="Times New Roman" w:ascii="Times New Roman"/>
          <w:szCs w:val="24"/>
        </w:rPr>
      </w:pPr>
    </w:p>
    <w:p w:rsidRDefault="00860AD6" w:rsidP="00860AD6" w:rsidR="00860AD6" w:rsidRPr="00860AD6">
      <w:pPr>
        <w:ind w:firstLine="720"/>
        <w:jc w:val="right"/>
        <w:rPr>
          <w:rFonts w:hAnsi="Times New Roman" w:ascii="Times New Roman"/>
          <w:szCs w:val="24"/>
        </w:rPr>
      </w:pPr>
      <w:r w:rsidRPr="00860AD6">
        <w:rPr>
          <w:rFonts w:hAnsi="Times New Roman" w:ascii="Times New Roman"/>
          <w:szCs w:val="24"/>
        </w:rPr>
        <w:t>Za točnost otpravka-</w:t>
      </w:r>
    </w:p>
    <w:p w:rsidRDefault="00860AD6" w:rsidP="00860AD6" w:rsidR="00860AD6" w:rsidRPr="00860AD6">
      <w:pPr>
        <w:ind w:firstLine="720"/>
        <w:jc w:val="right"/>
        <w:rPr>
          <w:rFonts w:hAnsi="Times New Roman" w:ascii="Times New Roman"/>
          <w:szCs w:val="24"/>
        </w:rPr>
      </w:pPr>
      <w:r w:rsidRPr="00860AD6">
        <w:rPr>
          <w:rFonts w:hAnsi="Times New Roman" w:ascii="Times New Roman"/>
          <w:szCs w:val="24"/>
        </w:rPr>
        <w:t>Ovlašteni službenik:</w:t>
      </w:r>
    </w:p>
    <w:p w:rsidRDefault="00860AD6" w:rsidP="00860AD6" w:rsidR="00860AD6">
      <w:pPr>
        <w:ind w:firstLine="720"/>
        <w:jc w:val="right"/>
        <w:rPr>
          <w:rFonts w:hAnsi="Times New Roman" w:ascii="Times New Roman"/>
          <w:szCs w:val="24"/>
        </w:rPr>
      </w:pPr>
      <w:r w:rsidRPr="00860AD6">
        <w:rPr>
          <w:rFonts w:hAnsi="Times New Roman" w:ascii="Times New Roman"/>
          <w:szCs w:val="24"/>
        </w:rPr>
        <w:t>Žana Livaja</w:t>
      </w:r>
    </w:p>
    <w:p w:rsidRDefault="00B103D7" w:rsidP="007F17A7" w:rsidR="00B103D7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B3191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28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283295">
      <w:rPr>
        <w:rFonts w:hAnsi="Times New Roman" w:ascii="Times New Roman"/>
      </w:rPr>
      <w:t>4242</w:t>
    </w:r>
    <w:r w:rsidR="00942F7E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448A9"/>
    <w:rsid w:val="00081DEC"/>
    <w:rsid w:val="000915FD"/>
    <w:rsid w:val="000D75AF"/>
    <w:rsid w:val="000E0033"/>
    <w:rsid w:val="000F4D6A"/>
    <w:rsid w:val="001448F8"/>
    <w:rsid w:val="00181DFE"/>
    <w:rsid w:val="001B052B"/>
    <w:rsid w:val="001B2316"/>
    <w:rsid w:val="001D5EB3"/>
    <w:rsid w:val="001F470D"/>
    <w:rsid w:val="00211B8C"/>
    <w:rsid w:val="002236A7"/>
    <w:rsid w:val="00232116"/>
    <w:rsid w:val="002558C5"/>
    <w:rsid w:val="00267F8D"/>
    <w:rsid w:val="002713A2"/>
    <w:rsid w:val="00283295"/>
    <w:rsid w:val="002B5A6A"/>
    <w:rsid w:val="002C0A48"/>
    <w:rsid w:val="002C7F1C"/>
    <w:rsid w:val="002F4231"/>
    <w:rsid w:val="0036322E"/>
    <w:rsid w:val="003A572A"/>
    <w:rsid w:val="003E01D6"/>
    <w:rsid w:val="003E5490"/>
    <w:rsid w:val="00416EBF"/>
    <w:rsid w:val="00472781"/>
    <w:rsid w:val="00481A67"/>
    <w:rsid w:val="004930EA"/>
    <w:rsid w:val="004A7FFC"/>
    <w:rsid w:val="004C2542"/>
    <w:rsid w:val="004D38B6"/>
    <w:rsid w:val="004E2357"/>
    <w:rsid w:val="004F0CDD"/>
    <w:rsid w:val="00515079"/>
    <w:rsid w:val="0051510F"/>
    <w:rsid w:val="005255CF"/>
    <w:rsid w:val="005325E8"/>
    <w:rsid w:val="00544A34"/>
    <w:rsid w:val="00546775"/>
    <w:rsid w:val="00553312"/>
    <w:rsid w:val="00554A5C"/>
    <w:rsid w:val="00565483"/>
    <w:rsid w:val="00573FE4"/>
    <w:rsid w:val="00576EC7"/>
    <w:rsid w:val="005919AE"/>
    <w:rsid w:val="005C1619"/>
    <w:rsid w:val="005E0EEF"/>
    <w:rsid w:val="00627AF6"/>
    <w:rsid w:val="00627D00"/>
    <w:rsid w:val="006C4E0B"/>
    <w:rsid w:val="0070668C"/>
    <w:rsid w:val="00737A4B"/>
    <w:rsid w:val="007462B8"/>
    <w:rsid w:val="00766390"/>
    <w:rsid w:val="007A5E7A"/>
    <w:rsid w:val="007C72DF"/>
    <w:rsid w:val="007E4D02"/>
    <w:rsid w:val="007F17A7"/>
    <w:rsid w:val="007F2409"/>
    <w:rsid w:val="008031BA"/>
    <w:rsid w:val="008137F7"/>
    <w:rsid w:val="008145B1"/>
    <w:rsid w:val="0081479D"/>
    <w:rsid w:val="00860AD6"/>
    <w:rsid w:val="0087282E"/>
    <w:rsid w:val="008816DA"/>
    <w:rsid w:val="008E0EF7"/>
    <w:rsid w:val="008E1F59"/>
    <w:rsid w:val="00942F7E"/>
    <w:rsid w:val="009432E4"/>
    <w:rsid w:val="009A259C"/>
    <w:rsid w:val="009C2E2C"/>
    <w:rsid w:val="00A1658B"/>
    <w:rsid w:val="00A25FC7"/>
    <w:rsid w:val="00A2625B"/>
    <w:rsid w:val="00A55620"/>
    <w:rsid w:val="00A55977"/>
    <w:rsid w:val="00A863D7"/>
    <w:rsid w:val="00AA5DBE"/>
    <w:rsid w:val="00AD105D"/>
    <w:rsid w:val="00AE2DEE"/>
    <w:rsid w:val="00AF48C8"/>
    <w:rsid w:val="00AF76EE"/>
    <w:rsid w:val="00B07082"/>
    <w:rsid w:val="00B07B8D"/>
    <w:rsid w:val="00B103D7"/>
    <w:rsid w:val="00B22BC5"/>
    <w:rsid w:val="00B314E8"/>
    <w:rsid w:val="00B3191D"/>
    <w:rsid w:val="00B46FDA"/>
    <w:rsid w:val="00B47E08"/>
    <w:rsid w:val="00B531F3"/>
    <w:rsid w:val="00B700D8"/>
    <w:rsid w:val="00B74746"/>
    <w:rsid w:val="00B81090"/>
    <w:rsid w:val="00B819D0"/>
    <w:rsid w:val="00C07B45"/>
    <w:rsid w:val="00C156FD"/>
    <w:rsid w:val="00C32687"/>
    <w:rsid w:val="00C51F11"/>
    <w:rsid w:val="00C54465"/>
    <w:rsid w:val="00C703D0"/>
    <w:rsid w:val="00C75F6C"/>
    <w:rsid w:val="00C761AE"/>
    <w:rsid w:val="00CA69A3"/>
    <w:rsid w:val="00CB1E0D"/>
    <w:rsid w:val="00CB732E"/>
    <w:rsid w:val="00CC6A3C"/>
    <w:rsid w:val="00CF00C3"/>
    <w:rsid w:val="00CF285F"/>
    <w:rsid w:val="00CF68C5"/>
    <w:rsid w:val="00D8282F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7739"/>
    <w:rsid w:val="00E74051"/>
    <w:rsid w:val="00F05263"/>
    <w:rsid w:val="00F1030C"/>
    <w:rsid w:val="00F35B7C"/>
    <w:rsid w:val="00F45F28"/>
    <w:rsid w:val="00F616FC"/>
    <w:rsid w:val="00F85047"/>
    <w:rsid w:val="00F86A9D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860A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A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AD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A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A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860A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A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0AD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A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A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4242</izvorni_sadrzaj>
    <derivirana_varijabla naziv="DomainObject.Predmet.Broj_1">4242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St-4242/2016</izvorni_sadrzaj>
    <derivirana_varijabla naziv="DomainObject.Predmet.OznakaBroj_1">St-4242/2016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MIŠLOV d.o.o. zastupanog po punomoćniku Bruno Mišlov</izvorni_sadrzaj>
    <derivirana_varijabla naziv="DomainObject.Predmet.ProtustrankaFormated_1">  MIŠLOV d.o.o. zastupanog po punomoćniku Bruno Mišlov</derivirana_varijabla>
  </DomainObject.Predmet.ProtustrankaFormated>
  <DomainObject.Predmet.ProtustrankaFormatedOIB>
    <izvorni_sadrzaj>  MIŠLOV d.o.o., OIB 19122507987 zastupanog po punomoćniku Bruno Mišlov</izvorni_sadrzaj>
    <derivirana_varijabla naziv="DomainObject.Predmet.ProtustrankaFormatedOIB_1">  MIŠLOV d.o.o., OIB 19122507987 zastupanog po punomoćniku Bruno Mišlov</derivirana_varijabla>
  </DomainObject.Predmet.ProtustrankaFormatedOIB>
  <DomainObject.Predmet.ProtustrankaFormatedWithAdress>
    <izvorni_sadrzaj> MIŠLOV d.o.o., Ilica 218, 10000 Zagreb zastupanog po punomoćniku Bruno Mišlov</izvorni_sadrzaj>
    <derivirana_varijabla naziv="DomainObject.Predmet.ProtustrankaFormatedWithAdress_1"> MIŠLOV d.o.o., Ilica 218, 10000 Zagreb zastupanog po punomoćniku Bruno Mišlov</derivirana_varijabla>
  </DomainObject.Predmet.ProtustrankaFormatedWithAdress>
  <DomainObject.Predmet.ProtustrankaFormatedWithAdressOIB>
    <izvorni_sadrzaj> MIŠLOV d.o.o., OIB 19122507987, Ilica 218, 10000 Zagreb zastupanog po punomoćniku Bruno Mišlov</izvorni_sadrzaj>
    <derivirana_varijabla naziv="DomainObject.Predmet.ProtustrankaFormatedWithAdressOIB_1"> MIŠLOV d.o.o., OIB 19122507987, Ilica 218, 10000 Zagreb zastupanog po punomoćniku Bruno Mišlov</derivirana_varijabla>
  </DomainObject.Predmet.ProtustrankaFormatedWithAdressOIB>
  <DomainObject.Predmet.ProtustrankaWithAdress>
    <izvorni_sadrzaj>MIŠLOV d.o.o. Ilica 218, 10000 Zagreb</izvorni_sadrzaj>
    <derivirana_varijabla naziv="DomainObject.Predmet.ProtustrankaWithAdress_1">MIŠLOV d.o.o. Ilica 218, 10000 Zagreb</derivirana_varijabla>
  </DomainObject.Predmet.ProtustrankaWithAdress>
  <DomainObject.Predmet.ProtustrankaWithAdressOIB>
    <izvorni_sadrzaj>MIŠLOV d.o.o., OIB 19122507987, Ilica 218, 10000 Zagreb</izvorni_sadrzaj>
    <derivirana_varijabla naziv="DomainObject.Predmet.ProtustrankaWithAdressOIB_1">MIŠLOV d.o.o., OIB 19122507987, Ilica 218, 10000 Zagreb</derivirana_varijabla>
  </DomainObject.Predmet.ProtustrankaWithAdressOIB>
  <DomainObject.Predmet.ProtustrankaNazivFormated>
    <izvorni_sadrzaj>MIŠLOV d.o.o.</izvorni_sadrzaj>
    <derivirana_varijabla naziv="DomainObject.Predmet.ProtustrankaNazivFormated_1">MIŠLOV d.o.o.</derivirana_varijabla>
  </DomainObject.Predmet.ProtustrankaNazivFormated>
  <DomainObject.Predmet.ProtustrankaNazivFormatedOIB>
    <izvorni_sadrzaj>MIŠLOV d.o.o., OIB 19122507987</izvorni_sadrzaj>
    <derivirana_varijabla naziv="DomainObject.Predmet.ProtustrankaNazivFormatedOIB_1">MIŠLOV d.o.o., OIB 19122507987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MIŠLOV d.o.o. zastupanog po punomoćniku Bruno Mišlov</item>
    </izvorni_sadrzaj>
    <derivirana_varijabla naziv="DomainObject.Predmet.ProtuStrankaListFormated_1">
      <item>MIŠLOV d.o.o. zastupanog po punomoćniku Bruno Mišlov</item>
    </derivirana_varijabla>
  </DomainObject.Predmet.ProtuStrankaListFormated>
  <DomainObject.Predmet.ProtuStrankaListFormatedOIB>
    <izvorni_sadrzaj>
      <item>MIŠLOV d.o.o., OIB 19122507987 zastupanog po punomoćniku Bruno Mišlov</item>
    </izvorni_sadrzaj>
    <derivirana_varijabla naziv="DomainObject.Predmet.ProtuStrankaListFormatedOIB_1">
      <item>MIŠLOV d.o.o., OIB 19122507987 zastupanog po punomoćniku Bruno Mišlov</item>
    </derivirana_varijabla>
  </DomainObject.Predmet.ProtuStrankaListFormatedOIB>
  <DomainObject.Predmet.ProtuStrankaListFormatedWithAdress>
    <izvorni_sadrzaj>
      <item>MIŠLOV d.o.o., Ilica 218, 10000 Zagreb zastupanog po punomoćniku Bruno Mišlov</item>
    </izvorni_sadrzaj>
    <derivirana_varijabla naziv="DomainObject.Predmet.ProtuStrankaListFormatedWithAdress_1">
      <item>MIŠLOV d.o.o., Ilica 218, 10000 Zagreb zastupanog po punomoćniku Bruno Mišlov</item>
    </derivirana_varijabla>
  </DomainObject.Predmet.ProtuStrankaListFormatedWithAdress>
  <DomainObject.Predmet.ProtuStrankaListFormatedWithAdressOIB>
    <izvorni_sadrzaj>
      <item>MIŠLOV d.o.o., OIB 19122507987, Ilica 218, 10000 Zagreb zastupanog po punomoćniku Bruno Mišlov</item>
    </izvorni_sadrzaj>
    <derivirana_varijabla naziv="DomainObject.Predmet.ProtuStrankaListFormatedWithAdressOIB_1">
      <item>MIŠLOV d.o.o., OIB 19122507987, Ilica 218, 10000 Zagreb zastupanog po punomoćniku Bruno Mišlov</item>
    </derivirana_varijabla>
  </DomainObject.Predmet.ProtuStrankaListFormatedWithAdressOIB>
  <DomainObject.Predmet.ProtuStrankaListNazivFormated>
    <izvorni_sadrzaj>
      <item>MIŠLOV d.o.o.</item>
    </izvorni_sadrzaj>
    <derivirana_varijabla naziv="DomainObject.Predmet.ProtuStrankaListNazivFormated_1">
      <item>MIŠLOV d.o.o.</item>
    </derivirana_varijabla>
  </DomainObject.Predmet.ProtuStrankaListNazivFormated>
  <DomainObject.Predmet.ProtuStrankaListNazivFormatedOIB>
    <izvorni_sadrzaj>
      <item>MIŠLOV d.o.o., OIB 19122507987</item>
    </izvorni_sadrzaj>
    <derivirana_varijabla naziv="DomainObject.Predmet.ProtuStrankaListNazivFormatedOIB_1">
      <item>MIŠLOV d.o.o., OIB 19122507987</item>
    </derivirana_varijabla>
  </DomainObject.Predmet.ProtuStrankaListNazivFormatedOIB>
  <DomainObject.Predmet.OstaliListFormated>
    <izvorni_sadrzaj>
      <item>Bruno Mišlov punomoćnik sudionika u postupku MIŠLOV d.o.o.</item>
    </izvorni_sadrzaj>
    <derivirana_varijabla naziv="DomainObject.Predmet.OstaliListFormated_1">
      <item>Bruno Mišlov punomoćnik sudionika u postupku MIŠLOV d.o.o.</item>
    </derivirana_varijabla>
  </DomainObject.Predmet.OstaliListFormated>
  <DomainObject.Predmet.OstaliListFormatedOIB>
    <izvorni_sadrzaj>
      <item>Bruno Mišlov, OIB 01014194039 punomoćnik sudionika u postupku MIŠLOV d.o.o.</item>
    </izvorni_sadrzaj>
    <derivirana_varijabla naziv="DomainObject.Predmet.OstaliListFormatedOIB_1">
      <item>Bruno Mišlov, OIB 01014194039 punomoćnik sudionika u postupku MIŠLOV d.o.o.</item>
    </derivirana_varijabla>
  </DomainObject.Predmet.OstaliListFormatedOIB>
  <DomainObject.Predmet.OstaliListFormatedWithAdress>
    <izvorni_sadrzaj>
      <item>Bruno Mišlov, Molatska 48, 23000 Zadar punomoćnik sudionika u postupku MIŠLOV d.o.o.</item>
    </izvorni_sadrzaj>
    <derivirana_varijabla naziv="DomainObject.Predmet.OstaliListFormatedWithAdress_1">
      <item>Bruno Mišlov, Molatska 48, 23000 Zadar punomoćnik sudionika u postupku MIŠLOV d.o.o.</item>
    </derivirana_varijabla>
  </DomainObject.Predmet.OstaliListFormatedWithAdress>
  <DomainObject.Predmet.OstaliListFormatedWithAdressOIB>
    <izvorni_sadrzaj>
      <item>Bruno Mišlov, OIB 01014194039, Molatska 48, 23000 Zadar punomoćnik sudionika u postupku MIŠLOV d.o.o.</item>
    </izvorni_sadrzaj>
    <derivirana_varijabla naziv="DomainObject.Predmet.OstaliListFormatedWithAdressOIB_1">
      <item>Bruno Mišlov, OIB 01014194039, Molatska 48, 23000 Zadar punomoćnik sudionika u postupku MIŠLOV d.o.o.</item>
    </derivirana_varijabla>
  </DomainObject.Predmet.OstaliListFormatedWithAdressOIB>
  <DomainObject.Predmet.OstaliListNazivFormated>
    <izvorni_sadrzaj>
      <item>Bruno Mišlov</item>
    </izvorni_sadrzaj>
    <derivirana_varijabla naziv="DomainObject.Predmet.OstaliListNazivFormated_1">
      <item>Bruno Mišlov</item>
    </derivirana_varijabla>
  </DomainObject.Predmet.OstaliListNazivFormated>
  <DomainObject.Predmet.OstaliListNazivFormatedOIB>
    <izvorni_sadrzaj>
      <item>Bruno Mišlov, OIB 01014194039</item>
    </izvorni_sadrzaj>
    <derivirana_varijabla naziv="DomainObject.Predmet.OstaliListNazivFormatedOIB_1">
      <item>Bruno Mišlov, OIB 01014194039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MIŠLOV d.o.o.</izvorni_sadrzaj>
    <derivirana_varijabla naziv="DomainObject.Predmet.ProtustrankaIDrugi_1">MIŠLOV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MIŠLOV d.o.o., OIB 19122507987, Ilica 218, 10000 Zagreb</izvorni_sadrzaj>
    <derivirana_varijabla naziv="DomainObject.Predmet.ProtustrankaIDrugiAdressOIB_1">MIŠLOV d.o.o., OIB 19122507987, Ilica 218,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MIŠLOV d.o.o.</item>
      <item>Bruno Mišlov</item>
    </izvorni_sadrzaj>
    <derivirana_varijabla naziv="DomainObject.Predmet.SudioniciListNaziv_1">
      <item>FINA Regionalni centar Zagreb</item>
      <item>MIŠLOV d.o.o.</item>
      <item>Bruno Mišlov</item>
    </derivirana_varijabla>
  </DomainObject.Predmet.SudioniciListNaziv>
  <DomainObject.Predmet.SudioniciListAdressOIB>
    <izvorni_sadrzaj>
      <item>FINA Regionalni centar Zagreb, OIB 85821130368, Trg svibanjskih žrtava 1995. 1,10000 Zagreb</item>
      <item>MIŠLOV d.o.o., OIB 19122507987, Ilica 218,10000 Zagreb</item>
      <item>Bruno Mišlov, OIB 01014194039, Molatska 48,23000 Zadar</item>
    </izvorni_sadrzaj>
    <derivirana_varijabla naziv="DomainObject.Predmet.SudioniciListAdressOIB_1">
      <item>FINA Regionalni centar Zagreb, OIB 85821130368, Trg svibanjskih žrtava 1995. 1,10000 Zagreb</item>
      <item>MIŠLOV d.o.o., OIB 19122507987, Ilica 218,10000 Zagreb</item>
      <item>Bruno Mišlov, OIB 01014194039, Molatska 48,23000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19122507987</item>
      <item>, OIB 01014194039</item>
    </izvorni_sadrzaj>
    <derivirana_varijabla naziv="DomainObject.Predmet.SudioniciListNazivOIB_1">
      <item>, OIB 85821130368</item>
      <item>, OIB 19122507987</item>
      <item>, OIB 01014194039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B8957A-9EB2-45AB-838D-474D47B2AE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432</properties:Words>
  <properties:Characters>2293</properties:Characters>
  <properties:Lines>70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2017-01-25T08:31:00Z</dcterms:created>
  <dc:creator>x</dc:creator>
  <cp:lastModifiedBy>Žana Livaja</cp:lastModifiedBy>
  <cp:lastPrinted>2017-01-25T08:37:00Z</cp:lastPrinted>
  <dcterms:modified xmlns:xsi="http://www.w3.org/2001/XMLSchema-instance" xsi:type="dcterms:W3CDTF">2017-01-25T08:37:00Z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