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a890" w14:paraId="24fa890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EC1564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sz w:val="24"/>
              </w:rPr>
              <w:t xml:space="preserve"> </w:t>
            </w:r>
            <w:r w:rsidR="00482933"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427BA">
        <w:rPr>
          <w:sz w:val="24"/>
          <w:szCs w:val="24"/>
        </w:rPr>
        <w:t>4625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P="00EF01AD" w:rsidR="00EF01AD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337798" w:rsidP="00EF01AD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E23E40">
      <w:pPr>
        <w:ind w:firstLine="720"/>
        <w:jc w:val="both"/>
        <w:rPr>
          <w:sz w:val="24"/>
          <w:szCs w:val="24"/>
        </w:rPr>
      </w:pPr>
      <w:r w:rsidRPr="00433DCE">
        <w:rPr>
          <w:sz w:val="24"/>
          <w:szCs w:val="24"/>
          <w:lang w:val="pt-BR"/>
        </w:rPr>
        <w:t xml:space="preserve">Trgovački sud u Zagrebu, po sucu </w:t>
      </w:r>
      <w:r w:rsidR="00480A4F" w:rsidRPr="00433DCE">
        <w:rPr>
          <w:sz w:val="24"/>
          <w:szCs w:val="24"/>
          <w:lang w:val="pt-BR"/>
        </w:rPr>
        <w:t>mr.sc. Ivani Ko</w:t>
      </w:r>
      <w:r w:rsidR="004E02CD" w:rsidRPr="00433DCE">
        <w:rPr>
          <w:sz w:val="24"/>
          <w:szCs w:val="24"/>
          <w:lang w:val="pt-BR"/>
        </w:rPr>
        <w:t>štarić Fegeš</w:t>
      </w:r>
      <w:r w:rsidRPr="00433DCE">
        <w:rPr>
          <w:sz w:val="24"/>
          <w:szCs w:val="24"/>
          <w:lang w:val="pt-BR"/>
        </w:rPr>
        <w:t xml:space="preserve">, u stečajnom postupku nad dužnikom </w:t>
      </w:r>
      <w:r w:rsidR="006F32CD" w:rsidRPr="00433DCE">
        <w:rPr>
          <w:sz w:val="24"/>
          <w:szCs w:val="24"/>
          <w:lang w:val="pt-BR"/>
        </w:rPr>
        <w:t xml:space="preserve">TENIS CENTAR IVA MAJOLI d.o.o., Zagreb, Jurjevska 65ª, OIB: </w:t>
      </w:r>
      <w:r w:rsidR="006F32CD" w:rsidRPr="00433DCE">
        <w:rPr>
          <w:sz w:val="24"/>
          <w:szCs w:val="24"/>
        </w:rPr>
        <w:t>54504093416, kojeg zastupa punomoćnica Vinka Nobilo, odvjetnica u Zagrebu, Amruševa 7</w:t>
      </w:r>
      <w:r w:rsidR="00B32BC2" w:rsidRPr="00433DCE">
        <w:rPr>
          <w:sz w:val="24"/>
          <w:szCs w:val="24"/>
        </w:rPr>
        <w:t>,</w:t>
      </w:r>
      <w:r w:rsidR="00A70043" w:rsidRPr="00433DCE">
        <w:rPr>
          <w:sz w:val="24"/>
          <w:szCs w:val="24"/>
          <w:lang w:val="pt-BR"/>
        </w:rPr>
        <w:t xml:space="preserve"> </w:t>
      </w:r>
      <w:r w:rsidR="00E23E40">
        <w:rPr>
          <w:sz w:val="24"/>
          <w:szCs w:val="24"/>
          <w:lang w:val="pt-BR"/>
        </w:rPr>
        <w:t>8. studenoga</w:t>
      </w:r>
      <w:r w:rsidR="00CD6BB3" w:rsidRPr="00E23E40">
        <w:rPr>
          <w:sz w:val="24"/>
          <w:szCs w:val="24"/>
          <w:lang w:val="pt-BR"/>
        </w:rPr>
        <w:t xml:space="preserve"> 2017</w:t>
      </w:r>
      <w:r w:rsidR="0098563E" w:rsidRPr="00E23E40">
        <w:rPr>
          <w:sz w:val="24"/>
          <w:szCs w:val="24"/>
          <w:lang w:val="pt-BR"/>
        </w:rPr>
        <w:t>.</w:t>
      </w:r>
      <w:r w:rsidR="00F53100" w:rsidRPr="00E23E40">
        <w:rPr>
          <w:sz w:val="24"/>
          <w:szCs w:val="24"/>
        </w:rPr>
        <w:t>,</w:t>
      </w:r>
    </w:p>
    <w:p w:rsidRDefault="0017552A" w:rsidR="0017552A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33012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2E0BC3" w:rsidRPr="00433DCE">
        <w:rPr>
          <w:sz w:val="24"/>
          <w:szCs w:val="24"/>
          <w:lang w:val="pt-BR"/>
        </w:rPr>
        <w:t xml:space="preserve">TENIS CENTAR IVA MAJOLI d.o.o., Zagreb, Jurjevska 65ª, OIB: </w:t>
      </w:r>
      <w:r w:rsidR="002E0BC3" w:rsidRPr="00433DCE">
        <w:rPr>
          <w:sz w:val="24"/>
          <w:szCs w:val="24"/>
        </w:rPr>
        <w:t>54504093416</w:t>
      </w:r>
      <w:r w:rsidR="007E3C54" w:rsidRPr="00F7394A">
        <w:rPr>
          <w:sz w:val="24"/>
          <w:szCs w:val="24"/>
        </w:rPr>
        <w:t>.</w:t>
      </w:r>
    </w:p>
    <w:p w:rsidRDefault="001C29EF" w:rsidP="007B593F" w:rsidR="001C29EF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FC1BF0" w:rsidP="00EF01AD" w:rsidR="003911A1" w:rsidRPr="00FC1BF0">
      <w:pPr>
        <w:ind w:firstLine="720"/>
        <w:jc w:val="both"/>
        <w:rPr>
          <w:sz w:val="24"/>
          <w:szCs w:val="24"/>
        </w:rPr>
      </w:pPr>
      <w:r w:rsidRPr="00FC1BF0">
        <w:rPr>
          <w:sz w:val="24"/>
          <w:szCs w:val="24"/>
        </w:rPr>
        <w:t>I</w:t>
      </w:r>
      <w:r w:rsidR="00623484" w:rsidRPr="00FC1BF0">
        <w:rPr>
          <w:sz w:val="24"/>
          <w:szCs w:val="24"/>
        </w:rPr>
        <w:t xml:space="preserve">. </w:t>
      </w:r>
      <w:r w:rsidR="00FD0F08" w:rsidRPr="00FC1BF0">
        <w:rPr>
          <w:sz w:val="24"/>
          <w:szCs w:val="24"/>
        </w:rPr>
        <w:t>Zakazuje</w:t>
      </w:r>
      <w:r w:rsidR="006C36E6" w:rsidRPr="00FC1BF0">
        <w:rPr>
          <w:sz w:val="24"/>
          <w:szCs w:val="24"/>
        </w:rPr>
        <w:t xml:space="preserve"> </w:t>
      </w:r>
      <w:r w:rsidR="007B593F" w:rsidRPr="00FC1BF0">
        <w:rPr>
          <w:sz w:val="24"/>
          <w:szCs w:val="24"/>
        </w:rPr>
        <w:t xml:space="preserve">se ročište radi </w:t>
      </w:r>
      <w:r w:rsidR="006C36E6" w:rsidRPr="00FC1BF0">
        <w:rPr>
          <w:sz w:val="24"/>
          <w:szCs w:val="24"/>
        </w:rPr>
        <w:t xml:space="preserve">očitovanja o prijedlogu </w:t>
      </w:r>
      <w:r w:rsidR="007B593F" w:rsidRPr="00FC1BF0">
        <w:rPr>
          <w:sz w:val="24"/>
          <w:szCs w:val="24"/>
        </w:rPr>
        <w:t>za otvaranje stečajnog postupka za dan:</w:t>
      </w:r>
    </w:p>
    <w:p w:rsidRDefault="00DE3175" w:rsidP="00DD206D" w:rsidR="00DD206D">
      <w:pPr>
        <w:ind w:firstLine="555"/>
        <w:jc w:val="center"/>
        <w:rPr>
          <w:b/>
          <w:sz w:val="24"/>
          <w:szCs w:val="24"/>
        </w:rPr>
      </w:pPr>
      <w:r w:rsidRPr="004A078C">
        <w:rPr>
          <w:sz w:val="24"/>
          <w:szCs w:val="24"/>
        </w:rPr>
        <w:t>14. prosinca</w:t>
      </w:r>
      <w:r w:rsidR="009C08A6" w:rsidRPr="004A078C">
        <w:rPr>
          <w:sz w:val="24"/>
          <w:szCs w:val="24"/>
        </w:rPr>
        <w:t xml:space="preserve"> 2017</w:t>
      </w:r>
      <w:r w:rsidR="000F32D6" w:rsidRPr="004A078C">
        <w:rPr>
          <w:sz w:val="24"/>
          <w:szCs w:val="24"/>
        </w:rPr>
        <w:t xml:space="preserve">. u </w:t>
      </w:r>
      <w:r w:rsidR="004A078C" w:rsidRPr="004A078C">
        <w:rPr>
          <w:sz w:val="24"/>
          <w:szCs w:val="24"/>
        </w:rPr>
        <w:t>9</w:t>
      </w:r>
      <w:r w:rsidR="00467776" w:rsidRPr="004A078C">
        <w:rPr>
          <w:sz w:val="24"/>
          <w:szCs w:val="24"/>
        </w:rPr>
        <w:t>,</w:t>
      </w:r>
      <w:r w:rsidR="00341ED8" w:rsidRPr="004A078C">
        <w:rPr>
          <w:sz w:val="24"/>
          <w:szCs w:val="24"/>
        </w:rPr>
        <w:t>30</w:t>
      </w:r>
      <w:r w:rsidR="004F00D2" w:rsidRPr="004A078C">
        <w:rPr>
          <w:sz w:val="24"/>
          <w:szCs w:val="24"/>
        </w:rPr>
        <w:t xml:space="preserve"> </w:t>
      </w:r>
      <w:r w:rsidR="000867BC" w:rsidRPr="004A078C">
        <w:rPr>
          <w:sz w:val="24"/>
          <w:szCs w:val="24"/>
        </w:rPr>
        <w:t>sati</w:t>
      </w:r>
    </w:p>
    <w:p w:rsidRDefault="007B593F" w:rsidP="00DD206D" w:rsidR="007B593F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</w:t>
      </w:r>
      <w:r w:rsidR="009F4953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A5E09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909AB">
        <w:rPr>
          <w:sz w:val="24"/>
          <w:szCs w:val="24"/>
        </w:rPr>
        <w:t>,</w:t>
      </w:r>
    </w:p>
    <w:p w:rsidRDefault="009909AB" w:rsidP="007B593F" w:rsidR="009909AB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FC1BF0" w:rsidP="00EF01AD" w:rsidR="007B593F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Financijska agencija, Regionalni centar Zagreb, </w:t>
      </w:r>
      <w:r w:rsidRPr="00392909">
        <w:rPr>
          <w:sz w:val="24"/>
          <w:szCs w:val="24"/>
        </w:rPr>
        <w:t>podnijela je</w:t>
      </w:r>
      <w:r w:rsidR="00392909" w:rsidRPr="00392909">
        <w:rPr>
          <w:sz w:val="24"/>
          <w:szCs w:val="24"/>
        </w:rPr>
        <w:t>, 30. svibnja 2016.,</w:t>
      </w:r>
      <w:r w:rsidRPr="00392909">
        <w:rPr>
          <w:sz w:val="24"/>
          <w:szCs w:val="24"/>
        </w:rPr>
        <w:t xml:space="preserve"> ovom sudu prijedlog za otvaranje stečajnog postupka</w:t>
      </w:r>
      <w:r w:rsidR="0011615F" w:rsidRPr="00392909">
        <w:rPr>
          <w:sz w:val="24"/>
          <w:szCs w:val="24"/>
        </w:rPr>
        <w:t xml:space="preserve"> nad dužnikom</w:t>
      </w:r>
      <w:r w:rsidRPr="00392909">
        <w:rPr>
          <w:sz w:val="24"/>
          <w:szCs w:val="24"/>
        </w:rPr>
        <w:t xml:space="preserve"> </w:t>
      </w:r>
      <w:r w:rsidR="00392909" w:rsidRPr="00392909">
        <w:rPr>
          <w:sz w:val="24"/>
          <w:szCs w:val="24"/>
          <w:lang w:val="pt-BR"/>
        </w:rPr>
        <w:t xml:space="preserve">TENIS </w:t>
      </w:r>
      <w:r w:rsidR="00392909" w:rsidRPr="00392909">
        <w:rPr>
          <w:sz w:val="24"/>
          <w:szCs w:val="24"/>
          <w:lang w:val="pt-BR"/>
        </w:rPr>
        <w:lastRenderedPageBreak/>
        <w:t xml:space="preserve">CENTAR IVA MAJOLI d.o.o., Zagreb, Jurjevska 65ª, OIB: </w:t>
      </w:r>
      <w:r w:rsidR="00392909" w:rsidRPr="00392909">
        <w:rPr>
          <w:sz w:val="24"/>
          <w:szCs w:val="24"/>
        </w:rPr>
        <w:t>54504093416</w:t>
      </w:r>
      <w:r w:rsidR="00AC5E9D" w:rsidRPr="00392909">
        <w:rPr>
          <w:sz w:val="24"/>
          <w:szCs w:val="24"/>
        </w:rPr>
        <w:t>,</w:t>
      </w:r>
      <w:r w:rsidR="00F3034C" w:rsidRPr="00392909">
        <w:rPr>
          <w:sz w:val="24"/>
          <w:szCs w:val="24"/>
        </w:rPr>
        <w:t xml:space="preserve"> </w:t>
      </w:r>
      <w:r w:rsidR="00AF1C4E" w:rsidRPr="00392909">
        <w:rPr>
          <w:sz w:val="24"/>
          <w:szCs w:val="24"/>
          <w:lang w:val="pt-BR"/>
        </w:rPr>
        <w:t>na</w:t>
      </w:r>
      <w:r w:rsidR="00AF1C4E">
        <w:rPr>
          <w:sz w:val="24"/>
          <w:szCs w:val="24"/>
          <w:lang w:val="pt-BR"/>
        </w:rPr>
        <w:t xml:space="preserve"> temelju odredbe </w:t>
      </w:r>
      <w:r w:rsidR="00CA5100">
        <w:rPr>
          <w:sz w:val="24"/>
          <w:szCs w:val="24"/>
        </w:rPr>
        <w:t xml:space="preserve">čl. </w:t>
      </w:r>
      <w:r w:rsidR="00304D15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EF01AD" w:rsidP="001A5426" w:rsidR="00EF01AD">
      <w:pPr>
        <w:ind w:firstLine="708"/>
        <w:jc w:val="both"/>
        <w:rPr>
          <w:sz w:val="24"/>
          <w:szCs w:val="24"/>
        </w:rPr>
      </w:pPr>
    </w:p>
    <w:p w:rsidRDefault="001A5426" w:rsidP="001A5426" w:rsidR="001A5426" w:rsidRPr="001A5426">
      <w:pPr>
        <w:ind w:firstLine="708"/>
        <w:jc w:val="both"/>
        <w:rPr>
          <w:sz w:val="24"/>
          <w:szCs w:val="24"/>
        </w:rPr>
      </w:pPr>
      <w:r w:rsidRPr="001A5426">
        <w:rPr>
          <w:sz w:val="24"/>
          <w:szCs w:val="24"/>
        </w:rPr>
        <w:t>Nadalje, predlagatelj Vinka Prekupec, Zagreb, Ksaverska cesta 17, vlasnica obrta za kozmetičke usluge i poduke "Beauty centar Caprice", Zagreb, Ksaverska cesta 17, OIB: 1498834011, podnijela je, 24. ožujka 2017., ovom sudu prijedlog za otvaranje stečajnog postupka nad navedenim dužnikom. Postupak se po tom prijedlogu vodi</w:t>
      </w:r>
      <w:r>
        <w:rPr>
          <w:sz w:val="24"/>
          <w:szCs w:val="24"/>
        </w:rPr>
        <w:t>o</w:t>
      </w:r>
      <w:r w:rsidRPr="001A5426">
        <w:rPr>
          <w:sz w:val="24"/>
          <w:szCs w:val="24"/>
        </w:rPr>
        <w:t xml:space="preserve"> pred ovim sudom pod poslovnim brojem St-966/17.</w:t>
      </w:r>
    </w:p>
    <w:p w:rsidRDefault="00EF01AD" w:rsidP="001A5426" w:rsidR="00EF01AD">
      <w:pPr>
        <w:ind w:firstLine="708"/>
        <w:jc w:val="both"/>
        <w:rPr>
          <w:sz w:val="24"/>
          <w:szCs w:val="24"/>
        </w:rPr>
      </w:pPr>
    </w:p>
    <w:p w:rsidRDefault="001A5426" w:rsidP="001A5426" w:rsidR="001A5426">
      <w:pPr>
        <w:ind w:firstLine="708"/>
        <w:jc w:val="both"/>
        <w:rPr>
          <w:sz w:val="22"/>
          <w:szCs w:val="22"/>
        </w:rPr>
      </w:pPr>
      <w:r w:rsidRPr="001A5426">
        <w:rPr>
          <w:sz w:val="24"/>
          <w:szCs w:val="24"/>
        </w:rPr>
        <w:t>Konačno, i sam dužnik je, 30. ožujka 2017., podnio ovom sudu prijedlog za otvaranje stečajnog postupka. Postupak se po tom prijedlogu vodi</w:t>
      </w:r>
      <w:r>
        <w:rPr>
          <w:sz w:val="24"/>
          <w:szCs w:val="24"/>
        </w:rPr>
        <w:t>o</w:t>
      </w:r>
      <w:r w:rsidRPr="001A5426">
        <w:rPr>
          <w:sz w:val="24"/>
          <w:szCs w:val="24"/>
        </w:rPr>
        <w:t xml:space="preserve"> pred ovim sudom pod poslovnim brojem St-1013/17</w:t>
      </w:r>
      <w:r w:rsidRPr="00BB60E8">
        <w:rPr>
          <w:sz w:val="22"/>
          <w:szCs w:val="22"/>
        </w:rPr>
        <w:t>.</w:t>
      </w:r>
    </w:p>
    <w:p w:rsidRDefault="00EF01AD" w:rsidP="00192F5D" w:rsidR="00EF01AD">
      <w:pPr>
        <w:ind w:firstLine="708"/>
        <w:jc w:val="both"/>
        <w:rPr>
          <w:sz w:val="24"/>
          <w:szCs w:val="24"/>
        </w:rPr>
      </w:pPr>
    </w:p>
    <w:p w:rsidRDefault="00192F5D" w:rsidP="00192F5D" w:rsidR="00192F5D" w:rsidRPr="00192F5D">
      <w:pPr>
        <w:ind w:firstLine="708"/>
        <w:jc w:val="both"/>
        <w:rPr>
          <w:sz w:val="24"/>
          <w:szCs w:val="24"/>
        </w:rPr>
      </w:pPr>
      <w:r w:rsidRPr="00192F5D">
        <w:rPr>
          <w:sz w:val="24"/>
          <w:szCs w:val="24"/>
        </w:rPr>
        <w:t>Z</w:t>
      </w:r>
      <w:r w:rsidR="001A5426" w:rsidRPr="00192F5D">
        <w:rPr>
          <w:sz w:val="24"/>
          <w:szCs w:val="24"/>
        </w:rPr>
        <w:t xml:space="preserve">aključkom ovoga suda poslovni broj St-4625/16 od </w:t>
      </w:r>
      <w:r w:rsidRPr="00192F5D">
        <w:rPr>
          <w:sz w:val="24"/>
          <w:szCs w:val="24"/>
        </w:rPr>
        <w:t xml:space="preserve">25. rujna 2017. određeno je spajanje spisa ovoga suda poslovni broj St-966/17 i St-1013/17 </w:t>
      </w:r>
      <w:r>
        <w:rPr>
          <w:sz w:val="24"/>
          <w:szCs w:val="24"/>
        </w:rPr>
        <w:t>n</w:t>
      </w:r>
      <w:r w:rsidRPr="00192F5D">
        <w:rPr>
          <w:sz w:val="24"/>
          <w:szCs w:val="24"/>
        </w:rPr>
        <w:t xml:space="preserve">a spis ovoga suda poslovni broj St-4625/16, radi provođenja jedinstvenog postupka </w:t>
      </w:r>
      <w:r w:rsidRPr="00192F5D">
        <w:rPr>
          <w:sz w:val="24"/>
          <w:szCs w:val="24"/>
          <w:lang w:val="pt-BR"/>
        </w:rPr>
        <w:t xml:space="preserve">nad dužnikom TENIS CENTAR IVA MAJOLI d.o.o., Zagreb, Jurjevska 65ª, OIB: </w:t>
      </w:r>
      <w:r w:rsidRPr="00192F5D">
        <w:rPr>
          <w:sz w:val="24"/>
          <w:szCs w:val="24"/>
        </w:rPr>
        <w:t xml:space="preserve">54504093416 </w:t>
      </w:r>
      <w:r>
        <w:rPr>
          <w:sz w:val="24"/>
          <w:szCs w:val="24"/>
        </w:rPr>
        <w:t xml:space="preserve">(pod poslovnim brojem St-4625/17) </w:t>
      </w:r>
      <w:r w:rsidRPr="00192F5D">
        <w:rPr>
          <w:sz w:val="24"/>
          <w:szCs w:val="24"/>
        </w:rPr>
        <w:t>i donošenja zajedničke odluke.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E37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 w:rsidR="00527F9B">
        <w:rPr>
          <w:sz w:val="24"/>
          <w:szCs w:val="24"/>
        </w:rPr>
        <w:t xml:space="preserve">predlagatelj Financijska agencija </w:t>
      </w:r>
      <w:r>
        <w:rPr>
          <w:sz w:val="24"/>
          <w:szCs w:val="24"/>
        </w:rPr>
        <w:t xml:space="preserve">u bitnome navodi </w:t>
      </w:r>
      <w:r w:rsidR="00DE1976" w:rsidRPr="00E974B3">
        <w:rPr>
          <w:sz w:val="24"/>
          <w:szCs w:val="24"/>
        </w:rPr>
        <w:t xml:space="preserve">kako </w:t>
      </w:r>
      <w:r w:rsidR="00EC7881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na dan </w:t>
      </w:r>
      <w:r w:rsidR="00EC7881">
        <w:rPr>
          <w:sz w:val="24"/>
          <w:szCs w:val="24"/>
        </w:rPr>
        <w:t>1</w:t>
      </w:r>
      <w:r w:rsidR="00025828">
        <w:rPr>
          <w:sz w:val="24"/>
          <w:szCs w:val="24"/>
        </w:rPr>
        <w:t xml:space="preserve">. </w:t>
      </w:r>
      <w:r w:rsidR="00EC7881">
        <w:rPr>
          <w:sz w:val="24"/>
          <w:szCs w:val="24"/>
        </w:rPr>
        <w:t>rujna</w:t>
      </w:r>
      <w:r w:rsidR="00DC2259">
        <w:rPr>
          <w:sz w:val="24"/>
          <w:szCs w:val="24"/>
        </w:rPr>
        <w:t xml:space="preserve"> 201</w:t>
      </w:r>
      <w:r w:rsidR="00EC788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</w:t>
      </w:r>
      <w:r w:rsidR="00EC7881">
        <w:rPr>
          <w:sz w:val="24"/>
          <w:szCs w:val="24"/>
        </w:rPr>
        <w:t>o</w:t>
      </w:r>
      <w:r w:rsidR="000867BC" w:rsidRPr="00E974B3">
        <w:rPr>
          <w:sz w:val="24"/>
          <w:szCs w:val="24"/>
        </w:rPr>
        <w:t xml:space="preserve">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9C1037">
        <w:rPr>
          <w:sz w:val="24"/>
          <w:szCs w:val="24"/>
        </w:rPr>
        <w:t>2417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9C1037">
        <w:rPr>
          <w:sz w:val="24"/>
          <w:szCs w:val="24"/>
        </w:rPr>
        <w:t xml:space="preserve">37.849.945,14 </w:t>
      </w:r>
      <w:r w:rsidR="00500C65" w:rsidRPr="00E974B3">
        <w:rPr>
          <w:sz w:val="24"/>
          <w:szCs w:val="24"/>
        </w:rPr>
        <w:t xml:space="preserve">kn, </w:t>
      </w:r>
      <w:r w:rsidR="00CF18F4">
        <w:rPr>
          <w:sz w:val="24"/>
          <w:szCs w:val="24"/>
        </w:rPr>
        <w:t xml:space="preserve">te je imao </w:t>
      </w:r>
      <w:r w:rsidR="00527F9B">
        <w:rPr>
          <w:sz w:val="24"/>
          <w:szCs w:val="24"/>
        </w:rPr>
        <w:t>5</w:t>
      </w:r>
      <w:r w:rsidR="00EB4003" w:rsidRPr="00E974B3">
        <w:rPr>
          <w:sz w:val="24"/>
          <w:szCs w:val="24"/>
        </w:rPr>
        <w:t xml:space="preserve"> zaposlen</w:t>
      </w:r>
      <w:r w:rsidR="00527F9B">
        <w:rPr>
          <w:sz w:val="24"/>
          <w:szCs w:val="24"/>
        </w:rPr>
        <w:t>ih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58052B">
        <w:rPr>
          <w:sz w:val="24"/>
          <w:szCs w:val="24"/>
        </w:rPr>
        <w:t>Osim toga, i</w:t>
      </w:r>
      <w:r w:rsidR="008C048F">
        <w:rPr>
          <w:sz w:val="24"/>
          <w:szCs w:val="24"/>
        </w:rPr>
        <w:t xml:space="preserve">z Potvrde o </w:t>
      </w:r>
      <w:r w:rsidR="009C1037">
        <w:rPr>
          <w:sz w:val="24"/>
          <w:szCs w:val="24"/>
        </w:rPr>
        <w:t xml:space="preserve">blokadi računa i novčanih sredstava (list </w:t>
      </w:r>
      <w:r w:rsidR="0058052B">
        <w:rPr>
          <w:sz w:val="24"/>
          <w:szCs w:val="24"/>
        </w:rPr>
        <w:t>57</w:t>
      </w:r>
      <w:r w:rsidR="009C1037">
        <w:rPr>
          <w:sz w:val="24"/>
          <w:szCs w:val="24"/>
        </w:rPr>
        <w:t xml:space="preserve">. spisa) </w:t>
      </w:r>
      <w:r w:rsidR="0058052B">
        <w:rPr>
          <w:sz w:val="24"/>
          <w:szCs w:val="24"/>
        </w:rPr>
        <w:t xml:space="preserve">i Očevidnika o redoslijedu plaćanja s obračunatom kamatom (list 61.-62. spisa) </w:t>
      </w:r>
      <w:r w:rsidR="009C1037">
        <w:rPr>
          <w:sz w:val="24"/>
          <w:szCs w:val="24"/>
        </w:rPr>
        <w:t xml:space="preserve">proizlazi kako je na dan </w:t>
      </w:r>
      <w:r w:rsidR="0058052B">
        <w:rPr>
          <w:sz w:val="24"/>
          <w:szCs w:val="24"/>
        </w:rPr>
        <w:t>25</w:t>
      </w:r>
      <w:r w:rsidR="009C1037">
        <w:rPr>
          <w:sz w:val="24"/>
          <w:szCs w:val="24"/>
        </w:rPr>
        <w:t xml:space="preserve">. </w:t>
      </w:r>
      <w:r w:rsidR="0058052B">
        <w:rPr>
          <w:sz w:val="24"/>
          <w:szCs w:val="24"/>
        </w:rPr>
        <w:t>listopada</w:t>
      </w:r>
      <w:r w:rsidR="009C1037">
        <w:rPr>
          <w:sz w:val="24"/>
          <w:szCs w:val="24"/>
        </w:rPr>
        <w:t xml:space="preserve"> 2017. dužnik u Očevidniku redoslijeda osnova za plaćanje imao evidentirane neizvršene osnove za plaćanje u neprekinutom razdoblju od </w:t>
      </w:r>
      <w:r w:rsidR="00FC1BF0">
        <w:rPr>
          <w:sz w:val="24"/>
          <w:szCs w:val="24"/>
        </w:rPr>
        <w:t>301</w:t>
      </w:r>
      <w:r w:rsidR="009C1037">
        <w:rPr>
          <w:sz w:val="24"/>
          <w:szCs w:val="24"/>
        </w:rPr>
        <w:t xml:space="preserve"> dana u iznosu od </w:t>
      </w:r>
      <w:r w:rsidR="00FC1BF0">
        <w:rPr>
          <w:sz w:val="24"/>
          <w:szCs w:val="24"/>
        </w:rPr>
        <w:t>840.660,98 kn.</w:t>
      </w:r>
    </w:p>
    <w:p w:rsidRDefault="00FC1BF0" w:rsidP="008C048F" w:rsidR="00FC1BF0">
      <w:pPr>
        <w:ind w:firstLine="709"/>
        <w:jc w:val="both"/>
        <w:rPr>
          <w:sz w:val="24"/>
          <w:szCs w:val="24"/>
        </w:rPr>
      </w:pPr>
    </w:p>
    <w:p w:rsidRDefault="00E37E04" w:rsidP="006309D3" w:rsidR="006309D3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6309D3" w:rsidRPr="00E974B3">
        <w:rPr>
          <w:sz w:val="24"/>
          <w:szCs w:val="24"/>
        </w:rPr>
        <w:t>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="006309D3"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</w:t>
      </w:r>
      <w:r w:rsidR="00FC1BF0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 xml:space="preserve">od </w:t>
      </w:r>
      <w:r w:rsidR="00FC1BF0">
        <w:rPr>
          <w:sz w:val="24"/>
          <w:szCs w:val="24"/>
        </w:rPr>
        <w:t xml:space="preserve">301 </w:t>
      </w:r>
      <w:r w:rsidRPr="00E974B3">
        <w:rPr>
          <w:sz w:val="24"/>
          <w:szCs w:val="24"/>
        </w:rPr>
        <w:t>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FC1BF0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5E604E" w:rsidP="00877060" w:rsidR="005E604E">
      <w:pPr>
        <w:ind w:firstLine="709"/>
        <w:jc w:val="both"/>
        <w:rPr>
          <w:sz w:val="24"/>
          <w:szCs w:val="24"/>
        </w:rPr>
      </w:pP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>logu mogu očitovati i p</w:t>
      </w:r>
      <w:r w:rsidR="00FC1BF0">
        <w:rPr>
          <w:sz w:val="24"/>
          <w:szCs w:val="24"/>
        </w:rPr>
        <w:t>isano, odlučeno je kao u točki I</w:t>
      </w:r>
      <w:r>
        <w:rPr>
          <w:sz w:val="24"/>
          <w:szCs w:val="24"/>
        </w:rPr>
        <w:t xml:space="preserve">I. izreke ovog </w:t>
      </w:r>
      <w:r w:rsidR="00FC1BF0">
        <w:rPr>
          <w:sz w:val="24"/>
          <w:szCs w:val="24"/>
        </w:rPr>
        <w:t>zaključka</w:t>
      </w:r>
      <w:r>
        <w:rPr>
          <w:sz w:val="24"/>
          <w:szCs w:val="24"/>
        </w:rPr>
        <w:t>.</w:t>
      </w:r>
    </w:p>
    <w:p w:rsidRDefault="005E604E" w:rsidP="00877060" w:rsidR="005E604E" w:rsidRPr="00E974B3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321781">
        <w:rPr>
          <w:sz w:val="24"/>
          <w:szCs w:val="24"/>
          <w:lang w:val="pt-BR"/>
        </w:rPr>
        <w:t>8. studenoga</w:t>
      </w:r>
      <w:r w:rsidR="00321781" w:rsidRPr="00E23E40">
        <w:rPr>
          <w:sz w:val="24"/>
          <w:szCs w:val="24"/>
          <w:lang w:val="pt-BR"/>
        </w:rPr>
        <w:t xml:space="preserve"> </w:t>
      </w:r>
      <w:r w:rsidR="00016C56" w:rsidRPr="00E974B3">
        <w:rPr>
          <w:sz w:val="24"/>
          <w:szCs w:val="24"/>
        </w:rPr>
        <w:t>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E56C09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E56C09" w:rsidR="00E56C09">
      <w:pPr>
        <w:jc w:val="both"/>
        <w:rPr>
          <w:sz w:val="24"/>
          <w:szCs w:val="24"/>
        </w:rPr>
      </w:pPr>
    </w:p>
    <w:p w:rsidRDefault="00E56C09" w:rsidP="00E56C09" w:rsidR="00E56C0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56C09" w:rsidP="00E56C09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1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427BA">
      <w:rPr>
        <w:sz w:val="24"/>
        <w:szCs w:val="24"/>
      </w:rPr>
      <w:t>4625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6DB2"/>
    <w:rsid w:val="00040C83"/>
    <w:rsid w:val="000457CF"/>
    <w:rsid w:val="000468E0"/>
    <w:rsid w:val="0005132C"/>
    <w:rsid w:val="000519B3"/>
    <w:rsid w:val="0005692D"/>
    <w:rsid w:val="000712D5"/>
    <w:rsid w:val="000867BC"/>
    <w:rsid w:val="00090837"/>
    <w:rsid w:val="000A0821"/>
    <w:rsid w:val="000A30A7"/>
    <w:rsid w:val="000A7C3A"/>
    <w:rsid w:val="000C24FA"/>
    <w:rsid w:val="000C6267"/>
    <w:rsid w:val="000D4E47"/>
    <w:rsid w:val="000D69E8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420EB"/>
    <w:rsid w:val="001427BA"/>
    <w:rsid w:val="00160598"/>
    <w:rsid w:val="00163C6D"/>
    <w:rsid w:val="001662C4"/>
    <w:rsid w:val="0017074A"/>
    <w:rsid w:val="0017552A"/>
    <w:rsid w:val="00192171"/>
    <w:rsid w:val="00192F5D"/>
    <w:rsid w:val="001A094A"/>
    <w:rsid w:val="001A1A7F"/>
    <w:rsid w:val="001A344F"/>
    <w:rsid w:val="001A5426"/>
    <w:rsid w:val="001B38C6"/>
    <w:rsid w:val="001B44D2"/>
    <w:rsid w:val="001C0ADA"/>
    <w:rsid w:val="001C29EF"/>
    <w:rsid w:val="001C3C14"/>
    <w:rsid w:val="001C5218"/>
    <w:rsid w:val="001E3E20"/>
    <w:rsid w:val="001F0E06"/>
    <w:rsid w:val="00200F78"/>
    <w:rsid w:val="00203BB8"/>
    <w:rsid w:val="002323FA"/>
    <w:rsid w:val="00242930"/>
    <w:rsid w:val="002431C4"/>
    <w:rsid w:val="00257624"/>
    <w:rsid w:val="00260A9E"/>
    <w:rsid w:val="00273A87"/>
    <w:rsid w:val="00286FBD"/>
    <w:rsid w:val="002903F5"/>
    <w:rsid w:val="00290DD7"/>
    <w:rsid w:val="0029270E"/>
    <w:rsid w:val="002A061E"/>
    <w:rsid w:val="002A3523"/>
    <w:rsid w:val="002B486C"/>
    <w:rsid w:val="002C26B4"/>
    <w:rsid w:val="002C3115"/>
    <w:rsid w:val="002D0838"/>
    <w:rsid w:val="002D6659"/>
    <w:rsid w:val="002E0BC3"/>
    <w:rsid w:val="002F01C6"/>
    <w:rsid w:val="002F7065"/>
    <w:rsid w:val="002F7B61"/>
    <w:rsid w:val="00304BF2"/>
    <w:rsid w:val="00304D15"/>
    <w:rsid w:val="00314C4A"/>
    <w:rsid w:val="00321781"/>
    <w:rsid w:val="0033012B"/>
    <w:rsid w:val="00337798"/>
    <w:rsid w:val="00341BF7"/>
    <w:rsid w:val="00341ED8"/>
    <w:rsid w:val="00345621"/>
    <w:rsid w:val="00347895"/>
    <w:rsid w:val="003539DB"/>
    <w:rsid w:val="00364674"/>
    <w:rsid w:val="0036485A"/>
    <w:rsid w:val="00365959"/>
    <w:rsid w:val="00375FFC"/>
    <w:rsid w:val="00384910"/>
    <w:rsid w:val="003911A1"/>
    <w:rsid w:val="0039199F"/>
    <w:rsid w:val="00392909"/>
    <w:rsid w:val="003B45C0"/>
    <w:rsid w:val="003C565D"/>
    <w:rsid w:val="003D1DB0"/>
    <w:rsid w:val="003D3B18"/>
    <w:rsid w:val="003E27EC"/>
    <w:rsid w:val="003E3082"/>
    <w:rsid w:val="003F140D"/>
    <w:rsid w:val="0041101F"/>
    <w:rsid w:val="00420D67"/>
    <w:rsid w:val="00433DCE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078C"/>
    <w:rsid w:val="004A1DDF"/>
    <w:rsid w:val="004D2841"/>
    <w:rsid w:val="004D7BA1"/>
    <w:rsid w:val="004E02CD"/>
    <w:rsid w:val="004E2FD0"/>
    <w:rsid w:val="004E5FEF"/>
    <w:rsid w:val="004F00D2"/>
    <w:rsid w:val="004F1CBA"/>
    <w:rsid w:val="004F56AE"/>
    <w:rsid w:val="00500C65"/>
    <w:rsid w:val="00516616"/>
    <w:rsid w:val="00527F9B"/>
    <w:rsid w:val="00531FAC"/>
    <w:rsid w:val="005550DD"/>
    <w:rsid w:val="00555576"/>
    <w:rsid w:val="0056765A"/>
    <w:rsid w:val="00571703"/>
    <w:rsid w:val="00576B38"/>
    <w:rsid w:val="0058052B"/>
    <w:rsid w:val="00586BA3"/>
    <w:rsid w:val="005946D4"/>
    <w:rsid w:val="005A0A17"/>
    <w:rsid w:val="005A734E"/>
    <w:rsid w:val="005B3F73"/>
    <w:rsid w:val="005B5A8A"/>
    <w:rsid w:val="005B5C24"/>
    <w:rsid w:val="005B7856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A94"/>
    <w:rsid w:val="006D2BAA"/>
    <w:rsid w:val="006D5F65"/>
    <w:rsid w:val="006D7A0F"/>
    <w:rsid w:val="006E6B77"/>
    <w:rsid w:val="006F2D89"/>
    <w:rsid w:val="006F32CD"/>
    <w:rsid w:val="006F46EA"/>
    <w:rsid w:val="006F7455"/>
    <w:rsid w:val="006F7E16"/>
    <w:rsid w:val="00703B4F"/>
    <w:rsid w:val="00717B72"/>
    <w:rsid w:val="00727BFD"/>
    <w:rsid w:val="00744C78"/>
    <w:rsid w:val="0075681B"/>
    <w:rsid w:val="0075688D"/>
    <w:rsid w:val="007602F0"/>
    <w:rsid w:val="007669AF"/>
    <w:rsid w:val="0078773F"/>
    <w:rsid w:val="007B593F"/>
    <w:rsid w:val="007E3C54"/>
    <w:rsid w:val="00806971"/>
    <w:rsid w:val="00811176"/>
    <w:rsid w:val="00812F90"/>
    <w:rsid w:val="00831DC9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E6A96"/>
    <w:rsid w:val="008F0C17"/>
    <w:rsid w:val="008F26D9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09AB"/>
    <w:rsid w:val="00992FCB"/>
    <w:rsid w:val="009B5D8A"/>
    <w:rsid w:val="009C08A6"/>
    <w:rsid w:val="009C1037"/>
    <w:rsid w:val="009D1E33"/>
    <w:rsid w:val="009D7CE2"/>
    <w:rsid w:val="009E37F7"/>
    <w:rsid w:val="009F3571"/>
    <w:rsid w:val="009F3A09"/>
    <w:rsid w:val="009F4953"/>
    <w:rsid w:val="00A110D0"/>
    <w:rsid w:val="00A1435B"/>
    <w:rsid w:val="00A15AB7"/>
    <w:rsid w:val="00A25E9B"/>
    <w:rsid w:val="00A435C7"/>
    <w:rsid w:val="00A43E3A"/>
    <w:rsid w:val="00A44A71"/>
    <w:rsid w:val="00A51C33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90C82"/>
    <w:rsid w:val="00AA54A3"/>
    <w:rsid w:val="00AC5E9D"/>
    <w:rsid w:val="00AD3398"/>
    <w:rsid w:val="00AD3A0D"/>
    <w:rsid w:val="00AD64B2"/>
    <w:rsid w:val="00AF1C4E"/>
    <w:rsid w:val="00AF4C01"/>
    <w:rsid w:val="00B00EB0"/>
    <w:rsid w:val="00B01169"/>
    <w:rsid w:val="00B058B1"/>
    <w:rsid w:val="00B12214"/>
    <w:rsid w:val="00B32BC2"/>
    <w:rsid w:val="00B32E61"/>
    <w:rsid w:val="00B35218"/>
    <w:rsid w:val="00B4780B"/>
    <w:rsid w:val="00B53844"/>
    <w:rsid w:val="00B771F9"/>
    <w:rsid w:val="00B844BF"/>
    <w:rsid w:val="00B8469C"/>
    <w:rsid w:val="00B93B9A"/>
    <w:rsid w:val="00B95513"/>
    <w:rsid w:val="00BC4571"/>
    <w:rsid w:val="00BF71F8"/>
    <w:rsid w:val="00C03ACA"/>
    <w:rsid w:val="00C04EFF"/>
    <w:rsid w:val="00C356A1"/>
    <w:rsid w:val="00C3663A"/>
    <w:rsid w:val="00C40383"/>
    <w:rsid w:val="00C413A7"/>
    <w:rsid w:val="00C47C64"/>
    <w:rsid w:val="00C51C6E"/>
    <w:rsid w:val="00C52B63"/>
    <w:rsid w:val="00C52D37"/>
    <w:rsid w:val="00C5382B"/>
    <w:rsid w:val="00C75AB8"/>
    <w:rsid w:val="00C85927"/>
    <w:rsid w:val="00CA0105"/>
    <w:rsid w:val="00CA29BD"/>
    <w:rsid w:val="00CA5100"/>
    <w:rsid w:val="00CC0920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206D"/>
    <w:rsid w:val="00DD67BA"/>
    <w:rsid w:val="00DE1976"/>
    <w:rsid w:val="00DE3175"/>
    <w:rsid w:val="00DE479D"/>
    <w:rsid w:val="00DF31DC"/>
    <w:rsid w:val="00E16438"/>
    <w:rsid w:val="00E20ACF"/>
    <w:rsid w:val="00E23E40"/>
    <w:rsid w:val="00E32B17"/>
    <w:rsid w:val="00E34A79"/>
    <w:rsid w:val="00E37E04"/>
    <w:rsid w:val="00E45758"/>
    <w:rsid w:val="00E56C09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E082B"/>
    <w:rsid w:val="00EE3646"/>
    <w:rsid w:val="00EF01AD"/>
    <w:rsid w:val="00EF671B"/>
    <w:rsid w:val="00F1259F"/>
    <w:rsid w:val="00F12A20"/>
    <w:rsid w:val="00F3034C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170B"/>
    <w:rsid w:val="00F83060"/>
    <w:rsid w:val="00FA1855"/>
    <w:rsid w:val="00FB39F9"/>
    <w:rsid w:val="00FC1BF0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St-4625/2016-19</izvorni_sadrzaj>
    <derivirana_varijabla naziv="DomainObject.Oznaka_1">St-4625/2016-19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 zastupanog po punomoćniku VINKA NOBILO</izvorni_sadrzaj>
    <derivirana_varijabla naziv="DomainObject.Predmet.ProtustrankaFormated_1">  TENIS CENTAR IVA MAJOLI d.o.o. zastupanog po punomoćniku VINKA NOBILO</derivirana_varijabla>
  </DomainObject.Predmet.ProtustrankaFormated>
  <DomainObject.Predmet.ProtustrankaFormatedOIB>
    <izvorni_sadrzaj>  TENIS CENTAR IVA MAJOLI d.o.o., OIB 54504093416 zastupanog po punomoćniku VINKA NOBILO</izvorni_sadrzaj>
    <derivirana_varijabla naziv="DomainObject.Predmet.ProtustrankaFormatedOIB_1">  TENIS CENTAR IVA MAJOLI d.o.o., OIB 54504093416 zastupanog po punomoćniku VINKA NOBILO</derivirana_varijabla>
  </DomainObject.Predmet.ProtustrankaFormatedOIB>
  <DomainObject.Predmet.ProtustrankaFormatedWithAdress>
    <izvorni_sadrzaj> TENIS CENTAR IVA MAJOLI d.o.o., Jurjevska 65/a, 10000 Zagreb zastupanog po punomoćniku VINKA NOBILO</izvorni_sadrzaj>
    <derivirana_varijabla naziv="DomainObject.Predmet.ProtustrankaFormatedWithAdress_1"> TENIS CENTAR IVA MAJOLI d.o.o., Jurjevska 65/a, 10000 Zagreb zastupanog po punomoćniku VINKA NOBILO</derivirana_varijabla>
  </DomainObject.Predmet.ProtustrankaFormatedWithAdress>
  <DomainObject.Predmet.ProtustrankaFormatedWithAdressOIB>
    <izvorni_sadrzaj> TENIS CENTAR IVA MAJOLI d.o.o., OIB 54504093416, Jurjevska 65/a, 10000 Zagreb zastupanog po punomoćniku VINKA NOBILO</izvorni_sadrzaj>
    <derivirana_varijabla naziv="DomainObject.Predmet.ProtustrankaFormatedWithAdressOIB_1"> TENIS CENTAR IVA MAJOLI d.o.o., OIB 54504093416, Jurjevska 65/a, 10000 Zagreb zastupanog po punomoćniku VINKA NOBILO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Vinka Prekupec zastupanog po punomoćniku Ivan Garac; TENIS CENTAR IVA MAJOLI d.o.o. za usluge</izvorni_sadrzaj>
    <derivirana_varijabla naziv="DomainObject.Predmet.StrankaFormated_1">  FINA Regionalni centar Zagreb; Vinka Prekupec zastupanog po punomoćniku Ivan Garac; TENIS CENTAR IVA MAJOLI d.o.o. za usluge</derivirana_varijabla>
  </DomainObject.Predmet.StrankaFormated>
  <DomainObject.Predmet.StrankaFormatedOIB>
    <izvorni_sadrzaj>  FINA Regionalni centar Zagreb, OIB 85821130368; Vinka Prekupec, OIB 14988343011 zastupanog po punomoćniku Ivan Garac; TENIS CENTAR IVA MAJOLI d.o.o. za usluge, OIB 54504093416</izvorni_sadrzaj>
    <derivirana_varijabla naziv="DomainObject.Predmet.StrankaFormatedOIB_1">  FINA Regionalni centar Zagreb, OIB 85821130368; Vinka Prekupec, OIB 14988343011 zastupanog po punomoćniku Ivan Garac; TENIS CENTAR IVA MAJOLI d.o.o. za usluge, OIB 54504093416</derivirana_varijabla>
  </DomainObject.Predmet.StrankaFormatedOIB>
  <DomainObject.Predmet.StrankaFormatedWithAdress>
    <izvorni_sadrzaj> FINA Regionalni centar Zagreb, Trg svibanjskih žrtava 1995. br. 1, 10000 Zagreb; Vinka Prekupec, Ksaverska Cesta 17, 10000 Zagreb zastupanog po punomoćniku Ivan Garac; TENIS CENTAR IVA MAJOLI d.o.o. za usluge, Jurjevska 65/a, 10000 Zagreb</izvorni_sadrzaj>
    <derivirana_varijabla naziv="DomainObject.Predmet.StrankaFormatedWithAdress_1"> FINA Regionalni centar Zagreb, Trg svibanjskih žrtava 1995. br. 1, 10000 Zagreb; Vinka Prekupec, Ksaverska Cesta 17, 10000 Zagreb zastupanog po punomoćniku Ivan Garac; TENIS CENTAR IVA MAJOLI d.o.o. za usluge, Jurjevska 65/a, 10000 Zagreb</derivirana_varijabla>
  </DomainObject.Predmet.StrankaFormatedWithAdress>
  <DomainObject.Predmet.StrankaFormatedWithAdressOIB>
    <izvorni_sadrzaj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izvorni_sadrzaj>
    <derivirana_varijabla naziv="DomainObject.Predmet.StrankaFormatedWithAdressOIB_1"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derivirana_varijabla>
  </DomainObject.Predmet.StrankaFormatedWithAdressOIB>
  <DomainObject.Predmet.StrankaWithAdress>
    <izvorni_sadrzaj>FINA Regionalni centar Zagreb Trg svibanjskih žrtava 1995. br. 1,10000 Zagreb,Vinka Prekupec Ksaverska Cesta 17,10000 Zagreb,TENIS CENTAR IVA MAJOLI d.o.o. za usluge Jurjevska 65/a,10000 Zagreb</izvorni_sadrzaj>
    <derivirana_varijabla naziv="DomainObject.Predmet.StrankaWithAdress_1">FINA Regionalni centar Zagreb Trg svibanjskih žrtava 1995. br. 1,10000 Zagreb,Vinka Prekupec Ksaverska Cesta 17,10000 Zagreb,TENIS CENTAR IVA MAJOLI d.o.o. za usluge Jurjevska 65/a,10000 Zagreb</derivirana_varijabla>
  </DomainObject.Predmet.StrankaWithAdress>
  <DomainObject.Predmet.StrankaWithAdressOIB>
    <izvorni_sadrzaj>FINA Regionalni centar Zagreb, OIB 85821130368, Trg svibanjskih žrtava 1995. br. 1,10000 Zagreb,Vinka Prekupec, OIB 14988343011, Ksaverska Cesta 17,10000 Zagreb,TENIS CENTAR IVA MAJOLI d.o.o. za usluge, OIB 54504093416, Jurjevska 65/a,10000 Zagreb</izvorni_sadrzaj>
    <derivirana_varijabla naziv="DomainObject.Predmet.StrankaWithAdressOIB_1">FINA Regionalni centar Zagreb, OIB 85821130368, Trg svibanjskih žrtava 1995. br. 1,10000 Zagreb,Vinka Prekupec, OIB 14988343011, Ksaverska Cesta 17,10000 Zagreb,TENIS CENTAR IVA MAJOLI d.o.o. za usluge, OIB 54504093416, Jurjevska 65/a,10000 Zagreb</derivirana_varijabla>
  </DomainObject.Predmet.StrankaWithAdressOIB>
  <DomainObject.Predmet.StrankaNazivFormated>
    <izvorni_sadrzaj>FINA Regionalni centar Zagreb,Vinka Prekupec,TENIS CENTAR IVA MAJOLI d.o.o. za usluge</izvorni_sadrzaj>
    <derivirana_varijabla naziv="DomainObject.Predmet.StrankaNazivFormated_1">FINA Regionalni centar Zagreb,Vinka Prekupec,TENIS CENTAR IVA MAJOLI d.o.o. za usluge</derivirana_varijabla>
  </DomainObject.Predmet.StrankaNazivFormated>
  <DomainObject.Predmet.StrankaNazivFormatedOIB>
    <izvorni_sadrzaj>FINA Regionalni centar Zagreb, OIB 85821130368,Vinka Prekupec, OIB 14988343011,TENIS CENTAR IVA MAJOLI d.o.o. za usluge, OIB 54504093416</izvorni_sadrzaj>
    <derivirana_varijabla naziv="DomainObject.Predmet.StrankaNazivFormatedOIB_1">FINA Regionalni centar Zagreb, OIB 85821130368,Vinka Prekupec, OIB 14988343011,TENIS CENTAR IVA MAJOLI d.o.o. za usluge, OIB 54504093416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Vinka Prekupec zastupanog po punomoćniku Ivan Garac</item>
      <item>TENIS CENTAR IVA MAJOLI d.o.o. za usluge</item>
    </izvorni_sadrzaj>
    <derivirana_varijabla naziv="DomainObject.Predmet.StrankaListFormated_1">
      <item>FINA Regionalni centar Zagreb</item>
      <item>Vinka Prekupec zastupanog po punomoćniku Ivan Garac</item>
      <item>TENIS CENTAR IVA MAJOLI d.o.o. za usluge</item>
    </derivirana_varijabla>
  </DomainObject.Predmet.StrankaListFormated>
  <DomainObject.Predmet.StrankaListFormatedOIB>
    <izvorni_sadrzaj>
      <item>FINA Regionalni centar Zagreb, OIB 85821130368</item>
      <item>Vinka Prekupec, OIB 14988343011 zastupanog po punomoćniku Ivan Garac</item>
      <item>TENIS CENTAR IVA MAJOLI d.o.o. za usluge, OIB 54504093416</item>
    </izvorni_sadrzaj>
    <derivirana_varijabla naziv="DomainObject.Predmet.StrankaListFormatedOIB_1">
      <item>FINA Regionalni centar Zagreb, OIB 85821130368</item>
      <item>Vinka Prekupec, OIB 14988343011 zastupanog po punomoćniku Ivan Garac</item>
      <item>TENIS CENTAR IVA MAJOLI d.o.o. za usluge, OIB 54504093416</item>
    </derivirana_varijabla>
  </DomainObject.Predmet.StrankaListFormatedOIB>
  <DomainObject.Predmet.StrankaListFormatedWithAdress>
    <izvorni_sadrzaj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izvorni_sadrzaj>
    <derivirana_varijabla naziv="DomainObject.Predmet.StrankaListFormatedWithAdress_1"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izvorni_sadrzaj>
    <derivirana_varijabla naziv="DomainObject.Predmet.StrankaListFormatedWithAdressOIB_1"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derivirana_varijabla>
  </DomainObject.Predmet.StrankaListFormatedWithAdressOIB>
  <DomainObject.Predmet.StrankaListNazivFormated>
    <izvorni_sadrzaj>
      <item>FINA Regionalni centar Zagreb</item>
      <item>Vinka Prekupec</item>
      <item>TENIS CENTAR IVA MAJOLI d.o.o. za usluge</item>
    </izvorni_sadrzaj>
    <derivirana_varijabla naziv="DomainObject.Predmet.StrankaListNazivFormated_1">
      <item>FINA Regionalni centar Zagreb</item>
      <item>Vinka Prekupec</item>
      <item>TENIS CENTAR IVA MAJOLI d.o.o. za usluge</item>
    </derivirana_varijabla>
  </DomainObject.Predmet.StrankaListNazivFormated>
  <DomainObject.Predmet.StrankaListNazivFormatedOIB>
    <izvorni_sadrzaj>
      <item>FINA Regionalni centar Zagreb, OIB 85821130368</item>
      <item>Vinka Prekupec, OIB 14988343011</item>
      <item>TENIS CENTAR IVA MAJOLI d.o.o. za usluge, OIB 54504093416</item>
    </izvorni_sadrzaj>
    <derivirana_varijabla naziv="DomainObject.Predmet.StrankaListNazivFormatedOIB_1">
      <item>FINA Regionalni centar Zagreb, OIB 85821130368</item>
      <item>Vinka Prekupec, OIB 14988343011</item>
      <item>TENIS CENTAR IVA MAJOLI d.o.o. za usluge, OIB 54504093416</item>
    </derivirana_varijabla>
  </DomainObject.Predmet.StrankaListNazivFormatedOIB>
  <DomainObject.Predmet.ProtuStrankaListFormated>
    <izvorni_sadrzaj>
      <item>TENIS CENTAR IVA MAJOLI d.o.o. zastupanog po punomoćniku VINKA NOBILO</item>
    </izvorni_sadrzaj>
    <derivirana_varijabla naziv="DomainObject.Predmet.ProtuStrankaListFormated_1">
      <item>TENIS CENTAR IVA MAJOLI d.o.o. zastupanog po punomoćniku VINKA NOBILO</item>
    </derivirana_varijabla>
  </DomainObject.Predmet.ProtuStrankaListFormated>
  <DomainObject.Predmet.ProtuStrankaListFormatedOIB>
    <izvorni_sadrzaj>
      <item>TENIS CENTAR IVA MAJOLI d.o.o., OIB 54504093416 zastupanog po punomoćniku VINKA NOBILO</item>
    </izvorni_sadrzaj>
    <derivirana_varijabla naziv="DomainObject.Predmet.ProtuStrankaListFormatedOIB_1">
      <item>TENIS CENTAR IVA MAJOLI d.o.o., OIB 54504093416 zastupanog po punomoćniku VINKA NOBILO</item>
    </derivirana_varijabla>
  </DomainObject.Predmet.ProtuStrankaListFormatedOIB>
  <DomainObject.Predmet.ProtuStrankaListFormatedWithAdress>
    <izvorni_sadrzaj>
      <item>TENIS CENTAR IVA MAJOLI d.o.o., Jurjevska 65/a, 10000 Zagreb zastupanog po punomoćniku VINKA NOBILO</item>
    </izvorni_sadrzaj>
    <derivirana_varijabla naziv="DomainObject.Predmet.ProtuStrankaListFormatedWithAdress_1">
      <item>TENIS CENTAR IVA MAJOLI d.o.o., Jurjevska 65/a, 10000 Zagreb zastupanog po punomoćniku VINKA NOBILO</item>
    </derivirana_varijabla>
  </DomainObject.Predmet.ProtuStrankaListFormatedWithAdress>
  <DomainObject.Predmet.ProtuStrankaListFormatedWithAdressOIB>
    <izvorni_sadrzaj>
      <item>TENIS CENTAR IVA MAJOLI d.o.o., OIB 54504093416, Jurjevska 65/a, 10000 Zagreb zastupanog po punomoćniku VINKA NOBILO</item>
    </izvorni_sadrzaj>
    <derivirana_varijabla naziv="DomainObject.Predmet.ProtuStrankaListFormatedWithAdressOIB_1">
      <item>TENIS CENTAR IVA MAJOLI d.o.o., OIB 54504093416, Jurjevska 65/a, 10000 Zagreb zastupanog po punomoćniku VINKA NOBILO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Ivan Garac punomoćnik sudionika u postupku Vinka Prekupec</item>
      <item>VINKA NOBILO punomoćnik sudionika u postupku TENIS CENTAR IVA MAJOLI d.o.o.</item>
      <item>Addiko Bank dioničko društvo</item>
    </izvorni_sadrzaj>
    <derivirana_varijabla naziv="DomainObject.Predmet.OstaliListFormated_1">
      <item>Ivan Garac punomoćnik sudionika u postupku Vinka Prekupec</item>
      <item>VINKA NOBILO punomoćnik sudionika u postupku TENIS CENTAR IVA MAJOLI d.o.o.</item>
      <item>Addiko Bank dioničko društvo</item>
    </derivirana_varijabla>
  </DomainObject.Predmet.OstaliListFormated>
  <DomainObject.Predmet.OstaliListFormatedOIB>
    <izvorni_sadrzaj>
      <item>Ivan Garac punomoćnik sudionika u postupku Vinka Prekupec</item>
      <item>VINKA NOBILO punomoćnik sudionika u postupku TENIS CENTAR IVA MAJOLI d.o.o.</item>
      <item>Addiko Bank dioničko društvo, OIB 14036333877</item>
    </izvorni_sadrzaj>
    <derivirana_varijabla naziv="DomainObject.Predmet.OstaliListFormatedOIB_1">
      <item>Ivan Garac punomoćnik sudionika u postupku Vinka Prekupec</item>
      <item>VINKA NOBILO punomoćnik sudionika u postupku TENIS CENTAR IVA MAJOLI d.o.o.</item>
      <item>Addiko Bank dioničko društvo, OIB 14036333877</item>
    </derivirana_varijabla>
  </DomainObject.Predmet.OstaliListFormatedOIB>
  <DomainObject.Predmet.OstaliListFormatedWithAdress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</izvorni_sadrzaj>
    <derivirana_varijabla naziv="DomainObject.Predmet.OstaliListFormatedWithAdress_1"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</derivirana_varijabla>
  </DomainObject.Predmet.OstaliListFormatedWithAdress>
  <DomainObject.Predmet.OstaliListFormatedWithAdressOIB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</izvorni_sadrzaj>
    <derivirana_varijabla naziv="DomainObject.Predmet.OstaliListFormatedWithAdressOIB_1"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Garac</item>
      <item>VINKA NOBILO</item>
      <item>Addiko Bank dioničko društvo</item>
    </izvorni_sadrzaj>
    <derivirana_varijabla naziv="DomainObject.Predmet.OstaliListNazivFormated_1">
      <item>Ivan Garac</item>
      <item>VINKA NOBILO</item>
      <item>Addiko Bank dioničko društvo</item>
    </derivirana_varijabla>
  </DomainObject.Predmet.OstaliListNazivFormated>
  <DomainObject.Predmet.OstaliListNazivFormatedOIB>
    <izvorni_sadrzaj>
      <item>Ivan Garac</item>
      <item>VINKA NOBILO</item>
      <item>Addiko Bank dioničko društvo, OIB 14036333877</item>
    </izvorni_sadrzaj>
    <derivirana_varijabla naziv="DomainObject.Predmet.OstaliListNazivFormatedOIB_1">
      <item>Ivan Garac</item>
      <item>VINKA NOBILO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St-4625/2016-19</izvorni_sadrzaj>
    <derivirana_varijabla naziv="DomainObject.PoslovniBrojDokumenta_1">St-4625/2016-19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  <item>Vinka Prekupec</item>
      <item>TENIS CENTAR IVA MAJOLI d.o.o. za usluge</item>
      <item>Ivan Garac</item>
      <item>VINKA NOBILO</item>
      <item>Addiko Bank dioničko društvo</item>
    </izvorni_sadrzaj>
    <derivirana_varijabla naziv="DomainObject.Predmet.SudioniciListNaziv_1">
      <item>FINA Regionalni centar Zagreb</item>
      <item>TENIS CENTAR IVA MAJOLI d.o.o.</item>
      <item>Vinka Prekupec</item>
      <item>TENIS CENTAR IVA MAJOLI d.o.o. za usluge</item>
      <item>Ivan Garac</item>
      <item>VINKA NOBILO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TENIS CENTAR IVA MAJOLI d.o.o. za usluge, OIB 54504093416, Jurjevska 65/a,10000 Zagreb</item>
      <item>Ivan Garac, Savska 26,10000 Zagreb</item>
      <item>VINKA NOBILO, Amruševa 7,10000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TENIS CENTAR IVA MAJOLI d.o.o. za usluge, OIB 54504093416, Jurjevska 65/a,10000 Zagreb</item>
      <item>Ivan Garac, Savska 26,10000 Zagreb</item>
      <item>VINKA NOBILO, Amruševa 7,10000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  <item>, OIB 14988343011</item>
      <item>, OIB 54504093416</item>
      <item>, OIB null</item>
      <item>, OIB null</item>
      <item>, OIB 14036333877</item>
    </izvorni_sadrzaj>
    <derivirana_varijabla naziv="DomainObject.Predmet.SudioniciListNazivOIB_1">
      <item>, OIB 85821130368</item>
      <item>, OIB 54504093416</item>
      <item>, OIB 14988343011</item>
      <item>, OIB 54504093416</item>
      <item>, OIB null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DF43A-759D-4F8A-8989-AA38CA8C7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3914</properties:Characters>
  <properties:Lines>117</properties:Lines>
  <properties:Paragraphs>47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Katarina Drndelić</cp:lastModifiedBy>
  <cp:lastPrinted>2017-11-08T11:57:00Z</cp:lastPrinted>
  <dcterms:modified xmlns:xsi="http://www.w3.org/2001/XMLSchema-instance" xsi:type="dcterms:W3CDTF">2017-11-08T11:58:00Z</dcterms:modified>
  <cp:revision>150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St-4625/2016-19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