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A4498" w:rsidRPr="00C61EDF">
        <w:trPr>
          <w:trHeight w:val="2231"/>
        </w:trPr>
        <w:tc>
          <w:tcPr>
            <w:tcW w:type="dxa" w:w="3369"/>
            <w:vAlign w:val="center"/>
          </w:tcPr>
          <w:p w:rsidRDefault="006A4498" w:rsidP="00A66C00" w:rsidR="006A44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A4498" w:rsidP="00A66C00" w:rsidR="006A4498" w:rsidRPr="00F24FD8">
            <w:pPr>
              <w:spacing w:before="100"/>
            </w:pPr>
            <w:r w:rsidRPr="00F24FD8">
              <w:t>REPUBLIKA HRVATSKA</w:t>
            </w:r>
          </w:p>
          <w:p w:rsidRDefault="006A4498" w:rsidP="00A66C00" w:rsidR="006A4498" w:rsidRPr="00F24FD8">
            <w:r w:rsidRPr="00F24FD8">
              <w:t>TRGOVAČKI SUD U SPLITU</w:t>
            </w:r>
          </w:p>
          <w:p w:rsidRDefault="006A4498" w:rsidP="00DA5B9D" w:rsidR="006A449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A4498" w:rsidP="00DA5B9D" w:rsidR="006A4498">
            <w:pPr>
              <w:jc w:val="both"/>
            </w:pPr>
          </w:p>
          <w:p w:rsidRDefault="006A4498" w:rsidP="00DA5B9D" w:rsidR="006A4498">
            <w:pPr>
              <w:jc w:val="both"/>
            </w:pPr>
          </w:p>
          <w:p w:rsidRDefault="006A4498" w:rsidP="00DA5B9D" w:rsidR="006A4498">
            <w:pPr>
              <w:jc w:val="both"/>
            </w:pPr>
          </w:p>
          <w:p w:rsidRDefault="006A4498" w:rsidP="00DA5B9D" w:rsidR="006A4498">
            <w:pPr>
              <w:jc w:val="right"/>
            </w:pPr>
          </w:p>
          <w:p w:rsidRDefault="006A4498" w:rsidP="00DA5B9D" w:rsidR="006A4498">
            <w:pPr>
              <w:jc w:val="right"/>
            </w:pPr>
          </w:p>
          <w:p w:rsidRDefault="006A4498" w:rsidP="00DA5B9D" w:rsidR="006A4498">
            <w:pPr>
              <w:jc w:val="right"/>
              <w:rPr>
                <w:noProof/>
              </w:rPr>
            </w:pPr>
          </w:p>
          <w:p w:rsidRDefault="006A4498" w:rsidP="00DA5B9D" w:rsidR="006A4498">
            <w:pPr>
              <w:jc w:val="right"/>
              <w:rPr>
                <w:noProof/>
              </w:rPr>
            </w:pPr>
          </w:p>
          <w:p w:rsidRDefault="006A4498" w:rsidP="006A4498" w:rsidR="006A449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178/2014-149</w:t>
            </w:r>
          </w:p>
        </w:tc>
      </w:tr>
    </w:tbl>
    <w:p w14:textId="e8c2ca1" w14:paraId="e8c2ca1" w:rsidRDefault="0067708B" w:rsidP="0067708B" w:rsidR="0067708B">
      <w:pPr>
        <w15:collapsed w:val="false"/>
      </w:pPr>
    </w:p>
    <w:p w:rsidRDefault="0067708B" w:rsidP="0067708B" w:rsidR="0067708B">
      <w:pPr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7836B6" w:rsidP="0067708B" w:rsidR="009D1583">
      <w:pPr>
        <w:pStyle w:val="Tijeloteksta"/>
        <w:tabs>
          <w:tab w:pos="1080" w:val="left"/>
        </w:tabs>
      </w:pPr>
      <w:r>
        <w:tab/>
      </w:r>
      <w:r w:rsidRPr="007836B6">
        <w:t xml:space="preserve">Trgovački sud u Splitu, po sutkinji Ani Golub Gruić, u stečajnom postupku nad dužnikom </w:t>
      </w:r>
      <w:r w:rsidR="00C160B7" w:rsidRPr="00C160B7">
        <w:t>TEHMAR d.o.o. u stečaju</w:t>
      </w:r>
      <w:r w:rsidR="00C160B7">
        <w:t>,</w:t>
      </w:r>
      <w:r w:rsidR="00C160B7" w:rsidRPr="00C160B7">
        <w:t xml:space="preserve"> OIB: 16103483905</w:t>
      </w:r>
      <w:r w:rsidR="00C160B7">
        <w:t>, Split, Palmotićeva 23,</w:t>
      </w:r>
      <w:r w:rsidRPr="007836B6">
        <w:t xml:space="preserve"> </w:t>
      </w:r>
      <w:r w:rsidR="006A4498">
        <w:t>5. studenog 2018.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 w:rsidRPr="00561F3C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9D1583" w:rsidP="00232CF0" w:rsidR="009D1583" w:rsidRPr="00561F3C">
      <w:pPr>
        <w:pStyle w:val="Tijeloteksta"/>
        <w:tabs>
          <w:tab w:pos="1080" w:val="left"/>
        </w:tabs>
        <w:rPr>
          <w:bCs/>
        </w:rPr>
      </w:pPr>
    </w:p>
    <w:p w:rsidRDefault="00CD0F20" w:rsidP="00CD0F20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Ročište radi izjašnjavanja o vrijednosti imovine stečajnog dužnika i to </w:t>
      </w:r>
      <w:r w:rsidR="006A4498" w:rsidRPr="006A4498">
        <w:rPr>
          <w:bCs/>
        </w:rPr>
        <w:t xml:space="preserve">posebnog dijela nekretnine označene kao čest. zem. 6037/13, 6037/14, Z.U. 10380, K.O. Split, u naravi poslovni prostor, položen u prizemlju, označen br. 1., površine 39,93 m2, u vlasništvu TEHMAR d.o.o,  OIB: 16103483905, Split, Šibenska 3, za cijelo, </w:t>
      </w:r>
      <w:r>
        <w:rPr>
          <w:bCs/>
        </w:rPr>
        <w:t xml:space="preserve">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</w:p>
    <w:p w:rsidRDefault="006A4498" w:rsidP="00CD0F20" w:rsidR="00CD0F20" w:rsidRPr="00CD0F20">
      <w:pPr>
        <w:pStyle w:val="Tijeloteksta"/>
        <w:tabs>
          <w:tab w:pos="709" w:val="left"/>
        </w:tabs>
        <w:spacing w:after="200" w:before="200"/>
        <w:jc w:val="center"/>
        <w:rPr>
          <w:bCs/>
        </w:rPr>
      </w:pPr>
      <w:r>
        <w:rPr>
          <w:bCs/>
        </w:rPr>
        <w:t>29</w:t>
      </w:r>
      <w:r w:rsidR="00CD0F20" w:rsidRPr="00CD0F20">
        <w:rPr>
          <w:bCs/>
        </w:rPr>
        <w:t>. studenog 201</w:t>
      </w:r>
      <w:r>
        <w:rPr>
          <w:bCs/>
        </w:rPr>
        <w:t>8</w:t>
      </w:r>
      <w:r w:rsidR="00CD0F20" w:rsidRPr="00CD0F20">
        <w:rPr>
          <w:bCs/>
        </w:rPr>
        <w:t>. u 09:</w:t>
      </w:r>
      <w:r>
        <w:rPr>
          <w:bCs/>
        </w:rPr>
        <w:t>00</w:t>
      </w:r>
      <w:r w:rsidR="00CD0F20" w:rsidRPr="00CD0F20">
        <w:rPr>
          <w:bCs/>
        </w:rPr>
        <w:t xml:space="preserve"> sati,</w:t>
      </w:r>
    </w:p>
    <w:p w:rsidRDefault="006A4498" w:rsidP="00CD0F20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>A</w:t>
      </w:r>
      <w:r w:rsidRPr="006A4498">
        <w:rPr>
          <w:bCs/>
        </w:rPr>
        <w:t xml:space="preserve"> isto će se održati u sudnici br. 111/I Trgovačkog suda u Splitu, Sukoišanska 6.</w:t>
      </w:r>
    </w:p>
    <w:p w:rsidRDefault="00CD0F20" w:rsidP="00C160B7" w:rsidR="00CD0F20">
      <w:pPr>
        <w:pStyle w:val="Tijeloteksta"/>
        <w:tabs>
          <w:tab w:pos="709" w:val="left"/>
        </w:tabs>
        <w:rPr>
          <w:bCs/>
        </w:rPr>
      </w:pPr>
    </w:p>
    <w:p w:rsidRDefault="0067708B" w:rsidP="006A4498" w:rsidR="0067708B">
      <w:pPr>
        <w:pStyle w:val="Tijeloteksta"/>
        <w:tabs>
          <w:tab w:pos="709" w:val="left"/>
        </w:tabs>
        <w:jc w:val="center"/>
      </w:pPr>
      <w:r w:rsidRPr="00561F3C">
        <w:t>U Splitu</w:t>
      </w:r>
      <w:r w:rsidR="006A4498">
        <w:t xml:space="preserve"> </w:t>
      </w:r>
      <w:r w:rsidR="006A4498" w:rsidRPr="006A4498">
        <w:t>5. studenog 2018.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A4498" w:rsidP="006A4498" w:rsidR="006A4498">
      <w:pPr>
        <w:ind w:firstLine="708" w:left="4956"/>
        <w:jc w:val="center"/>
      </w:pPr>
      <w:r>
        <w:t>Sutkinja</w:t>
      </w:r>
    </w:p>
    <w:p w:rsidRDefault="006A4498" w:rsidP="0094096C" w:rsidR="00FF7E76">
      <w:pPr>
        <w:ind w:left="6372"/>
        <w:jc w:val="center"/>
      </w:pPr>
      <w:r>
        <w:t>Ana Golub Gruić</w:t>
      </w:r>
      <w:r w:rsidR="00FF7E76">
        <w:t>, v.r.</w:t>
      </w:r>
    </w:p>
    <w:p w:rsidRDefault="00FF7E76" w:rsidP="008832A6" w:rsidR="00FF7E76">
      <w:pPr>
        <w:jc w:val="right"/>
      </w:pPr>
      <w:r>
        <w:t>za točnost otpravka – ovlašteni službenik</w:t>
      </w:r>
    </w:p>
    <w:p w:rsidRDefault="00FF7E76" w:rsidP="008832A6" w:rsidR="00FF7E76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67708B" w:rsidP="006A4498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6A4498" w:rsidP="00773DFE" w:rsidR="00773DFE" w:rsidRPr="00BE3146">
      <w:r>
        <w:t>Uputa</w:t>
      </w:r>
      <w:r w:rsidR="00773DFE" w:rsidRPr="00BE3146">
        <w:t xml:space="preserve"> </w:t>
      </w:r>
      <w:r w:rsidRPr="00BE3146">
        <w:t>o pravnom lijeku</w:t>
      </w:r>
      <w:r w:rsidR="00773DFE" w:rsidRPr="00BE3146">
        <w:t>:</w:t>
      </w:r>
      <w:r>
        <w:t xml:space="preserve"> </w:t>
      </w:r>
      <w:r w:rsidR="00773DFE" w:rsidRPr="00BE3146">
        <w:t>Protiv ovog zaključka nije dopuštena žalba</w:t>
      </w:r>
      <w:r w:rsidR="005166D4">
        <w:t>.</w:t>
      </w:r>
    </w:p>
    <w:p w:rsidRDefault="00773DFE" w:rsidP="00773DFE" w:rsidR="00773DFE"/>
    <w:sectPr w:rsidSect="00C160B7" w:rsidR="00773DFE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913">
          <w:rPr>
            <w:noProof/>
          </w:rPr>
          <w:t>2</w:t>
        </w:r>
        <w:r>
          <w:fldChar w:fldCharType="end"/>
        </w:r>
      </w:p>
    </w:sdtContent>
  </w:sdt>
  <w:p w:rsidRDefault="00C160B7" w:rsidP="00C160B7" w:rsidR="0067708B" w:rsidRPr="00A36AA3">
    <w:pPr>
      <w:pStyle w:val="Zaglavlje"/>
      <w:jc w:val="right"/>
    </w:pPr>
    <w:r>
      <w:t>11. St-178/2014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0B7" w:rsidP="00C160B7" w:rsidR="00C160B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136005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36ED0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C3E8B"/>
    <w:rsid w:val="005F7B3C"/>
    <w:rsid w:val="006129AD"/>
    <w:rsid w:val="00617F09"/>
    <w:rsid w:val="0065361F"/>
    <w:rsid w:val="0067708B"/>
    <w:rsid w:val="00681A8F"/>
    <w:rsid w:val="006A4498"/>
    <w:rsid w:val="006B774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C1574"/>
    <w:rsid w:val="00817F47"/>
    <w:rsid w:val="0082680B"/>
    <w:rsid w:val="00852E72"/>
    <w:rsid w:val="0087415E"/>
    <w:rsid w:val="008C6EC4"/>
    <w:rsid w:val="009064D5"/>
    <w:rsid w:val="00935136"/>
    <w:rsid w:val="00946718"/>
    <w:rsid w:val="009D050C"/>
    <w:rsid w:val="009D1583"/>
    <w:rsid w:val="00A05E62"/>
    <w:rsid w:val="00A23DAE"/>
    <w:rsid w:val="00A32A4B"/>
    <w:rsid w:val="00A36AA3"/>
    <w:rsid w:val="00A41783"/>
    <w:rsid w:val="00A6224E"/>
    <w:rsid w:val="00A764A8"/>
    <w:rsid w:val="00A87138"/>
    <w:rsid w:val="00AF4930"/>
    <w:rsid w:val="00AF7F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44E96"/>
    <w:rsid w:val="00F705E1"/>
    <w:rsid w:val="00F911CA"/>
    <w:rsid w:val="00FC2198"/>
    <w:rsid w:val="00FD38EB"/>
    <w:rsid w:val="00FE4B0F"/>
    <w:rsid w:val="00FE5913"/>
    <w:rsid w:val="00FF464C"/>
    <w:rsid w:val="00FF5295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6A4498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44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44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6A4498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44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44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kolovoza 2018.</izvorni_sadrzaj>
    <derivirana_varijabla naziv="DomainObject.Predmet.SpisIzvanSuda.DatumIzlazaSpisa_1">23.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2018.</izvorni_sadrzaj>
    <derivirana_varijabla naziv="DomainObject.Predmet.DatumZadnjeOdrzaneSudskeRadnje_1">30. svibnja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St-178/2014-143</izvorni_sadrzaj>
    <derivirana_varijabla naziv="DomainObject.PredzadnjaOdlukaIzPredmeta.Oznaka_1">St-178/2014-143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6E0AB-595D-416B-8B64-892EC31B2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173</properties:Words>
  <properties:Characters>802</properties:Characters>
  <properties:Lines>40</properties:Lines>
  <properties:Paragraphs>17</properties:Paragraphs>
  <properties:TotalTime>34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2018-11-05T13:33:00Z</cp:lastPrinted>
  <dcterms:modified xmlns:xsi="http://www.w3.org/2001/XMLSchema-instance" xsi:type="dcterms:W3CDTF">2018-11-05T13:34:00Z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(St-178-2014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