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9283" w14:paraId="43c9283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55624C">
        <w:rPr>
          <w:rFonts w:hAnsi="Times New Roman" w:ascii="Times New Roman"/>
        </w:rPr>
        <w:t>723/2018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2505E9" w:rsidRPr="002505E9">
        <w:rPr>
          <w:rFonts w:hAnsi="Times New Roman" w:ascii="Times New Roman"/>
          <w:szCs w:val="24"/>
          <w:lang w:val="hr-HR"/>
        </w:rPr>
        <w:t xml:space="preserve">MEC GRADNJA d.o.o. Zagreb, </w:t>
      </w:r>
      <w:proofErr w:type="spellStart"/>
      <w:r w:rsidR="002505E9" w:rsidRPr="002505E9">
        <w:rPr>
          <w:rFonts w:hAnsi="Times New Roman" w:ascii="Times New Roman"/>
          <w:szCs w:val="24"/>
          <w:lang w:val="hr-HR"/>
        </w:rPr>
        <w:t>Mrkšina</w:t>
      </w:r>
      <w:proofErr w:type="spellEnd"/>
      <w:r w:rsidR="002505E9" w:rsidRPr="002505E9">
        <w:rPr>
          <w:rFonts w:hAnsi="Times New Roman" w:ascii="Times New Roman"/>
          <w:szCs w:val="24"/>
          <w:lang w:val="hr-HR"/>
        </w:rPr>
        <w:t xml:space="preserve"> 23, OIB: 99752785844, MBS: 080349974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82D15" w:rsidRPr="00082D15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2505E9" w:rsidRPr="002505E9">
        <w:rPr>
          <w:rFonts w:hAnsi="Times New Roman" w:ascii="Times New Roman"/>
          <w:szCs w:val="24"/>
          <w:lang w:val="hr-HR"/>
        </w:rPr>
        <w:t xml:space="preserve">MEC GRADNJA d.o.o. Zagreb, </w:t>
      </w:r>
      <w:proofErr w:type="spellStart"/>
      <w:r w:rsidR="002505E9" w:rsidRPr="002505E9">
        <w:rPr>
          <w:rFonts w:hAnsi="Times New Roman" w:ascii="Times New Roman"/>
          <w:szCs w:val="24"/>
          <w:lang w:val="hr-HR"/>
        </w:rPr>
        <w:t>Mrkšina</w:t>
      </w:r>
      <w:proofErr w:type="spellEnd"/>
      <w:r w:rsidR="002505E9" w:rsidRPr="002505E9">
        <w:rPr>
          <w:rFonts w:hAnsi="Times New Roman" w:ascii="Times New Roman"/>
          <w:szCs w:val="24"/>
          <w:lang w:val="hr-HR"/>
        </w:rPr>
        <w:t xml:space="preserve"> 23, OIB: 99752785844, MBS: 080349974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6795D" w:rsidRPr="0026795D">
        <w:rPr>
          <w:rFonts w:hAnsi="Times New Roman" w:ascii="Times New Roman"/>
          <w:szCs w:val="24"/>
        </w:rPr>
        <w:t>21. prosinca 2018.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8230C3">
        <w:rPr>
          <w:rFonts w:hAnsi="Times New Roman" w:ascii="Times New Roman"/>
          <w:szCs w:val="24"/>
        </w:rPr>
        <w:t>12</w:t>
      </w:r>
      <w:r w:rsidR="00D74676">
        <w:rPr>
          <w:rFonts w:hAnsi="Times New Roman" w:ascii="Times New Roman"/>
          <w:szCs w:val="24"/>
        </w:rPr>
        <w:t xml:space="preserve"> sati i </w:t>
      </w:r>
      <w:r w:rsidR="008230C3">
        <w:rPr>
          <w:rFonts w:hAnsi="Times New Roman" w:ascii="Times New Roman"/>
          <w:szCs w:val="24"/>
        </w:rPr>
        <w:t>00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3E3530" w:rsidRPr="003E3530">
        <w:rPr>
          <w:rFonts w:hAnsi="Times New Roman" w:ascii="Times New Roman"/>
          <w:szCs w:val="24"/>
          <w:lang w:val="hr-HR"/>
        </w:rPr>
        <w:t>Josipa Jurčić, OIB: 70344385865, iz Zagreba, Radnička cesta 37B</w:t>
      </w:r>
      <w:r w:rsidR="003E3530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2505E9" w:rsidRPr="002505E9">
        <w:rPr>
          <w:rFonts w:hAnsi="Times New Roman" w:ascii="Times New Roman"/>
          <w:szCs w:val="24"/>
        </w:rPr>
        <w:t xml:space="preserve">MEC GRADNJA d.o.o. Zagreb, </w:t>
      </w:r>
      <w:proofErr w:type="spellStart"/>
      <w:r w:rsidR="002505E9" w:rsidRPr="002505E9">
        <w:rPr>
          <w:rFonts w:hAnsi="Times New Roman" w:ascii="Times New Roman"/>
          <w:szCs w:val="24"/>
        </w:rPr>
        <w:t>Mrkšina</w:t>
      </w:r>
      <w:proofErr w:type="spellEnd"/>
      <w:r w:rsidR="002505E9" w:rsidRPr="002505E9">
        <w:rPr>
          <w:rFonts w:hAnsi="Times New Roman" w:ascii="Times New Roman"/>
          <w:szCs w:val="24"/>
        </w:rPr>
        <w:t xml:space="preserve"> 23, OIB: 99752785844, MBS: 080349974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505E9" w:rsidRPr="002505E9">
        <w:rPr>
          <w:rFonts w:hAnsi="Times New Roman" w:ascii="Times New Roman"/>
          <w:szCs w:val="24"/>
        </w:rPr>
        <w:t xml:space="preserve">MEC GRADNJA d.o.o. Zagreb, </w:t>
      </w:r>
      <w:proofErr w:type="spellStart"/>
      <w:r w:rsidR="002505E9" w:rsidRPr="002505E9">
        <w:rPr>
          <w:rFonts w:hAnsi="Times New Roman" w:ascii="Times New Roman"/>
          <w:szCs w:val="24"/>
        </w:rPr>
        <w:t>Mrkšina</w:t>
      </w:r>
      <w:proofErr w:type="spellEnd"/>
      <w:r w:rsidR="002505E9" w:rsidRPr="002505E9">
        <w:rPr>
          <w:rFonts w:hAnsi="Times New Roman" w:ascii="Times New Roman"/>
          <w:szCs w:val="24"/>
        </w:rPr>
        <w:t xml:space="preserve"> 23, OIB: 99752785844, MBS: 080349974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2505E9" w:rsidP="00FA5BD9" w:rsidR="002505E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505E9">
        <w:rPr>
          <w:rFonts w:hAnsi="Times New Roman" w:ascii="Times New Roman"/>
        </w:rPr>
        <w:t>723/2018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82D15" w:rsidRPr="00082D15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267C1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267C10">
        <w:rPr>
          <w:rFonts w:hAnsi="Times New Roman" w:ascii="Times New Roman"/>
          <w:lang w:val="hr-HR"/>
        </w:rPr>
        <w:t xml:space="preserve">, </w:t>
      </w:r>
      <w:proofErr w:type="spellStart"/>
      <w:r w:rsidR="00267C10">
        <w:rPr>
          <w:rFonts w:hAnsi="Times New Roman" w:ascii="Times New Roman"/>
          <w:szCs w:val="24"/>
        </w:rPr>
        <w:t>v.r</w:t>
      </w:r>
      <w:proofErr w:type="spellEnd"/>
      <w:r w:rsidR="00267C10">
        <w:rPr>
          <w:rFonts w:hAnsi="Times New Roman" w:ascii="Times New Roman"/>
          <w:szCs w:val="24"/>
        </w:rPr>
        <w:t xml:space="preserve">. </w:t>
      </w:r>
    </w:p>
    <w:p w:rsidRDefault="00267C10" w:rsidP="00FA1325" w:rsidR="00267C1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267C10" w:rsidP="00FA1325" w:rsidR="00267C1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267C10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82D15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6795D"/>
    <w:rsid w:val="00267C10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E3530"/>
    <w:rsid w:val="003F3BB3"/>
    <w:rsid w:val="003F70FA"/>
    <w:rsid w:val="00410E56"/>
    <w:rsid w:val="004132E3"/>
    <w:rsid w:val="0041462F"/>
    <w:rsid w:val="0043542C"/>
    <w:rsid w:val="0045435F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5624C"/>
    <w:rsid w:val="005909D6"/>
    <w:rsid w:val="005B412B"/>
    <w:rsid w:val="005B7177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8230C3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St-723/2018-7</izvorni_sadrzaj>
    <derivirana_varijabla naziv="DomainObject.Oznaka_1">St-723/2018-7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St-723/2018</izvorni_sadrzaj>
    <derivirana_varijabla naziv="DomainObject.Predmet.OznakaBroj_1">St-723/2018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St-723/2018-7</izvorni_sadrzaj>
    <derivirana_varijabla naziv="DomainObject.PoslovniBrojDokumenta_1">St-723/2018-7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MEC GRADNJA d.o.o.</item>
    </izvorni_sadrzaj>
    <derivirana_varijabla naziv="DomainObject.Predmet.SudioniciListNaziv_1">
      <item>FINA Regionalni centar Zagreb</item>
      <item>MEC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MEC GRADNJA d.o.o., OIB 99752785844, Mrkšina 23,10000 Zagreb</item>
    </izvorni_sadrzaj>
    <derivirana_varijabla naziv="DomainObject.Predmet.SudioniciListAdressOIB_1">
      <item>FINA Regionalni centar Zagreb, OIB 85821130368, Trg svibanjskih žrtava 1995. 1,10000 Zagreb</item>
      <item>MEC GRADNJA d.o.o., OIB 99752785844, Mrkšina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99752785844</item>
    </izvorni_sadrzaj>
    <derivirana_varijabla naziv="DomainObject.Predmet.SudioniciListNazivOIB_1">
      <item>, OIB 85821130368</item>
      <item>, OIB 99752785844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B2D7D-CCA1-4F84-A2F3-8DB095F5A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2149</properties:Characters>
  <properties:Lines>86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2018-08-24T08:27:00Z</dcterms:created>
  <dc:creator>Mirna Panjan</dc:creator>
  <cp:lastModifiedBy>Marina Radaković</cp:lastModifiedBy>
  <cp:lastPrinted>2017-12-22T13:58:00Z</cp:lastPrinted>
  <dcterms:modified xmlns:xsi="http://www.w3.org/2001/XMLSchema-instance" xsi:type="dcterms:W3CDTF">2018-12-21T10:23:00Z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St-723/2018-7 / Odluka - Rješenje o otvaranju i zaključenju skraćenog stečajnog postupka (St-723-2018.docx)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