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6aa9" w14:paraId="0db6aa9" w:rsidRDefault="00BB7A88" w:rsidP="00BB7A88" w:rsidR="00BB7A88" w:rsidRPr="00797696">
      <w:pPr>
        <w15:collapsed w:val="false"/>
        <w:rPr>
          <w:b/>
        </w:rPr>
      </w:pPr>
      <w:bookmarkStart w:name="_GoBack" w:id="0"/>
      <w:bookmarkEnd w:id="0"/>
      <w:r w:rsidRPr="00797696">
        <w:rPr>
          <w:b/>
        </w:rPr>
        <w:t xml:space="preserve">                   </w:t>
      </w:r>
      <w:r w:rsidRPr="0079769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7696">
        <w:rPr>
          <w:b/>
        </w:rPr>
        <w:t xml:space="preserve">                                                            </w:t>
      </w:r>
    </w:p>
    <w:p w:rsidRDefault="00BB7A88" w:rsidP="00BB7A88" w:rsidR="00BB7A88" w:rsidRPr="00797696">
      <w:r w:rsidRPr="00797696">
        <w:t xml:space="preserve">    REPUBLIKA HRVATSKA </w:t>
      </w:r>
      <w:r w:rsidRPr="00797696">
        <w:tab/>
      </w:r>
      <w:r w:rsidRPr="00797696">
        <w:tab/>
      </w:r>
      <w:r w:rsidRPr="00797696">
        <w:tab/>
      </w:r>
      <w:r w:rsidRPr="00797696">
        <w:tab/>
      </w:r>
      <w:r w:rsidRPr="00797696">
        <w:tab/>
      </w:r>
    </w:p>
    <w:p w:rsidRDefault="00BB7A88" w:rsidP="00BB7A88" w:rsidR="00BB7A88" w:rsidRPr="00797696">
      <w:r w:rsidRPr="00797696">
        <w:t xml:space="preserve"> TRGOVAČKI SUD U PAZINU</w:t>
      </w:r>
    </w:p>
    <w:p w:rsidRDefault="00BB7A88" w:rsidP="00BB7A88" w:rsidR="00BB7A88" w:rsidRPr="00797696">
      <w:r w:rsidRPr="00797696">
        <w:t xml:space="preserve">     52000 PAZIN, Dršćevka 1</w:t>
      </w:r>
      <w:r w:rsidRPr="00797696">
        <w:tab/>
      </w:r>
      <w:r w:rsidRPr="00797696">
        <w:tab/>
      </w:r>
      <w:r w:rsidRPr="00797696">
        <w:tab/>
      </w:r>
      <w:r w:rsidRPr="00797696">
        <w:tab/>
      </w:r>
      <w:r w:rsidRPr="00797696">
        <w:tab/>
      </w:r>
    </w:p>
    <w:p w:rsidRDefault="00BB7A88" w:rsidP="00BB7A88" w:rsidR="00BB7A88">
      <w:pPr>
        <w:jc w:val="both"/>
      </w:pPr>
    </w:p>
    <w:p w:rsidRDefault="005A0E1F" w:rsidP="00BB7A88" w:rsidR="005A0E1F" w:rsidRPr="00797696">
      <w:pPr>
        <w:jc w:val="both"/>
      </w:pPr>
    </w:p>
    <w:p w:rsidRDefault="00BB7A88" w:rsidP="00BB7A88" w:rsidR="00BB7A88" w:rsidRPr="00797696">
      <w:pPr>
        <w:jc w:val="center"/>
      </w:pPr>
      <w:r w:rsidRPr="00797696">
        <w:t>R E P U B L I K A   H R V A T S K A</w:t>
      </w:r>
    </w:p>
    <w:p w:rsidRDefault="00BB7A88" w:rsidP="00BB7A88" w:rsidR="00BB7A88" w:rsidRPr="002737C0">
      <w:pPr>
        <w:jc w:val="center"/>
      </w:pPr>
      <w:r w:rsidRPr="002737C0">
        <w:t>R J E Š E N J E</w:t>
      </w:r>
    </w:p>
    <w:p w:rsidRDefault="00BB7A88" w:rsidP="00BB7A88" w:rsidR="00BB7A88" w:rsidRPr="002737C0">
      <w:pPr>
        <w:jc w:val="both"/>
      </w:pPr>
    </w:p>
    <w:p w:rsidRDefault="00BB7A88" w:rsidP="00BB7A88" w:rsidR="00BB7A88" w:rsidRPr="002737C0">
      <w:pPr>
        <w:jc w:val="both"/>
      </w:pPr>
      <w:r w:rsidRPr="002737C0">
        <w:tab/>
        <w:t xml:space="preserve">Trgovački sud u Pazinu, po stečajnom sucu Damiru Rabaru, </w:t>
      </w:r>
      <w:r w:rsidR="007E4C5B" w:rsidRPr="002737C0">
        <w:t xml:space="preserve">odlučujući </w:t>
      </w:r>
      <w:r w:rsidRPr="002737C0">
        <w:t xml:space="preserve">po prijedlogu predlagatelja </w:t>
      </w:r>
      <w:r w:rsidR="00773347" w:rsidRPr="002737C0">
        <w:t>FINE, OIB: 85821130368, RC Rijeka, Podružnica Pula, Giardini 5</w:t>
      </w:r>
      <w:r w:rsidRPr="002737C0">
        <w:t xml:space="preserve">, za otvaranje stečajnog postupka nad </w:t>
      </w:r>
      <w:r w:rsidR="00902899" w:rsidRPr="002737C0">
        <w:t xml:space="preserve">dužnikom </w:t>
      </w:r>
      <w:r w:rsidR="007E4C5B" w:rsidRPr="002737C0">
        <w:t>VUKADIN GRADNJE d.o.o. Poreč, Mate Vlašića 20, OIB: 99578121888,</w:t>
      </w:r>
      <w:r w:rsidRPr="002737C0">
        <w:t xml:space="preserve"> </w:t>
      </w:r>
      <w:r w:rsidR="00773347" w:rsidRPr="002737C0">
        <w:t>2</w:t>
      </w:r>
      <w:r w:rsidR="007E4C5B" w:rsidRPr="002737C0">
        <w:t>3</w:t>
      </w:r>
      <w:r w:rsidRPr="002737C0">
        <w:t xml:space="preserve">. </w:t>
      </w:r>
      <w:r w:rsidR="007E4C5B" w:rsidRPr="002737C0">
        <w:t xml:space="preserve">veljače </w:t>
      </w:r>
      <w:r w:rsidRPr="002737C0">
        <w:t>201</w:t>
      </w:r>
      <w:r w:rsidR="007E4C5B" w:rsidRPr="002737C0">
        <w:t>8</w:t>
      </w:r>
      <w:r w:rsidRPr="002737C0">
        <w:t>.</w:t>
      </w:r>
    </w:p>
    <w:p w:rsidRDefault="00BB7A88" w:rsidP="00BB7A88" w:rsidR="00BB7A88" w:rsidRPr="002737C0">
      <w:pPr>
        <w:jc w:val="both"/>
      </w:pPr>
    </w:p>
    <w:p w:rsidRDefault="00BB7A88" w:rsidP="00BB7A88" w:rsidR="00BB7A88" w:rsidRPr="002737C0">
      <w:pPr>
        <w:jc w:val="center"/>
      </w:pPr>
      <w:r w:rsidRPr="002737C0">
        <w:t>r i j e š i o  j e</w:t>
      </w:r>
    </w:p>
    <w:p w:rsidRDefault="00BB7A88" w:rsidP="00BB7A88" w:rsidR="00BB7A88" w:rsidRPr="002737C0">
      <w:pPr>
        <w:jc w:val="center"/>
      </w:pPr>
    </w:p>
    <w:p w:rsidRDefault="00BB7A88" w:rsidP="00BB7A88" w:rsidR="00BB7A88" w:rsidRPr="00DE71D1">
      <w:pPr>
        <w:jc w:val="both"/>
      </w:pPr>
      <w:r w:rsidRPr="002737C0">
        <w:tab/>
        <w:t>I.</w:t>
      </w:r>
      <w:r w:rsidRPr="002737C0">
        <w:tab/>
        <w:t xml:space="preserve">Otvara se stečajni postupak nad dužnikom </w:t>
      </w:r>
      <w:r w:rsidR="007E4C5B" w:rsidRPr="002737C0">
        <w:t>VUKADIN GRADNJE d.o.o. Poreč, Mate Vlašića 20, OIB: 99578121888</w:t>
      </w:r>
      <w:r w:rsidRPr="002737C0">
        <w:t xml:space="preserve">, </w:t>
      </w:r>
      <w:r w:rsidRPr="00DE71D1">
        <w:t xml:space="preserve">dana </w:t>
      </w:r>
      <w:r w:rsidR="007E4C5B" w:rsidRPr="00DE71D1">
        <w:t>23. veljače 2018</w:t>
      </w:r>
      <w:r w:rsidRPr="00DE71D1">
        <w:t xml:space="preserve">. u </w:t>
      </w:r>
      <w:r w:rsidR="00DE71D1" w:rsidRPr="00DE71D1">
        <w:t>14,10</w:t>
      </w:r>
      <w:r w:rsidRPr="00DE71D1">
        <w:t xml:space="preserve"> sati.</w:t>
      </w:r>
    </w:p>
    <w:p w:rsidRDefault="007C744B" w:rsidP="007C744B" w:rsidR="00BB7A88" w:rsidRPr="00797696">
      <w:pPr>
        <w:tabs>
          <w:tab w:pos="5985" w:val="left"/>
        </w:tabs>
        <w:jc w:val="both"/>
        <w:rPr>
          <w:color w:val="FF0000"/>
        </w:rPr>
      </w:pPr>
      <w:r w:rsidRPr="00797696">
        <w:rPr>
          <w:color w:val="FF0000"/>
        </w:rPr>
        <w:tab/>
      </w:r>
    </w:p>
    <w:p w:rsidRDefault="00BB7A88" w:rsidP="004943F1" w:rsidR="004943F1" w:rsidRPr="004C73BF">
      <w:pPr>
        <w:jc w:val="both"/>
      </w:pPr>
      <w:r w:rsidRPr="004C73BF">
        <w:tab/>
        <w:t>II.</w:t>
      </w:r>
      <w:r w:rsidRPr="004C73BF">
        <w:tab/>
        <w:t xml:space="preserve">Za stečajnog upravitelja imenuje se </w:t>
      </w:r>
      <w:r w:rsidR="002737C0" w:rsidRPr="004C73BF">
        <w:t xml:space="preserve">Jasna Kučević iz Pule, </w:t>
      </w:r>
      <w:r w:rsidR="004943F1" w:rsidRPr="004C73BF">
        <w:t>Kaštanjer 64, OIB: 89442269215.</w:t>
      </w:r>
    </w:p>
    <w:p w:rsidRDefault="00BB7A88" w:rsidP="00BB7A88" w:rsidR="00BB7A88" w:rsidRPr="00687790">
      <w:pPr>
        <w:jc w:val="both"/>
      </w:pPr>
    </w:p>
    <w:p w:rsidRDefault="00BB7A88" w:rsidP="00BB7A88" w:rsidR="00BB7A88" w:rsidRPr="00687790">
      <w:pPr>
        <w:jc w:val="both"/>
      </w:pPr>
      <w:r w:rsidRPr="00687790">
        <w:tab/>
        <w:t>III.</w:t>
      </w:r>
      <w:r w:rsidRPr="00687790">
        <w:tab/>
        <w:t>Pozivaju se vjerovnici da u roku od 60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BB7A88" w:rsidP="00BB7A88" w:rsidR="00BB7A88" w:rsidRPr="00687790">
      <w:pPr>
        <w:jc w:val="both"/>
      </w:pPr>
      <w:r w:rsidRPr="00687790">
        <w:tab/>
        <w:t xml:space="preserve">Prijavi treba priložiti dokaz o plaćanju pristojbe u visini od 2% prijavljene tražbine, ali ne više od 500,00 kn i to u korist Državnog proračuna </w:t>
      </w:r>
      <w:r w:rsidRPr="00687790">
        <w:rPr>
          <w:bCs/>
        </w:rPr>
        <w:t>HR12 1001005 1863000160</w:t>
      </w:r>
      <w:r w:rsidRPr="00687790">
        <w:t xml:space="preserve"> poziv na broj 64 5045-48752-</w:t>
      </w:r>
      <w:r w:rsidR="00687790" w:rsidRPr="00687790">
        <w:t>522</w:t>
      </w:r>
      <w:r w:rsidRPr="00687790">
        <w:t>01</w:t>
      </w:r>
      <w:r w:rsidR="002D2649" w:rsidRPr="00687790">
        <w:t>7</w:t>
      </w:r>
      <w:r w:rsidRPr="00687790">
        <w:t xml:space="preserve">. Zaposlenici koji prijavljuju svoja potraživanja po osnovu rada ne moraju platiti pristojbu. </w:t>
      </w:r>
    </w:p>
    <w:p w:rsidRDefault="00BB7A88" w:rsidP="00BB7A88" w:rsidR="00BB7A88" w:rsidRPr="00687790">
      <w:pPr>
        <w:jc w:val="both"/>
      </w:pPr>
    </w:p>
    <w:p w:rsidRDefault="00BB7A88" w:rsidP="00BB7A88" w:rsidR="00BB7A88" w:rsidRPr="00687790">
      <w:pPr>
        <w:jc w:val="both"/>
      </w:pPr>
      <w:r w:rsidRPr="00687790">
        <w:tab/>
        <w:t>IV.</w:t>
      </w:r>
      <w:r w:rsidRPr="00687790">
        <w:tab/>
        <w:t>Prijavu tražbine podnesenu nakon isteka roka za prijavljivanje sud će odbaciti rješenjem (čl. 257. st. 6. SZ-a).</w:t>
      </w:r>
    </w:p>
    <w:p w:rsidRDefault="00BB7A88" w:rsidP="00BB7A88" w:rsidR="00BB7A88" w:rsidRPr="00687790">
      <w:pPr>
        <w:jc w:val="both"/>
      </w:pPr>
      <w:r w:rsidRPr="00687790">
        <w:tab/>
        <w:t xml:space="preserve">Samo prijave dostavljene na način koji je naveden u točki III. ovog rješenja smatraju se urednima i pravovremenima. </w:t>
      </w:r>
    </w:p>
    <w:p w:rsidRDefault="00BB7A88" w:rsidP="00BB7A88" w:rsidR="00BB7A88" w:rsidRPr="00687790">
      <w:pPr>
        <w:jc w:val="both"/>
      </w:pPr>
      <w:r w:rsidRPr="00687790">
        <w:tab/>
      </w:r>
    </w:p>
    <w:p w:rsidRDefault="00BB7A88" w:rsidP="00BB7A88" w:rsidR="00BB7A88" w:rsidRPr="00687790">
      <w:pPr>
        <w:jc w:val="both"/>
      </w:pPr>
      <w:r w:rsidRPr="00687790">
        <w:tab/>
        <w:t>V.</w:t>
      </w:r>
      <w:r w:rsidRPr="00687790">
        <w:tab/>
        <w:t xml:space="preserve">Razlučni i izlučni vjerovnici se pozivaju da u roku iz t. III. ovog rješenja obavijeste stečajnog upravitelja o svojim pravima, sukladno odredbi čl. 258. st. 1. i 2. SZ-a. </w:t>
      </w:r>
    </w:p>
    <w:p w:rsidRDefault="00BB7A88" w:rsidP="00BB7A88" w:rsidR="00BB7A88" w:rsidRPr="00687790">
      <w:pPr>
        <w:jc w:val="both"/>
      </w:pPr>
      <w:r w:rsidRPr="00687790">
        <w:tab/>
      </w:r>
    </w:p>
    <w:p w:rsidRDefault="00BB7A88" w:rsidP="00BB7A88" w:rsidR="00BB7A88" w:rsidRPr="00687790">
      <w:pPr>
        <w:jc w:val="both"/>
      </w:pPr>
      <w:r w:rsidRPr="00687790">
        <w:tab/>
        <w:t>VI.</w:t>
      </w:r>
      <w:r w:rsidRPr="00687790">
        <w:tab/>
        <w:t xml:space="preserve">Pozivaju se dužnikovi dužnici da svoje obveze bez odgode ispunjavaju stečajnom upravitelju za stečajnog dužnika. </w:t>
      </w:r>
    </w:p>
    <w:p w:rsidRDefault="00BB7A88" w:rsidP="00BB7A88" w:rsidR="00BB7A88" w:rsidRPr="00687790">
      <w:pPr>
        <w:jc w:val="both"/>
      </w:pPr>
      <w:r w:rsidRPr="00687790">
        <w:tab/>
      </w:r>
    </w:p>
    <w:p w:rsidRDefault="00BB7A88" w:rsidP="00BB7A88" w:rsidR="00BB7A88" w:rsidRPr="00687790">
      <w:pPr>
        <w:jc w:val="both"/>
      </w:pPr>
      <w:r w:rsidRPr="00687790">
        <w:tab/>
        <w:t>VII.</w:t>
      </w:r>
      <w:r w:rsidRPr="00687790">
        <w:tab/>
        <w:t xml:space="preserve">Otvaranje stečajnog postupka upisati će se u sudski registar ovog suda.  </w:t>
      </w:r>
    </w:p>
    <w:p w:rsidRDefault="00BB7A88" w:rsidP="00BB7A88" w:rsidR="00BB7A88" w:rsidRPr="00797696">
      <w:pPr>
        <w:rPr>
          <w:color w:val="FF0000"/>
        </w:rPr>
      </w:pPr>
    </w:p>
    <w:p w:rsidRDefault="00BB7A88" w:rsidP="00BB7A88" w:rsidR="00BB7A88" w:rsidRPr="00687790">
      <w:r w:rsidRPr="00687790">
        <w:tab/>
        <w:t>VIII.</w:t>
      </w:r>
      <w:r w:rsidRPr="00687790">
        <w:tab/>
        <w:t xml:space="preserve">Ispitno ročište na kojem će se ispitivati prijavljene tražbine određuje se za dan </w:t>
      </w:r>
    </w:p>
    <w:p w:rsidRDefault="00BB7A88" w:rsidP="00BB7A88" w:rsidR="00BB7A88">
      <w:pPr>
        <w:jc w:val="center"/>
        <w:rPr>
          <w:color w:val="FF0000"/>
        </w:rPr>
      </w:pPr>
    </w:p>
    <w:p w:rsidRDefault="005A0E1F" w:rsidP="00BB7A88" w:rsidR="005A0E1F" w:rsidRPr="00797696">
      <w:pPr>
        <w:jc w:val="center"/>
        <w:rPr>
          <w:color w:val="FF0000"/>
        </w:rPr>
      </w:pPr>
    </w:p>
    <w:p w:rsidRDefault="00721DC2" w:rsidP="00BB7A88" w:rsidR="00BB7A88" w:rsidRPr="00E50758">
      <w:pPr>
        <w:jc w:val="center"/>
      </w:pPr>
      <w:r w:rsidRPr="00E50758">
        <w:lastRenderedPageBreak/>
        <w:t xml:space="preserve">7. lipnja </w:t>
      </w:r>
      <w:r w:rsidR="00BB7A88" w:rsidRPr="00E50758">
        <w:t>201</w:t>
      </w:r>
      <w:r w:rsidRPr="00E50758">
        <w:t>8</w:t>
      </w:r>
      <w:r w:rsidR="00BB7A88" w:rsidRPr="00E50758">
        <w:t xml:space="preserve">. u </w:t>
      </w:r>
      <w:r w:rsidR="008E23B6" w:rsidRPr="00E50758">
        <w:t>9</w:t>
      </w:r>
      <w:r w:rsidR="00BB7A88" w:rsidRPr="00E50758">
        <w:t>:00 sati,</w:t>
      </w:r>
    </w:p>
    <w:p w:rsidRDefault="00BB7A88" w:rsidP="00BB7A88" w:rsidR="00BB7A88" w:rsidRPr="00E50758">
      <w:pPr>
        <w:jc w:val="center"/>
      </w:pPr>
      <w:r w:rsidRPr="00E50758">
        <w:t>sudnica broj 2,</w:t>
      </w:r>
    </w:p>
    <w:p w:rsidRDefault="00BB7A88" w:rsidP="00BB7A88" w:rsidR="00BB7A88" w:rsidRPr="00E50758">
      <w:pPr>
        <w:jc w:val="center"/>
      </w:pPr>
      <w:r w:rsidRPr="00E50758">
        <w:t>u Trgovačkom sudu u Pazinu,</w:t>
      </w:r>
    </w:p>
    <w:p w:rsidRDefault="00BB7A88" w:rsidP="00BB7A88" w:rsidR="00BB7A88" w:rsidRPr="00E50758">
      <w:pPr>
        <w:jc w:val="center"/>
      </w:pPr>
      <w:r w:rsidRPr="00E50758">
        <w:t xml:space="preserve">Dršćevka 1. </w:t>
      </w:r>
    </w:p>
    <w:p w:rsidRDefault="00BB7A88" w:rsidP="00BB7A88" w:rsidR="00BB7A88" w:rsidRPr="00E50758"/>
    <w:p w:rsidRDefault="00BB7A88" w:rsidP="00BB7A88" w:rsidR="00BB7A88" w:rsidRPr="00E50758">
      <w:pPr>
        <w:jc w:val="both"/>
      </w:pPr>
      <w:r w:rsidRPr="00E50758">
        <w:tab/>
        <w:t>IX.</w:t>
      </w:r>
      <w:r w:rsidRPr="00E50758">
        <w:tab/>
        <w:t xml:space="preserve">Izvještajno ročište na kojem će se na temelju izvješća stečajnog upravitelja odlučivati o daljnjem tijeku stečajnog postupka određuje se za dan </w:t>
      </w:r>
    </w:p>
    <w:p w:rsidRDefault="00BB7A88" w:rsidP="00BB7A88" w:rsidR="00BB7A88" w:rsidRPr="00E50758">
      <w:pPr>
        <w:jc w:val="center"/>
      </w:pPr>
    </w:p>
    <w:p w:rsidRDefault="00721DC2" w:rsidP="00BB7A88" w:rsidR="00BB7A88" w:rsidRPr="00E50758">
      <w:pPr>
        <w:jc w:val="center"/>
      </w:pPr>
      <w:r w:rsidRPr="00E50758">
        <w:t xml:space="preserve">7. lipnja 2018. </w:t>
      </w:r>
      <w:r w:rsidR="008E23B6" w:rsidRPr="00E50758">
        <w:t>u 9</w:t>
      </w:r>
      <w:r w:rsidR="00BB7A88" w:rsidRPr="00E50758">
        <w:t>:30 sati,</w:t>
      </w:r>
    </w:p>
    <w:p w:rsidRDefault="00BB7A88" w:rsidP="00BB7A88" w:rsidR="00BB7A88" w:rsidRPr="00E50758">
      <w:pPr>
        <w:jc w:val="center"/>
      </w:pPr>
      <w:r w:rsidRPr="00E50758">
        <w:t>sudnica broj 2</w:t>
      </w:r>
    </w:p>
    <w:p w:rsidRDefault="00BB7A88" w:rsidP="00BB7A88" w:rsidR="00BB7A88" w:rsidRPr="004C73BF">
      <w:pPr>
        <w:jc w:val="center"/>
      </w:pPr>
      <w:r w:rsidRPr="004C73BF">
        <w:t>u Trgovačkom sudu u Pazinu,</w:t>
      </w:r>
    </w:p>
    <w:p w:rsidRDefault="00BB7A88" w:rsidP="00BB7A88" w:rsidR="00BB7A88" w:rsidRPr="004C73BF">
      <w:pPr>
        <w:jc w:val="center"/>
      </w:pPr>
      <w:r w:rsidRPr="004C73BF">
        <w:t>Dršćevka 1.</w:t>
      </w:r>
    </w:p>
    <w:p w:rsidRDefault="00BB7A88" w:rsidP="00BB7A88" w:rsidR="00BB7A88" w:rsidRPr="004C73BF">
      <w:pPr>
        <w:jc w:val="center"/>
      </w:pPr>
    </w:p>
    <w:p w:rsidRDefault="00BB7A88" w:rsidP="00BB7A88" w:rsidR="00BB7A88" w:rsidRPr="00AE6242">
      <w:pPr>
        <w:jc w:val="center"/>
      </w:pPr>
    </w:p>
    <w:p w:rsidRDefault="00BB7A88" w:rsidP="00026D6E" w:rsidR="008B097A" w:rsidRPr="00AE6242">
      <w:pPr>
        <w:jc w:val="both"/>
      </w:pPr>
      <w:r w:rsidRPr="00AE6242">
        <w:tab/>
        <w:t>X.</w:t>
      </w:r>
      <w:r w:rsidRPr="00AE6242">
        <w:tab/>
        <w:t xml:space="preserve">Nalaže se zemljišnoknjižnom odjelu Općinskog suda u Puli-Pola, Stalna služba u </w:t>
      </w:r>
      <w:r w:rsidR="00026D6E" w:rsidRPr="00AE6242">
        <w:t>Poreču</w:t>
      </w:r>
      <w:r w:rsidRPr="00AE6242">
        <w:t xml:space="preserve">, da izvrši upis otvaranja stečajnog postupka nad društvom </w:t>
      </w:r>
      <w:r w:rsidR="002737C0" w:rsidRPr="00AE6242">
        <w:t>VUKADIN GRADNJE d.o.o. Poreč, Mate Vlašića 20, OIB: 99578121888</w:t>
      </w:r>
      <w:r w:rsidRPr="00AE6242">
        <w:t xml:space="preserve">, na nekretninama tog društva </w:t>
      </w:r>
      <w:r w:rsidR="008F1F40" w:rsidRPr="00AE6242">
        <w:t>i to</w:t>
      </w:r>
      <w:r w:rsidRPr="00AE6242">
        <w:t>:</w:t>
      </w:r>
      <w:r w:rsidR="008F1F40" w:rsidRPr="00AE6242">
        <w:t xml:space="preserve"> </w:t>
      </w:r>
    </w:p>
    <w:p w:rsidRDefault="00026D6E" w:rsidP="00026D6E" w:rsidR="00026D6E">
      <w:pPr>
        <w:jc w:val="both"/>
      </w:pPr>
      <w:r>
        <w:t>- k.č. br. 508/9, upisano u zk. ul. 1475 k.o. Višnjan i to:</w:t>
      </w:r>
    </w:p>
    <w:p w:rsidRDefault="00026D6E" w:rsidP="00026D6E" w:rsidR="00026D6E">
      <w:pPr>
        <w:ind w:firstLine="708"/>
        <w:jc w:val="both"/>
      </w:pPr>
      <w:r>
        <w:t>- 4. Suvlasnički dio: 8/58 ETAŽNO VLASNIŠTVO (E-4) s kojim je neodvojivo povezano pravo vlasništva sa podrumskim prostorom u dijelu podruma, površine 38,51 m2, u planu posebnih dijelova zgrade oznake "D".</w:t>
      </w:r>
    </w:p>
    <w:p w:rsidRDefault="00026D6E" w:rsidP="00026D6E" w:rsidR="00026D6E">
      <w:pPr>
        <w:ind w:firstLine="708"/>
        <w:jc w:val="both"/>
      </w:pPr>
      <w:r>
        <w:t xml:space="preserve"> - 5. Suvlasnički dio: 6/58 ETAŽNO VLASNIŠTVO (E-5) s kojim je neodvojivo povezano pravo vlasništva sa podrumskim prostorom u dijelu podruma, površine 29,84 m2, u planu posebnih dijelova zgrade oznake "E".</w:t>
      </w:r>
    </w:p>
    <w:p w:rsidRDefault="00026D6E" w:rsidP="00026D6E" w:rsidR="00026D6E">
      <w:pPr>
        <w:jc w:val="both"/>
        <w:rPr>
          <w:color w:val="FF0000"/>
        </w:rPr>
      </w:pPr>
    </w:p>
    <w:p w:rsidRDefault="00251612" w:rsidP="00026D6E" w:rsidR="00251612">
      <w:pPr>
        <w:jc w:val="both"/>
      </w:pPr>
      <w:r>
        <w:tab/>
        <w:t>XI. Odbija se prijedlog stečajnog dužnika VUKADIN GRADNJE d.o.o. Poreč, Mate V</w:t>
      </w:r>
      <w:r w:rsidR="00851373">
        <w:t xml:space="preserve">lašića 20, OIB: 99578121888 za </w:t>
      </w:r>
      <w:r>
        <w:t>prekid postupka u ovoj pravnoj stvari.</w:t>
      </w:r>
    </w:p>
    <w:p w:rsidRDefault="00251612" w:rsidP="00026D6E" w:rsidR="00251612" w:rsidRPr="00797696">
      <w:pPr>
        <w:jc w:val="both"/>
        <w:rPr>
          <w:color w:val="FF0000"/>
        </w:rPr>
      </w:pPr>
    </w:p>
    <w:p w:rsidRDefault="00BB7A88" w:rsidP="00BB7A88" w:rsidR="00BB7A88" w:rsidRPr="00DA61D9">
      <w:pPr>
        <w:jc w:val="center"/>
      </w:pPr>
      <w:r w:rsidRPr="00DA61D9">
        <w:t>Obrazloženje</w:t>
      </w:r>
    </w:p>
    <w:p w:rsidRDefault="00BB7A88" w:rsidP="00BB7A88" w:rsidR="00BB7A88" w:rsidRPr="00797696">
      <w:pPr>
        <w:jc w:val="both"/>
        <w:rPr>
          <w:color w:val="FF0000"/>
        </w:rPr>
      </w:pPr>
    </w:p>
    <w:p w:rsidRDefault="00BB5D91" w:rsidP="00BB5D91" w:rsidR="00BB5D91" w:rsidRPr="000D28C3">
      <w:pPr>
        <w:jc w:val="both"/>
      </w:pPr>
      <w:r w:rsidRPr="0057700B">
        <w:tab/>
        <w:t xml:space="preserve">Predlagatelj </w:t>
      </w:r>
      <w:r w:rsidR="0057700B" w:rsidRPr="00851373">
        <w:t>FINA, RC Rijeka, Podružnica Pula, Giardini 5</w:t>
      </w:r>
      <w:r w:rsidRPr="00851373">
        <w:t xml:space="preserve">, predložio je otvaranje stečajnog postupka nad dužnikom </w:t>
      </w:r>
      <w:r w:rsidR="00687790" w:rsidRPr="00851373">
        <w:t>VUKADIN GRADNJE d.o.o. Poreč, Mate Vlašića 20, OIB: 99578121888</w:t>
      </w:r>
      <w:r w:rsidRPr="00851373">
        <w:t xml:space="preserve">, navodeći u bitnome da prema dužnik prema njemu ukupno </w:t>
      </w:r>
      <w:r w:rsidR="00851373" w:rsidRPr="00851373">
        <w:t>1.042.041,92</w:t>
      </w:r>
      <w:r w:rsidRPr="00851373">
        <w:t xml:space="preserve"> kn</w:t>
      </w:r>
      <w:r w:rsidRPr="00851373">
        <w:rPr>
          <w:rFonts w:hAnsi="Calibri" w:ascii="Calibri"/>
          <w:sz w:val="22"/>
          <w:szCs w:val="22"/>
        </w:rPr>
        <w:t xml:space="preserve"> </w:t>
      </w:r>
      <w:r w:rsidRPr="00851373">
        <w:t>neizmirenih dospjelih obveza</w:t>
      </w:r>
      <w:r w:rsidR="00986A06" w:rsidRPr="00797696">
        <w:rPr>
          <w:color w:val="FF0000"/>
        </w:rPr>
        <w:t>.</w:t>
      </w:r>
      <w:r w:rsidRPr="00797696">
        <w:rPr>
          <w:color w:val="FF0000"/>
        </w:rPr>
        <w:t xml:space="preserve"> </w:t>
      </w:r>
      <w:r w:rsidRPr="00E84497">
        <w:t xml:space="preserve">Na okolnost nesposobnosti za plaćanje dostavljen je podatak </w:t>
      </w:r>
      <w:r w:rsidRPr="000D28C3">
        <w:t xml:space="preserve">FINA-e od </w:t>
      </w:r>
      <w:r w:rsidR="00E84497" w:rsidRPr="000D28C3">
        <w:t>23</w:t>
      </w:r>
      <w:r w:rsidRPr="000D28C3">
        <w:t xml:space="preserve">. </w:t>
      </w:r>
      <w:r w:rsidR="00E84497" w:rsidRPr="000D28C3">
        <w:t xml:space="preserve">siječnja </w:t>
      </w:r>
      <w:r w:rsidRPr="000D28C3">
        <w:t>201</w:t>
      </w:r>
      <w:r w:rsidR="00AC1B39" w:rsidRPr="000D28C3">
        <w:t>7</w:t>
      </w:r>
      <w:r w:rsidRPr="000D28C3">
        <w:t xml:space="preserve">. </w:t>
      </w:r>
    </w:p>
    <w:p w:rsidRDefault="00FE3125" w:rsidP="00FE3125" w:rsidR="00FE3125" w:rsidRPr="000D28C3">
      <w:pPr>
        <w:rPr>
          <w:lang w:val="pt-PT"/>
        </w:rPr>
      </w:pPr>
    </w:p>
    <w:p w:rsidRDefault="00FE3125" w:rsidP="00FE3125" w:rsidR="00FE3125">
      <w:pPr>
        <w:pStyle w:val="Tijeloteksta2"/>
      </w:pPr>
      <w:r w:rsidRPr="00185FDE">
        <w:rPr>
          <w:color w:val="000000"/>
          <w:lang w:val="pt-PT"/>
        </w:rPr>
        <w:tab/>
        <w:t>Iz izvješća privremene stečajne upraviteljie Jasne Kučević proizlazi da je d</w:t>
      </w:r>
      <w:r w:rsidRPr="00185FDE">
        <w:rPr>
          <w:bCs/>
        </w:rPr>
        <w:t>užnik nesposoban za plaćanje</w:t>
      </w:r>
      <w:r w:rsidRPr="00185FDE">
        <w:rPr>
          <w:lang w:val="pt-PT"/>
        </w:rPr>
        <w:t xml:space="preserve">. Prema potvdi </w:t>
      </w:r>
      <w:r w:rsidRPr="00185FDE">
        <w:rPr>
          <w:bCs/>
          <w:lang w:val="pt-PT"/>
        </w:rPr>
        <w:t xml:space="preserve">FINE  RC Rijeka, Podružnica Pula </w:t>
      </w:r>
      <w:r w:rsidR="00185FDE">
        <w:t xml:space="preserve">dužnik </w:t>
      </w:r>
      <w:r w:rsidRPr="00185FDE">
        <w:t xml:space="preserve">u Očevidniku redoslijeda osnova za plaćanje na dan na dan </w:t>
      </w:r>
      <w:r w:rsidRPr="00185FDE">
        <w:rPr>
          <w:bCs/>
          <w:lang w:val="pt-PT"/>
        </w:rPr>
        <w:t>14.07.2017.</w:t>
      </w:r>
      <w:r w:rsidRPr="00185FDE">
        <w:t xml:space="preserve"> godine ima  evidentirane neizvršene osnove za plaćanje u neprekinutom razdoblju od </w:t>
      </w:r>
      <w:r w:rsidRPr="00185FDE">
        <w:rPr>
          <w:bCs/>
          <w:lang w:val="pt-PT"/>
        </w:rPr>
        <w:t>291</w:t>
      </w:r>
      <w:r w:rsidRPr="00185FDE">
        <w:t xml:space="preserve"> dan u ukupnom iznosu od </w:t>
      </w:r>
      <w:r w:rsidRPr="00185FDE">
        <w:rPr>
          <w:bCs/>
          <w:lang w:val="pt-PT"/>
        </w:rPr>
        <w:t xml:space="preserve">1.080.132,32  </w:t>
      </w:r>
      <w:r w:rsidRPr="00185FDE">
        <w:t xml:space="preserve">kn. </w:t>
      </w:r>
      <w:r w:rsidRPr="00185FDE">
        <w:rPr>
          <w:bCs/>
          <w:lang w:val="pt-PT"/>
        </w:rPr>
        <w:t xml:space="preserve">Imovina </w:t>
      </w:r>
      <w:r w:rsidRPr="00185FDE">
        <w:t xml:space="preserve"> dužnika koja bi ušla u stečajnu masu sastoji se od nekretnina na kojima nisu  upisana razlučna prava. Dužnik ima imovine koja bi bila dovoljna za namirenje troškova  stečajnog postupka.</w:t>
      </w:r>
    </w:p>
    <w:p w:rsidRDefault="000D28C3" w:rsidP="00FE3125" w:rsidR="000D28C3">
      <w:pPr>
        <w:pStyle w:val="Tijeloteksta2"/>
      </w:pPr>
    </w:p>
    <w:p w:rsidRDefault="000D28C3" w:rsidP="00FE3125" w:rsidR="000D28C3" w:rsidRPr="00185FDE">
      <w:pPr>
        <w:pStyle w:val="Tijeloteksta2"/>
        <w:rPr>
          <w:bCs/>
          <w:lang w:val="en-AU"/>
        </w:rPr>
      </w:pPr>
      <w:r>
        <w:tab/>
        <w:t xml:space="preserve">Na koncu, iz Očevidnika o redoslijedu plaćanja sa obračunatom kamatom </w:t>
      </w:r>
      <w:r w:rsidR="00DB6D56">
        <w:t xml:space="preserve">od 24. listopada 2017. proizlazi da dužnik </w:t>
      </w:r>
      <w:r w:rsidR="00DB6D56" w:rsidRPr="00185FDE">
        <w:t xml:space="preserve">ima  evidentirane neizvršene osnove za plaćanje u neprekinutom razdoblju od </w:t>
      </w:r>
      <w:r w:rsidR="00DB6D56" w:rsidRPr="00185FDE">
        <w:rPr>
          <w:bCs/>
          <w:lang w:val="pt-PT"/>
        </w:rPr>
        <w:t>291</w:t>
      </w:r>
      <w:r w:rsidR="00DB6D56" w:rsidRPr="00185FDE">
        <w:t xml:space="preserve"> dan u ukupnom iznosu od </w:t>
      </w:r>
      <w:r w:rsidR="00DB6D56" w:rsidRPr="00185FDE">
        <w:rPr>
          <w:bCs/>
          <w:lang w:val="pt-PT"/>
        </w:rPr>
        <w:t>1.</w:t>
      </w:r>
      <w:r w:rsidR="00DB6D56">
        <w:rPr>
          <w:bCs/>
          <w:lang w:val="pt-PT"/>
        </w:rPr>
        <w:t>099.559,74</w:t>
      </w:r>
      <w:r w:rsidR="00DB6D56" w:rsidRPr="00185FDE">
        <w:rPr>
          <w:bCs/>
          <w:lang w:val="pt-PT"/>
        </w:rPr>
        <w:t xml:space="preserve"> </w:t>
      </w:r>
      <w:r w:rsidR="00DB6D56" w:rsidRPr="00185FDE">
        <w:t>kn</w:t>
      </w:r>
      <w:r w:rsidR="00DB6D56">
        <w:t>.</w:t>
      </w:r>
    </w:p>
    <w:p w:rsidRDefault="00FE3125" w:rsidP="00BB5D91" w:rsidR="00FE3125" w:rsidRPr="000D28C3">
      <w:pPr>
        <w:jc w:val="both"/>
      </w:pPr>
    </w:p>
    <w:p w:rsidRDefault="00951748" w:rsidP="00BB5D91" w:rsidR="00BB5D91" w:rsidRPr="00B1246C">
      <w:pPr>
        <w:ind w:firstLine="720"/>
        <w:jc w:val="both"/>
      </w:pPr>
      <w:r w:rsidRPr="00B1246C">
        <w:t>Slijedom navedenog, u</w:t>
      </w:r>
      <w:r w:rsidR="00BB5D91" w:rsidRPr="00B1246C">
        <w:t xml:space="preserve"> </w:t>
      </w:r>
      <w:r w:rsidR="00417D26" w:rsidRPr="00B1246C">
        <w:t xml:space="preserve">smislu odredbi čl. čl. 5. st. 2. u svezi s čl. 6. st. 1., st. 2.t.1. i st. 4. SZ-a) u </w:t>
      </w:r>
      <w:r w:rsidR="00BB5D91" w:rsidRPr="00B1246C">
        <w:t xml:space="preserve">prethodnom </w:t>
      </w:r>
      <w:r w:rsidRPr="00B1246C">
        <w:t xml:space="preserve">je </w:t>
      </w:r>
      <w:r w:rsidR="00BB5D91" w:rsidRPr="00B1246C">
        <w:t>postupku utvrđeno postojanje stečajnog razloga nesposobno</w:t>
      </w:r>
      <w:r w:rsidR="00417D26" w:rsidRPr="00B1246C">
        <w:t>sti za plaćanje.</w:t>
      </w:r>
    </w:p>
    <w:p w:rsidRDefault="00BB7A88" w:rsidP="00BB7A88" w:rsidR="00BB7A88">
      <w:pPr>
        <w:ind w:firstLine="720"/>
        <w:jc w:val="both"/>
        <w:rPr>
          <w:color w:val="FF0000"/>
        </w:rPr>
      </w:pPr>
    </w:p>
    <w:p w:rsidRDefault="002257C7" w:rsidP="00E262BE" w:rsidR="00E262BE">
      <w:pPr>
        <w:ind w:firstLine="720"/>
        <w:jc w:val="both"/>
      </w:pPr>
      <w:r w:rsidRPr="00EE56EF">
        <w:t xml:space="preserve">Stečajni je dužnik predložio sudu da prekine postupanje u </w:t>
      </w:r>
      <w:r w:rsidR="00E262BE" w:rsidRPr="00EE56EF">
        <w:t xml:space="preserve">ovoj pravnoj stvari navodeći da u je u konkretnom protiv jedinog vjerovnika </w:t>
      </w:r>
      <w:r w:rsidR="00EE56EF" w:rsidRPr="00EE56EF">
        <w:t>Volksbank Kärnten eG</w:t>
      </w:r>
      <w:r w:rsidR="00E262BE" w:rsidRPr="00EE56EF">
        <w:t xml:space="preserve"> pokrenut postupak radi utvrđenja ništetnosti ugovora o kreditu i brisanja založnog prava</w:t>
      </w:r>
      <w:r w:rsidR="00EE56EF">
        <w:t>,</w:t>
      </w:r>
      <w:r w:rsidR="00E262BE" w:rsidRPr="00EE56EF">
        <w:t xml:space="preserve"> a koji postupak se vodi pred Općinskim sudom u Puli, Stalna služba u Bujama, </w:t>
      </w:r>
      <w:r w:rsidR="00EE56EF">
        <w:t xml:space="preserve">a u </w:t>
      </w:r>
      <w:r w:rsidR="00E262BE" w:rsidRPr="00EE56EF">
        <w:t>koj</w:t>
      </w:r>
      <w:r w:rsidR="00EE56EF">
        <w:t>em je</w:t>
      </w:r>
      <w:r w:rsidR="00E262BE" w:rsidRPr="00EE56EF">
        <w:t xml:space="preserve"> objava </w:t>
      </w:r>
      <w:r w:rsidR="00EE56EF">
        <w:t>odluke</w:t>
      </w:r>
      <w:r w:rsidR="00E262BE" w:rsidRPr="00EE56EF">
        <w:t xml:space="preserve"> zakazana za 1. ožujka </w:t>
      </w:r>
      <w:r w:rsidR="00E262BE">
        <w:t xml:space="preserve">2018. Naglašava da su u međuvremenu dobili odgodu naplate zadužnice upravo do pravomoćnosti okončanja postupka radi utvrđenja ništetnosti kod Općinskog suda u Puli, pod posl. brojem Ovr-4624/17, </w:t>
      </w:r>
      <w:r w:rsidR="00B1246C">
        <w:t xml:space="preserve">a </w:t>
      </w:r>
      <w:r w:rsidR="00E262BE">
        <w:t>radi se o jedinoj blokadi u očevidniku Fine.</w:t>
      </w:r>
    </w:p>
    <w:p w:rsidRDefault="00BB7A88" w:rsidP="00BB7A88" w:rsidR="00BB7A88"/>
    <w:p w:rsidRDefault="00E35BA6" w:rsidP="00E35BA6" w:rsidR="00E35BA6">
      <w:pPr>
        <w:jc w:val="both"/>
      </w:pPr>
      <w:r>
        <w:tab/>
        <w:t>Prijedlog stečajnog dužnika VUKADIN GRADNJE d.o.o. Poreč, Mate Vlašića 20, OIB: 99578121888 za utvrđenjem prekida postupka n</w:t>
      </w:r>
      <w:r w:rsidR="00856A2E">
        <w:t xml:space="preserve">ije </w:t>
      </w:r>
      <w:r>
        <w:t>osnovan.</w:t>
      </w:r>
    </w:p>
    <w:p w:rsidRDefault="00251612" w:rsidP="00E35BA6" w:rsidR="00251612" w:rsidRPr="00913935">
      <w:pPr>
        <w:jc w:val="both"/>
      </w:pPr>
    </w:p>
    <w:p w:rsidRDefault="005C61A5" w:rsidP="003058B7" w:rsidR="00EA02FB" w:rsidRPr="00913935">
      <w:pPr>
        <w:jc w:val="both"/>
      </w:pPr>
      <w:r w:rsidRPr="00913935">
        <w:tab/>
      </w:r>
      <w:r w:rsidR="003058B7" w:rsidRPr="00913935">
        <w:t xml:space="preserve">U stečajnom postupku se na odgovarajući način primjenjuju odredbe Zakona o parničnom postupku (čl. </w:t>
      </w:r>
      <w:r w:rsidR="00C46B4A" w:rsidRPr="00913935">
        <w:t>10</w:t>
      </w:r>
      <w:r w:rsidR="003058B7" w:rsidRPr="00913935">
        <w:t xml:space="preserve">. Stečajnog zakona - Narodne novine br. </w:t>
      </w:r>
      <w:r w:rsidR="00913935" w:rsidRPr="00913935">
        <w:t>71/15</w:t>
      </w:r>
      <w:r w:rsidR="003058B7" w:rsidRPr="00913935">
        <w:t xml:space="preserve">). </w:t>
      </w:r>
    </w:p>
    <w:p w:rsidRDefault="00251612" w:rsidP="003058B7" w:rsidR="00251612">
      <w:pPr>
        <w:jc w:val="both"/>
        <w:rPr>
          <w:color w:val="FF0000"/>
        </w:rPr>
      </w:pPr>
    </w:p>
    <w:p w:rsidRDefault="00EA02FB" w:rsidP="00522B72" w:rsidR="003058B7" w:rsidRPr="00522B72">
      <w:pPr>
        <w:jc w:val="both"/>
      </w:pPr>
      <w:r w:rsidRPr="00522B72">
        <w:tab/>
        <w:t>Međutim, s</w:t>
      </w:r>
      <w:r w:rsidR="003058B7" w:rsidRPr="00522B72">
        <w:t xml:space="preserve">tečajni postupak se provodi radi </w:t>
      </w:r>
      <w:r w:rsidR="007D4BE4" w:rsidRPr="00522B72">
        <w:t>skupnoga namirenja vjerovnika stečajnoga dužnika, unovčenjem njegove imovine i podjelom prikupljenih sredstava vjerovnicima</w:t>
      </w:r>
      <w:r w:rsidR="003058B7" w:rsidRPr="00522B72">
        <w:t xml:space="preserve">, a tijekom stečajnog postupka može se </w:t>
      </w:r>
      <w:r w:rsidR="00522B72" w:rsidRPr="00522B72">
        <w:t xml:space="preserve">provesti stečajni plan </w:t>
      </w:r>
      <w:r w:rsidR="003058B7" w:rsidRPr="00522B72">
        <w:t xml:space="preserve"> (čl. 2.</w:t>
      </w:r>
      <w:r w:rsidR="007D4BE4" w:rsidRPr="00522B72">
        <w:t xml:space="preserve"> </w:t>
      </w:r>
      <w:r w:rsidR="00522B72" w:rsidRPr="00522B72">
        <w:t xml:space="preserve">st. 2. i 3. </w:t>
      </w:r>
      <w:r w:rsidR="003058B7" w:rsidRPr="00522B72">
        <w:t>SZ).</w:t>
      </w:r>
    </w:p>
    <w:p w:rsidRDefault="00251612" w:rsidP="003058B7" w:rsidR="00251612">
      <w:pPr>
        <w:jc w:val="both"/>
        <w:rPr>
          <w:color w:val="FF0000"/>
        </w:rPr>
      </w:pPr>
    </w:p>
    <w:p w:rsidRDefault="003058B7" w:rsidP="001A464B" w:rsidR="003058B7">
      <w:pPr>
        <w:jc w:val="both"/>
      </w:pPr>
      <w:r>
        <w:tab/>
        <w:t xml:space="preserve">Kad odluka suda ovisi o prethodnom rješenju pitanja postoji li neko pravo ili pravni odnos, a o tom pitanju još nije donio odluku sud ili drugo nadležno tijelo (prethodno pitanje), sud može sam riješiti to pitanje, ako posebnim propisom nije drugačije određeno (čl. 12. st. 1. ZPP-a). </w:t>
      </w:r>
    </w:p>
    <w:p w:rsidRDefault="00251612" w:rsidP="001A464B" w:rsidR="00251612">
      <w:pPr>
        <w:jc w:val="both"/>
      </w:pPr>
    </w:p>
    <w:p w:rsidRDefault="003058B7" w:rsidP="001A464B" w:rsidR="003058B7">
      <w:pPr>
        <w:jc w:val="both"/>
      </w:pPr>
      <w:r>
        <w:tab/>
        <w:t xml:space="preserve">To bi podrazumijevalo da bi sud trebao donijeti odluku o prekidu stečajnog postupka čekajući da se u nekom drugom postupku odluči o nekom pravu ili pravnom odnosu, i to tako da o njegovom postojanju ovisi hoće li ili neće sud provoditi stečajni postupak. Stečajni postupak se provodi ako je utvrđeno postojanje kojeg od stečajnih </w:t>
      </w:r>
      <w:r w:rsidR="000C7A8C">
        <w:t>razloga (onih propisanih u čl. 5</w:t>
      </w:r>
      <w:r>
        <w:t xml:space="preserve">. SZ). Ako je utvrđeno postojanje stečajnog razloga (insolventnost ili prezaduženost), stečajni postupak se mora provesti i ne postoji bilo koji pravni odnos ili pravo uslijed čijeg prethodnog rješenja bi ovisilo hoće li ili neće sud provesti stečajni postupak. </w:t>
      </w:r>
    </w:p>
    <w:p w:rsidRDefault="00251612" w:rsidP="001A464B" w:rsidR="00251612">
      <w:pPr>
        <w:jc w:val="both"/>
      </w:pPr>
    </w:p>
    <w:p w:rsidRDefault="003058B7" w:rsidP="001A464B" w:rsidR="003058B7" w:rsidRPr="00EB3247">
      <w:pPr>
        <w:jc w:val="both"/>
      </w:pPr>
      <w:r w:rsidRPr="00EB3247">
        <w:tab/>
        <w:t xml:space="preserve">Prekid stečajnog postupka bio bi protivan prirodi tog postupka. </w:t>
      </w:r>
    </w:p>
    <w:p w:rsidRDefault="00B1246C" w:rsidP="001A464B" w:rsidR="00B1246C" w:rsidRPr="00EB3247">
      <w:pPr>
        <w:jc w:val="both"/>
      </w:pPr>
    </w:p>
    <w:p w:rsidRDefault="00B1246C" w:rsidP="00B1246C" w:rsidR="00B1246C" w:rsidRPr="00EB3247">
      <w:pPr>
        <w:ind w:firstLine="708"/>
        <w:jc w:val="both"/>
      </w:pPr>
      <w:r w:rsidRPr="00EB3247">
        <w:t xml:space="preserve">Sud je stečajnog upravitelja Jasnu Kučević imenovao metodom slučajnog odabira u skladu sa čl. 84. st. 1. i 85. st. </w:t>
      </w:r>
      <w:r w:rsidR="00EB3247" w:rsidRPr="00EB3247">
        <w:t>1. i 2</w:t>
      </w:r>
      <w:r w:rsidRPr="00EB3247">
        <w:t>. SZ-a (točka II. izreke).</w:t>
      </w:r>
    </w:p>
    <w:p w:rsidRDefault="00B1246C" w:rsidP="00B1246C" w:rsidR="00B1246C" w:rsidRPr="00EB3247">
      <w:pPr>
        <w:ind w:firstLine="708"/>
        <w:jc w:val="both"/>
      </w:pPr>
    </w:p>
    <w:p w:rsidRDefault="00B1246C" w:rsidP="00B1246C" w:rsidR="00B1246C" w:rsidRPr="00687790">
      <w:pPr>
        <w:jc w:val="both"/>
      </w:pPr>
      <w:r w:rsidRPr="00687790">
        <w:tab/>
        <w:t xml:space="preserve">Temeljem čl. </w:t>
      </w:r>
      <w:r w:rsidR="00F10BF1">
        <w:t>130</w:t>
      </w:r>
      <w:r w:rsidRPr="00687790">
        <w:t xml:space="preserve">. SZ-a sud je zakazao ispitno i izvještajno ročište. </w:t>
      </w:r>
    </w:p>
    <w:p w:rsidRDefault="00B1246C" w:rsidP="00B1246C" w:rsidR="00B1246C" w:rsidRPr="00687790">
      <w:pPr>
        <w:jc w:val="both"/>
      </w:pPr>
      <w:r w:rsidRPr="00687790">
        <w:tab/>
      </w:r>
    </w:p>
    <w:p w:rsidRDefault="00B1246C" w:rsidP="00B1246C" w:rsidR="00B1246C" w:rsidRPr="00687790">
      <w:pPr>
        <w:jc w:val="both"/>
      </w:pPr>
      <w:r w:rsidRPr="00687790">
        <w:tab/>
        <w:t>Temeljem čl. 131. st. 2. SZ-a naloženo je nadležnom zemljišnoknjižnom odjelu da izvrši upis zabilježbe otvaranja stečajnog postupka.</w:t>
      </w:r>
    </w:p>
    <w:p w:rsidRDefault="00E35BA6" w:rsidP="00BB7A88" w:rsidR="00E35BA6" w:rsidRPr="00687790"/>
    <w:p w:rsidRDefault="00BB7A88" w:rsidP="00BB7A88" w:rsidR="00BB7A88" w:rsidRPr="00687790">
      <w:pPr>
        <w:jc w:val="both"/>
      </w:pPr>
      <w:r w:rsidRPr="00687790">
        <w:tab/>
        <w:t xml:space="preserve">Slijedom navedenog, na temelju odredbe čl. 129. i 130. SZ-a odlučeno je kao u izreci ovog rješenja. </w:t>
      </w:r>
    </w:p>
    <w:p w:rsidRDefault="00BB7A88" w:rsidP="00BB7A88" w:rsidR="00BB7A88" w:rsidRPr="00797696">
      <w:pPr>
        <w:jc w:val="both"/>
        <w:rPr>
          <w:color w:val="FF0000"/>
        </w:rPr>
      </w:pPr>
    </w:p>
    <w:p w:rsidRDefault="00BB7A88" w:rsidP="00BB7A88" w:rsidR="00BB7A88" w:rsidRPr="005D11E8">
      <w:pPr>
        <w:jc w:val="center"/>
      </w:pPr>
      <w:r w:rsidRPr="005D11E8">
        <w:t>U Pazinu,</w:t>
      </w:r>
      <w:r w:rsidR="00E70F38">
        <w:t xml:space="preserve"> </w:t>
      </w:r>
      <w:r w:rsidR="002E07EE" w:rsidRPr="005D11E8">
        <w:t>2</w:t>
      </w:r>
      <w:r w:rsidR="00A5324B" w:rsidRPr="005D11E8">
        <w:t>3</w:t>
      </w:r>
      <w:r w:rsidRPr="005D11E8">
        <w:t xml:space="preserve">. </w:t>
      </w:r>
      <w:r w:rsidR="00A5324B" w:rsidRPr="005D11E8">
        <w:t xml:space="preserve">veljače </w:t>
      </w:r>
      <w:r w:rsidRPr="005D11E8">
        <w:t>201</w:t>
      </w:r>
      <w:r w:rsidR="00A5324B" w:rsidRPr="005D11E8">
        <w:t>8</w:t>
      </w:r>
      <w:r w:rsidRPr="005D11E8">
        <w:t>.</w:t>
      </w:r>
    </w:p>
    <w:p w:rsidRDefault="00BB7A88" w:rsidP="00BB7A88" w:rsidR="00BB7A88" w:rsidRPr="00797696">
      <w:pPr>
        <w:jc w:val="center"/>
        <w:rPr>
          <w:color w:val="FF0000"/>
        </w:rPr>
      </w:pPr>
    </w:p>
    <w:p w:rsidRDefault="00BB7A88" w:rsidP="00BB7A88" w:rsidR="00BB7A88" w:rsidRPr="006341FB">
      <w:pPr>
        <w:jc w:val="center"/>
      </w:pPr>
    </w:p>
    <w:p w:rsidRDefault="00BB7A88" w:rsidP="00BB7A88" w:rsidR="00BB7A88" w:rsidRPr="006341FB">
      <w:pPr>
        <w:jc w:val="both"/>
      </w:pPr>
      <w:r w:rsidRPr="006341FB">
        <w:tab/>
      </w:r>
      <w:r w:rsidRPr="006341FB">
        <w:tab/>
      </w:r>
      <w:r w:rsidRPr="006341FB">
        <w:tab/>
      </w:r>
      <w:r w:rsidRPr="006341FB">
        <w:tab/>
      </w:r>
      <w:r w:rsidRPr="006341FB">
        <w:tab/>
      </w:r>
      <w:r w:rsidRPr="006341FB">
        <w:tab/>
      </w:r>
      <w:r w:rsidRPr="006341FB">
        <w:tab/>
      </w:r>
      <w:r w:rsidRPr="006341FB">
        <w:tab/>
      </w:r>
      <w:r w:rsidRPr="006341FB">
        <w:tab/>
        <w:t xml:space="preserve">       Stečajni sudac</w:t>
      </w:r>
    </w:p>
    <w:p w:rsidRDefault="00BB7A88" w:rsidP="00BB7A88" w:rsidR="00BB7A88" w:rsidRPr="006341FB">
      <w:pPr>
        <w:jc w:val="both"/>
      </w:pPr>
      <w:r w:rsidRPr="006341FB">
        <w:tab/>
      </w:r>
      <w:r w:rsidRPr="006341FB">
        <w:tab/>
      </w:r>
      <w:r w:rsidRPr="006341FB">
        <w:tab/>
      </w:r>
      <w:r w:rsidRPr="006341FB">
        <w:tab/>
      </w:r>
      <w:r w:rsidR="00A5324B" w:rsidRPr="006341FB">
        <w:tab/>
      </w:r>
      <w:r w:rsidR="00A5324B" w:rsidRPr="006341FB">
        <w:tab/>
      </w:r>
      <w:r w:rsidR="00A5324B" w:rsidRPr="006341FB">
        <w:tab/>
      </w:r>
      <w:r w:rsidR="00A5324B" w:rsidRPr="006341FB">
        <w:tab/>
        <w:t xml:space="preserve">                 Damir Rabar</w:t>
      </w:r>
      <w:r w:rsidR="008668A7">
        <w:t>, v.r.</w:t>
      </w:r>
    </w:p>
    <w:p w:rsidRDefault="00BB7A88" w:rsidP="00BB7A88" w:rsidR="00BB7A88" w:rsidRPr="006341FB">
      <w:pPr>
        <w:jc w:val="both"/>
      </w:pPr>
    </w:p>
    <w:p w:rsidRDefault="00BB7A88" w:rsidP="00BB7A88" w:rsidR="00BB7A88" w:rsidRPr="006341FB">
      <w:pPr>
        <w:jc w:val="both"/>
      </w:pPr>
    </w:p>
    <w:p w:rsidRDefault="00BB7A88" w:rsidP="00BB7A88" w:rsidR="00BB7A88" w:rsidRPr="006341FB">
      <w:r w:rsidRPr="006341FB">
        <w:t xml:space="preserve">UPUTA O PRAVNOM LIJEKU: </w:t>
      </w:r>
    </w:p>
    <w:p w:rsidRDefault="00BB7A88" w:rsidP="00BB7A88" w:rsidR="00BB7A88" w:rsidRPr="006341FB">
      <w:pPr>
        <w:jc w:val="both"/>
      </w:pPr>
      <w:r w:rsidRPr="006341FB">
        <w:t xml:space="preserve">Protiv rješenja o otvaranju stečajnog postupka žalbu može podnijeti osoba ovlaštena za zastupanje dužnika po zakonu do dana nastupanja pravnih posljedica otvaranja stečajnog postupka i dužnik pojedinac (čl.128.st.8.SZ). Žalba se podnosi ovom sudu u dva primjerka u roku od 8 dana od dana dostave pisanog otpravka rješenja, a o žalbi odlučuje Visoki trgovački sud Republike Hrvatske. </w:t>
      </w:r>
    </w:p>
    <w:p w:rsidRDefault="00BB7A88" w:rsidP="00BB7A88" w:rsidR="00BB7A88" w:rsidRPr="006341FB">
      <w:pPr>
        <w:jc w:val="both"/>
      </w:pPr>
    </w:p>
    <w:p w:rsidRDefault="00BB7A88" w:rsidP="00BB7A88" w:rsidR="00BB7A88" w:rsidRPr="006341FB">
      <w:pPr>
        <w:jc w:val="both"/>
      </w:pPr>
      <w:r w:rsidRPr="006341FB">
        <w:t>DNA:</w:t>
      </w:r>
    </w:p>
    <w:p w:rsidRDefault="00BB7A88" w:rsidP="00BB7A88" w:rsidR="00AE6242" w:rsidRPr="00AE6242">
      <w:pPr>
        <w:jc w:val="both"/>
      </w:pPr>
      <w:r w:rsidRPr="00AE6242">
        <w:t xml:space="preserve">- predlagatelju </w:t>
      </w:r>
      <w:r w:rsidR="00AE6242" w:rsidRPr="00AE6242">
        <w:t xml:space="preserve">FINA RC Rijeka, </w:t>
      </w:r>
      <w:r w:rsidR="00DE71D1">
        <w:t>F. Kurelca 8,</w:t>
      </w:r>
    </w:p>
    <w:p w:rsidRDefault="00BB7A88" w:rsidP="00BB7A88" w:rsidR="00BB7A88" w:rsidRPr="002737C0">
      <w:pPr>
        <w:jc w:val="both"/>
      </w:pPr>
      <w:r w:rsidRPr="002737C0">
        <w:t xml:space="preserve">- dužniku </w:t>
      </w:r>
      <w:r w:rsidR="002737C0" w:rsidRPr="002737C0">
        <w:t>VUKADIN GRADNJE d.o.o. Poreč, Mate Vlašića 20, po pun</w:t>
      </w:r>
      <w:r w:rsidRPr="002737C0">
        <w:t>.</w:t>
      </w:r>
      <w:r w:rsidR="005A0E1F">
        <w:t xml:space="preserve"> Asji Piplović, Buje, Istarska 22,</w:t>
      </w:r>
    </w:p>
    <w:p w:rsidRDefault="00BB7A88" w:rsidP="00BB7A88" w:rsidR="00BB7A88" w:rsidRPr="002737C0">
      <w:pPr>
        <w:jc w:val="both"/>
      </w:pPr>
      <w:r w:rsidRPr="002737C0">
        <w:t xml:space="preserve">- ŽDO Pula, </w:t>
      </w:r>
      <w:r w:rsidR="00DE71D1">
        <w:t>Rovinjska 2a</w:t>
      </w:r>
      <w:r w:rsidRPr="002737C0">
        <w:t>,</w:t>
      </w:r>
    </w:p>
    <w:p w:rsidRDefault="00BB7A88" w:rsidP="00BB7A88" w:rsidR="00BB7A88" w:rsidRPr="00815D97">
      <w:pPr>
        <w:jc w:val="both"/>
      </w:pPr>
      <w:r w:rsidRPr="002737C0">
        <w:t>- Ministarstvo financija, Porezna uprava, Pazin, M. B. Rašana 2/4,</w:t>
      </w:r>
    </w:p>
    <w:p w:rsidRDefault="00BB7A88" w:rsidP="004943F1" w:rsidR="004943F1" w:rsidRPr="00815D97">
      <w:pPr>
        <w:jc w:val="both"/>
      </w:pPr>
      <w:r w:rsidRPr="00815D97">
        <w:t xml:space="preserve">- stečajnom upravitelju </w:t>
      </w:r>
      <w:r w:rsidR="006341FB" w:rsidRPr="00815D97">
        <w:t>Jasni Kučević</w:t>
      </w:r>
      <w:r w:rsidR="00153F0D" w:rsidRPr="00815D97">
        <w:t xml:space="preserve">, </w:t>
      </w:r>
      <w:r w:rsidR="006341FB" w:rsidRPr="00815D97">
        <w:t>Pula</w:t>
      </w:r>
      <w:r w:rsidR="00153F0D" w:rsidRPr="00815D97">
        <w:t xml:space="preserve">, </w:t>
      </w:r>
      <w:r w:rsidR="004943F1" w:rsidRPr="00815D97">
        <w:t xml:space="preserve">Kaštanjer 64, </w:t>
      </w:r>
    </w:p>
    <w:p w:rsidRDefault="00BB7A88" w:rsidP="00BB7A88" w:rsidR="00BB7A88" w:rsidRPr="00815D97">
      <w:pPr>
        <w:jc w:val="both"/>
      </w:pPr>
      <w:r w:rsidRPr="00815D97">
        <w:softHyphen/>
        <w:t>- sudski registar ovoga suda,</w:t>
      </w:r>
    </w:p>
    <w:p w:rsidRDefault="00BB7A88" w:rsidP="00BB7A88" w:rsidR="00BB7A88" w:rsidRPr="005A0E1F">
      <w:pPr>
        <w:jc w:val="both"/>
        <w:rPr>
          <w:i/>
          <w:u w:val="single"/>
        </w:rPr>
      </w:pPr>
      <w:r w:rsidRPr="005A0E1F">
        <w:t xml:space="preserve">- zemljišnoknjižni odjel Općinskog suda u Puli-Pola, Stalne službe u </w:t>
      </w:r>
      <w:r w:rsidR="00E03940" w:rsidRPr="005A0E1F">
        <w:t>Poreču</w:t>
      </w:r>
      <w:r w:rsidR="005A0E1F" w:rsidRPr="005A0E1F">
        <w:t>, Turistička 2,</w:t>
      </w:r>
    </w:p>
    <w:p w:rsidRDefault="00BB7A88" w:rsidP="00BB7A88" w:rsidR="00BB7A88">
      <w:pPr>
        <w:jc w:val="both"/>
      </w:pPr>
      <w:r w:rsidRPr="00C46B4A">
        <w:t>- e-oglasna ploča 8 dana</w:t>
      </w:r>
      <w:r w:rsidR="005A0E1F">
        <w:t>.</w:t>
      </w:r>
    </w:p>
    <w:p w:rsidRDefault="005A0E1F" w:rsidP="00BB7A88" w:rsidR="005A0E1F">
      <w:pPr>
        <w:jc w:val="both"/>
      </w:pPr>
    </w:p>
    <w:p w:rsidRDefault="005A0E1F" w:rsidP="00BB7A88" w:rsidR="005A0E1F">
      <w:pPr>
        <w:jc w:val="both"/>
      </w:pPr>
      <w:r>
        <w:t>Na znanje:</w:t>
      </w:r>
    </w:p>
    <w:p w:rsidRDefault="005A0E1F" w:rsidP="00BB7A88" w:rsidR="005A0E1F" w:rsidRPr="00C46B4A">
      <w:pPr>
        <w:jc w:val="both"/>
      </w:pPr>
      <w:r>
        <w:t>- vjerovnik Volksbank Kärnten eG, Austrija, po pun. Sandri Ivić, Rijeka, Stara vrata 8.</w:t>
      </w:r>
    </w:p>
    <w:sectPr w:rsidSect="005A0E1F" w:rsidR="005A0E1F" w:rsidRPr="00C46B4A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D54" w:rsidP="007B41E0" w:rsidR="004B6D54">
      <w:r>
        <w:separator/>
      </w:r>
    </w:p>
  </w:endnote>
  <w:endnote w:id="0" w:type="continuationSeparator">
    <w:p w:rsidRDefault="004B6D54" w:rsidP="007B41E0" w:rsidR="004B6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D54" w:rsidP="007B41E0" w:rsidR="004B6D54">
      <w:r>
        <w:separator/>
      </w:r>
    </w:p>
  </w:footnote>
  <w:footnote w:id="0" w:type="continuationSeparator">
    <w:p w:rsidRDefault="004B6D54" w:rsidP="007B41E0" w:rsidR="004B6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0F38" w:rsidR="003732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F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D1213" w:rsidP="00373296" w:rsidR="00373296" w:rsidRPr="003333BD">
    <w:pPr>
      <w:pStyle w:val="Zaglavlje"/>
    </w:pPr>
    <w:r>
      <w:tab/>
    </w:r>
    <w:r>
      <w:tab/>
    </w:r>
    <w:r w:rsidR="00DE71D1">
      <w:t>1 St-52/2017-39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213" w:rsidP="00373296" w:rsidR="00373296">
    <w:pPr>
      <w:pStyle w:val="Zaglavlje"/>
      <w:jc w:val="right"/>
    </w:pPr>
    <w:r>
      <w:tab/>
    </w:r>
    <w:r>
      <w:tab/>
      <w:t>1 St-</w:t>
    </w:r>
    <w:r w:rsidR="00797696">
      <w:t>52</w:t>
    </w:r>
    <w:r>
      <w:t>/</w:t>
    </w:r>
    <w:r w:rsidR="00DE71D1">
      <w:t>20</w:t>
    </w:r>
    <w:r>
      <w:t>1</w:t>
    </w:r>
    <w:r w:rsidR="00797696">
      <w:t>7</w:t>
    </w:r>
    <w:r>
      <w:t>-</w:t>
    </w:r>
    <w:r w:rsidR="00DE71D1"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left="576"/>
      </w:pPr>
      <w:rPr>
        <w:snapToGrid/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left="576"/>
      </w:pPr>
      <w:rPr>
        <w:b w:val="false"/>
        <w:bCs/>
        <w:snapToGrid/>
        <w:sz w:val="22"/>
        <w:szCs w:val="22"/>
      </w:rPr>
    </w:lvl>
  </w:abstractNum>
  <w:abstractNum w:abstractNumId="3">
    <w:nsid w:val="0EA73CC7"/>
    <w:multiLevelType w:val="hybridMultilevel"/>
    <w:tmpl w:val="AEF0A400"/>
    <w:lvl w:tplc="D444EAB6" w:ilvl="0">
      <w:numFmt w:val="bullet"/>
      <w:lvlText w:val="‒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4300271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88"/>
    <w:rsid w:val="00026D6E"/>
    <w:rsid w:val="00083319"/>
    <w:rsid w:val="000C7A8C"/>
    <w:rsid w:val="000D28C3"/>
    <w:rsid w:val="00106FD4"/>
    <w:rsid w:val="0013770A"/>
    <w:rsid w:val="00153F0D"/>
    <w:rsid w:val="00185FDE"/>
    <w:rsid w:val="001A464B"/>
    <w:rsid w:val="001D1213"/>
    <w:rsid w:val="002257C7"/>
    <w:rsid w:val="00251612"/>
    <w:rsid w:val="002737C0"/>
    <w:rsid w:val="002D2649"/>
    <w:rsid w:val="002E07EE"/>
    <w:rsid w:val="003058B7"/>
    <w:rsid w:val="00346D84"/>
    <w:rsid w:val="003D593B"/>
    <w:rsid w:val="00417D26"/>
    <w:rsid w:val="00463F6A"/>
    <w:rsid w:val="004943F1"/>
    <w:rsid w:val="004B6D54"/>
    <w:rsid w:val="004C73BF"/>
    <w:rsid w:val="005107A9"/>
    <w:rsid w:val="00522B72"/>
    <w:rsid w:val="0053620E"/>
    <w:rsid w:val="0056139D"/>
    <w:rsid w:val="0057700B"/>
    <w:rsid w:val="005A0E1F"/>
    <w:rsid w:val="005C61A5"/>
    <w:rsid w:val="005D11E8"/>
    <w:rsid w:val="006341FB"/>
    <w:rsid w:val="006528F0"/>
    <w:rsid w:val="00687790"/>
    <w:rsid w:val="006D67CE"/>
    <w:rsid w:val="00713974"/>
    <w:rsid w:val="00721DC2"/>
    <w:rsid w:val="0073444C"/>
    <w:rsid w:val="00773347"/>
    <w:rsid w:val="00797696"/>
    <w:rsid w:val="007A2E7A"/>
    <w:rsid w:val="007B41E0"/>
    <w:rsid w:val="007C744B"/>
    <w:rsid w:val="007D4BE4"/>
    <w:rsid w:val="007E4C5B"/>
    <w:rsid w:val="007E7416"/>
    <w:rsid w:val="00815D97"/>
    <w:rsid w:val="00851373"/>
    <w:rsid w:val="00856A2E"/>
    <w:rsid w:val="0086577F"/>
    <w:rsid w:val="008668A7"/>
    <w:rsid w:val="008B097A"/>
    <w:rsid w:val="008D0AAB"/>
    <w:rsid w:val="008E23B6"/>
    <w:rsid w:val="008F1F40"/>
    <w:rsid w:val="00902899"/>
    <w:rsid w:val="00913935"/>
    <w:rsid w:val="00944FB8"/>
    <w:rsid w:val="00951748"/>
    <w:rsid w:val="00986A06"/>
    <w:rsid w:val="009D4257"/>
    <w:rsid w:val="00A5324B"/>
    <w:rsid w:val="00AA31A9"/>
    <w:rsid w:val="00AB02C3"/>
    <w:rsid w:val="00AC1B39"/>
    <w:rsid w:val="00AE6242"/>
    <w:rsid w:val="00B1246C"/>
    <w:rsid w:val="00BB5D91"/>
    <w:rsid w:val="00BB7A88"/>
    <w:rsid w:val="00C13669"/>
    <w:rsid w:val="00C21C59"/>
    <w:rsid w:val="00C419D7"/>
    <w:rsid w:val="00C46B4A"/>
    <w:rsid w:val="00C71640"/>
    <w:rsid w:val="00D32DD1"/>
    <w:rsid w:val="00D455EC"/>
    <w:rsid w:val="00DA61D9"/>
    <w:rsid w:val="00DB6D56"/>
    <w:rsid w:val="00DE71D1"/>
    <w:rsid w:val="00DF27B7"/>
    <w:rsid w:val="00E03940"/>
    <w:rsid w:val="00E262BE"/>
    <w:rsid w:val="00E33F15"/>
    <w:rsid w:val="00E35BA6"/>
    <w:rsid w:val="00E50758"/>
    <w:rsid w:val="00E70F38"/>
    <w:rsid w:val="00E84497"/>
    <w:rsid w:val="00EA02FB"/>
    <w:rsid w:val="00EB3247"/>
    <w:rsid w:val="00EB7624"/>
    <w:rsid w:val="00EC4BCB"/>
    <w:rsid w:val="00EE32A9"/>
    <w:rsid w:val="00EE56EF"/>
    <w:rsid w:val="00EF2B71"/>
    <w:rsid w:val="00F10BF1"/>
    <w:rsid w:val="00F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61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B7A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true" w:styleId="f01" w:type="character">
    <w:name w:val="f01"/>
    <w:rsid w:val="00BB7A88"/>
    <w:rPr>
      <w:rFonts w:cs="Times New Roman" w:hAnsi="Times New Roman" w:asci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41E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ijeloteksta2" w:type="paragraph">
    <w:name w:val="Body Text 2"/>
    <w:basedOn w:val="Normal"/>
    <w:link w:val="Tijeloteksta2Char"/>
    <w:unhideWhenUsed/>
    <w:rsid w:val="00FE3125"/>
    <w:pPr>
      <w:jc w:val="both"/>
    </w:pPr>
    <w:rPr>
      <w:szCs w:val="20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FE3125"/>
    <w:rPr>
      <w:rFonts w:cs="Times New Roman" w:eastAsia="Times New Roman" w:hAnsi="Times New Roman" w:asci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70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F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F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F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F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61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BB7A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B7A8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B7A88"/>
  </w:style>
  <w:style w:customStyle="1" w:styleId="f01" w:type="character">
    <w:name w:val="f01"/>
    <w:rsid w:val="00BB7A88"/>
    <w:rPr>
      <w:rFonts w:ascii="Times New Roman" w:cs="Times New Roman" w:hAnsi="Times New Roman" w:hint="default"/>
      <w:color w:val="000000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BB7A88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7A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7A8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41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41E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F1F40"/>
    <w:pPr>
      <w:ind w:left="720"/>
      <w:contextualSpacing/>
    </w:pPr>
    <w:rPr>
      <w:bCs/>
    </w:rPr>
  </w:style>
  <w:style w:styleId="Tijeloteksta2" w:type="paragraph">
    <w:name w:val="Body Text 2"/>
    <w:basedOn w:val="Normal"/>
    <w:link w:val="Tijeloteksta2Char"/>
    <w:unhideWhenUsed/>
    <w:rsid w:val="00FE3125"/>
    <w:pPr>
      <w:jc w:val="both"/>
    </w:pPr>
    <w:rPr>
      <w:szCs w:val="20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FE3125"/>
    <w:rPr>
      <w:rFonts w:ascii="Times New Roman" w:cs="Times New Roman" w:eastAsia="Times New Roman" w:hAns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70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F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F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F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F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452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36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719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3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852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77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0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 zastupanog po punomoćniku Odvj. Davor Peruško; Odvj. Asja Piplović</izvorni_sadrzaj>
    <derivirana_varijabla naziv="DomainObject.Predmet.ProtustrankaFormated_1">  VUKADIN GRADNJE d.o.o. POREČ zastupanog po punomoćniku Odvj. Davor Peruško; Odvj. Asja Piplović</derivirana_varijabla>
  </DomainObject.Predmet.ProtustrankaFormated>
  <DomainObject.Predmet.ProtustrankaFormatedOIB>
    <izvorni_sadrzaj>  VUKADIN GRADNJE d.o.o. POREČ, OIB 99578121888 zastupanog po punomoćniku Odvj. Davor Peruško; Odvj. Asja Piplović</izvorni_sadrzaj>
    <derivirana_varijabla naziv="DomainObject.Predmet.ProtustrankaFormatedOIB_1">  VUKADIN GRADNJE d.o.o. POREČ, OIB 99578121888 zastupanog po punomoćniku Odvj. Davor Peruško; Odvj. Asja Piplović</derivirana_varijabla>
  </DomainObject.Predmet.ProtustrankaFormatedOIB>
  <DomainObject.Predmet.ProtustrankaFormatedWithAdress>
    <izvorni_sadrzaj> VUKADIN GRADNJE d.o.o. POREČ, Mate Vlašića 20, 52440 Poreč zastupanog po punomoćniku Odvj. Davor Peruško; Odvj. Asja Piplović</izvorni_sadrzaj>
    <derivirana_varijabla naziv="DomainObject.Predmet.ProtustrankaFormatedWithAdress_1"> VUKADIN GRADNJE d.o.o. POREČ, Mate Vlašića 20, 52440 Poreč zastupanog po punomoćniku Odvj. Davor Peruško; Odvj. Asja Piplović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Peruško; Odvj. Asja Piplović</izvorni_sadrzaj>
    <derivirana_varijabla naziv="DomainObject.Predmet.ProtustrankaFormatedWithAdressOIB_1"> VUKADIN GRADNJE d.o.o. POREČ, OIB 99578121888, Mate Vlašića 20, 52440 Poreč zastupanog po punomoćniku Odvj. Davor Peruško; Odvj. Asja Piplović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Peruško; Odvj. Asja Piplović</item>
    </izvorni_sadrzaj>
    <derivirana_varijabla naziv="DomainObject.Predmet.ProtuStrankaListFormated_1">
      <item>VUKADIN GRADNJE d.o.o. POREČ zastupanog po punomoćniku Odvj. Davor Peruško; Odvj. Asja Piplović</item>
    </derivirana_varijabla>
  </DomainObject.Predmet.ProtuStrankaListFormated>
  <DomainObject.Predmet.ProtuStrankaListFormatedOIB>
    <izvorni_sadrzaj>
      <item>VUKADIN GRADNJE d.o.o. POREČ, OIB 99578121888 zastupanog po punomoćniku Odvj. Davor Peruško; Odvj. Asja Piplović</item>
    </izvorni_sadrzaj>
    <derivirana_varijabla naziv="DomainObject.Predmet.ProtuStrankaListFormatedOIB_1">
      <item>VUKADIN GRADNJE d.o.o. POREČ, OIB 99578121888 zastupanog po punomoćniku Odvj. Davor Peruško; Odvj. Asja Piplović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Peruško; Odvj. Asja Piplović</item>
    </izvorni_sadrzaj>
    <derivirana_varijabla naziv="DomainObject.Predmet.ProtuStrankaListFormatedWithAdress_1">
      <item>VUKADIN GRADNJE d.o.o. POREČ, Mate Vlašića 20, 52440 Poreč zastupanog po punomoćniku Odvj. Davor Peruško; Odvj. Asja Piplović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Peruško; Odvj. Asja Piplović</item>
    </izvorni_sadrzaj>
    <derivirana_varijabla naziv="DomainObject.Predmet.ProtuStrankaListFormatedWithAdressOIB_1">
      <item>VUKADIN GRADNJE d.o.o. POREČ, OIB 99578121888, Mate Vlašića 20, 52440 Poreč zastupanog po punomoćniku Odvj. Davor Peruško; Odvj. Asja Piplović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  <item>Odvj. Asja Piplović punomoćnik sudionika u postupku VUKADIN GRADNJE d.o.o. POREČ</item>
    </izvorni_sadrzaj>
    <derivirana_varijabla naziv="DomainObject.Predmet.OstaliListFormated_1">
      <item>Odvj. Davor Peruško punomoćnik sudionika u postupku VUKADIN GRADNJE d.o.o. POREČ</item>
      <item>Odvj. Asja Piplović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  <item>Odvj. Asja Piplović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  <item>Odvj. Asja Piplović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  <item>Odvj. Asja Piplović, Istarska 22, 52460 Buje punomoćnik sudionika u postupku VUKADIN GRADNJE d.o.o. POREČ</item>
    </derivirana_varijabla>
  </DomainObject.Predmet.OstaliListFormatedWithAdressOIB>
  <DomainObject.Predmet.OstaliListNazivFormated>
    <izvorni_sadrzaj>
      <item>Odvj. Davor Peruško</item>
      <item>Odvj. Asja Piplović</item>
    </izvorni_sadrzaj>
    <derivirana_varijabla naziv="DomainObject.Predmet.OstaliListNazivFormated_1">
      <item>Odvj. Davor Peruško</item>
      <item>Odvj. Asja Piplović</item>
    </derivirana_varijabla>
  </DomainObject.Predmet.OstaliListNazivFormated>
  <DomainObject.Predmet.OstaliListNazivFormatedOIB>
    <izvorni_sadrzaj>
      <item>Odvj. Davor Peruško, OIB 54905004565</item>
      <item>Odvj. Asja Piplović</item>
    </izvorni_sadrzaj>
    <derivirana_varijabla naziv="DomainObject.Predmet.OstaliListNazivFormatedOIB_1">
      <item>Odvj. Davor Peruško, OIB 54905004565</item>
      <item>Odvj. Asja Piplović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  <item>Odvj. Asja Piplović</item>
    </izvorni_sadrzaj>
    <derivirana_varijabla naziv="DomainObject.Predmet.SudioniciListNaziv_1">
      <item>FINANCIJSKA AGENCIJA, RC RIJEKA, PODRUŽNICA PULA, PULA</item>
      <item>VUKADIN GRADNJE d.o.o. POREČ</item>
      <item>Odvj. Davor Peruško</item>
      <item>Odvj. Asja Piplović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  <item>Odvj. Asja Piplović,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  <item>, OIB null</item>
    </izvorni_sadrzaj>
    <derivirana_varijabla naziv="DomainObject.Predmet.SudioniciListNazivOIB_1">
      <item>, OIB 85821130368</item>
      <item>, OIB 99578121888</item>
      <item>, OIB 54905004565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1278</properties:Words>
  <properties:Characters>6873</properties:Characters>
  <properties:Lines>171</properties:Lines>
  <properties:Paragraphs>63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2018-02-23T12:51:00Z</dcterms:created>
  <dc:creator>Damir Rabar</dc:creator>
  <cp:lastModifiedBy>Lorena Paris Aničić</cp:lastModifiedBy>
  <cp:lastPrinted>2018-02-23T13:04:00Z</cp:lastPrinted>
  <dcterms:modified xmlns:xsi="http://www.w3.org/2001/XMLSchema-instance" xsi:type="dcterms:W3CDTF">2018-02-23T13:05:00Z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otvaranje stečajnog postupka (Rješenje - Otvaranje stečaja.docx)</vt:lpwstr>
  </prop:property>
  <prop:property name="CC_coloring" pid="5" fmtid="{D5CDD505-2E9C-101B-9397-08002B2CF9AE}">
    <vt:bool>false</vt:bool>
  </prop:property>
</prop:Properties>
</file>