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605cb4" w14:paraId="f605cb4" w:rsidRDefault="00FC2AE9" w:rsidP="00FC2AE9" w:rsidR="00FC2AE9">
      <w:pPr>
        <w15:collapsed w:val="false"/>
        <w:rPr>
          <w:b/>
        </w:rPr>
      </w:pPr>
      <w:r w:rsidRPr="002D7633">
        <w:rPr>
          <w:b/>
          <w:sz w:val="16"/>
          <w:szCs w:val="16"/>
        </w:rPr>
        <w:t xml:space="preserve">         </w:t>
      </w:r>
      <w:r>
        <w:rPr>
          <w:b/>
          <w:sz w:val="16"/>
          <w:szCs w:val="16"/>
        </w:rPr>
        <w:t xml:space="preserve">           </w:t>
      </w:r>
      <w:r w:rsidRPr="002D7633">
        <w:rPr>
          <w:b/>
          <w:sz w:val="16"/>
          <w:szCs w:val="16"/>
        </w:rPr>
        <w:t xml:space="preserve">     </w:t>
      </w:r>
      <w:r>
        <w:rPr>
          <w:b/>
          <w:sz w:val="16"/>
          <w:szCs w:val="16"/>
        </w:rPr>
        <w:t xml:space="preserve">  </w:t>
      </w:r>
      <w:r w:rsidRPr="002D7633">
        <w:rPr>
          <w:b/>
          <w:sz w:val="16"/>
          <w:szCs w:val="16"/>
        </w:rPr>
        <w:t xml:space="preserve"> </w:t>
      </w:r>
      <w:r>
        <w:rPr>
          <w:b/>
          <w:sz w:val="16"/>
          <w:szCs w:val="16"/>
        </w:rPr>
        <w:t xml:space="preserve"> </w:t>
      </w:r>
      <w:r>
        <w:rPr>
          <w:b/>
          <w:noProof/>
          <w:sz w:val="16"/>
          <w:szCs w:val="16"/>
        </w:rPr>
        <w:drawing>
          <wp:inline distR="0" distL="0" distB="0" distT="0">
            <wp:extent cy="673100" cx="526415"/>
            <wp:effectExtent b="0" r="698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D7633">
        <w:rPr>
          <w:b/>
          <w:sz w:val="16"/>
          <w:szCs w:val="16"/>
        </w:rPr>
        <w:t xml:space="preserve">                   </w:t>
      </w:r>
      <w:r w:rsidRPr="002D7633">
        <w:rPr>
          <w:b/>
        </w:rPr>
        <w:t xml:space="preserve">                                         </w:t>
      </w:r>
    </w:p>
    <w:p w:rsidRDefault="00FC2AE9" w:rsidP="00FC2AE9" w:rsidR="00FC2AE9">
      <w:r w:rsidRPr="004D3099">
        <w:t xml:space="preserve">    REPUBLIKA HRVATSKA </w:t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  <w:r>
        <w:tab/>
        <w:t xml:space="preserve">     </w:t>
      </w:r>
    </w:p>
    <w:p w:rsidRDefault="00FC2AE9" w:rsidP="00FC2AE9" w:rsidR="00FC2AE9" w:rsidRPr="004D3099">
      <w:r w:rsidRPr="004D3099">
        <w:t xml:space="preserve"> TRGOVAČKI SUD U PAZINU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</w:p>
    <w:p w:rsidRDefault="00FC2AE9" w:rsidP="00FC2AE9" w:rsidR="00FC2AE9" w:rsidRPr="004D3099">
      <w:r w:rsidRPr="004D3099">
        <w:t xml:space="preserve">     52000 PAZIN, </w:t>
      </w:r>
      <w:proofErr w:type="spellStart"/>
      <w:r w:rsidRPr="004D3099">
        <w:t>Dršćevk</w:t>
      </w:r>
      <w:r>
        <w:t>a</w:t>
      </w:r>
      <w:proofErr w:type="spellEnd"/>
      <w:r>
        <w:t xml:space="preserve"> 1</w:t>
      </w:r>
      <w:r>
        <w:tab/>
      </w:r>
      <w:r>
        <w:tab/>
      </w:r>
      <w:r>
        <w:tab/>
      </w:r>
      <w:r>
        <w:tab/>
      </w:r>
      <w:r>
        <w:tab/>
        <w:t xml:space="preserve">     </w:t>
      </w:r>
    </w:p>
    <w:p w:rsidRDefault="00FC2AE9" w:rsidP="00FC2AE9" w:rsidR="00FC2AE9">
      <w:pPr>
        <w:jc w:val="both"/>
      </w:pPr>
    </w:p>
    <w:p w:rsidRDefault="00FC2AE9" w:rsidP="00FC2AE9" w:rsidR="00FC2AE9">
      <w:pPr>
        <w:jc w:val="both"/>
      </w:pPr>
    </w:p>
    <w:p w:rsidRDefault="00FC2AE9" w:rsidP="00FC2AE9" w:rsidR="00FC2AE9">
      <w:pPr>
        <w:jc w:val="both"/>
      </w:pPr>
    </w:p>
    <w:p w:rsidRDefault="00FC2AE9" w:rsidP="00FC2AE9" w:rsidR="00FC2AE9">
      <w:pPr>
        <w:jc w:val="both"/>
      </w:pPr>
    </w:p>
    <w:p w:rsidRDefault="00FC2AE9" w:rsidP="00FC2AE9" w:rsidR="00FC2AE9">
      <w:pPr>
        <w:jc w:val="both"/>
      </w:pPr>
    </w:p>
    <w:p w:rsidRDefault="00FC2AE9" w:rsidP="00FC2AE9" w:rsidR="00FC2AE9">
      <w:pPr>
        <w:jc w:val="both"/>
      </w:pPr>
    </w:p>
    <w:p w:rsidRDefault="00FC2AE9" w:rsidP="00FC2AE9" w:rsidR="00FC2AE9" w:rsidRPr="004D309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2 St-</w:t>
      </w:r>
      <w:r>
        <w:t>63/2019-23</w:t>
      </w:r>
    </w:p>
    <w:p w:rsidRDefault="00FC2AE9" w:rsidP="00FC2AE9" w:rsidR="00FC2AE9">
      <w:pPr>
        <w:jc w:val="both"/>
      </w:pPr>
    </w:p>
    <w:p w:rsidRDefault="00FC2AE9" w:rsidP="00FC2AE9" w:rsidR="00FC2AE9" w:rsidRPr="004D3099">
      <w:pPr>
        <w:jc w:val="both"/>
      </w:pPr>
    </w:p>
    <w:p w:rsidRDefault="00FC2AE9" w:rsidP="00FC2AE9" w:rsidR="00FC2AE9">
      <w:pPr>
        <w:jc w:val="center"/>
      </w:pPr>
      <w:r w:rsidRPr="004D3099">
        <w:t>R E P U B L I K A   H R V A T S K A</w:t>
      </w:r>
    </w:p>
    <w:p w:rsidRDefault="00FC2AE9" w:rsidP="00FC2AE9" w:rsidR="00FC2AE9" w:rsidRPr="004D3099">
      <w:pPr>
        <w:jc w:val="center"/>
      </w:pPr>
    </w:p>
    <w:p w:rsidRDefault="00FC2AE9" w:rsidP="00FC2AE9" w:rsidR="00FC2AE9" w:rsidRPr="004D3099">
      <w:pPr>
        <w:jc w:val="center"/>
      </w:pPr>
      <w:r w:rsidRPr="004D3099">
        <w:t>R J E Š E N J E</w:t>
      </w:r>
    </w:p>
    <w:p w:rsidRDefault="00FC2AE9" w:rsidP="00FC2AE9" w:rsidR="00FC2AE9" w:rsidRPr="004D3099">
      <w:pPr>
        <w:jc w:val="both"/>
      </w:pPr>
    </w:p>
    <w:p w:rsidRDefault="00FC2AE9" w:rsidP="00FC2AE9" w:rsidR="00FC2AE9">
      <w:pPr>
        <w:jc w:val="both"/>
      </w:pPr>
      <w:r w:rsidRPr="00294B6C">
        <w:tab/>
        <w:t>Trgo</w:t>
      </w:r>
      <w:r>
        <w:t>vački sud u Pazinu, po stečajnoj sutkinji</w:t>
      </w:r>
      <w:r w:rsidRPr="00294B6C">
        <w:t xml:space="preserve"> Adrijani Labinjan Skok, </w:t>
      </w:r>
      <w:r>
        <w:t>u</w:t>
      </w:r>
      <w:r w:rsidRPr="00294B6C">
        <w:t xml:space="preserve"> stečajno</w:t>
      </w:r>
      <w:r>
        <w:t>m postupku</w:t>
      </w:r>
      <w:r w:rsidRPr="00294B6C">
        <w:t xml:space="preserve"> </w:t>
      </w:r>
      <w:r>
        <w:t xml:space="preserve">nad </w:t>
      </w:r>
      <w:r w:rsidRPr="00B05001">
        <w:t xml:space="preserve">Stečajnom masom iza T.B. COMMODO </w:t>
      </w:r>
      <w:proofErr w:type="spellStart"/>
      <w:r w:rsidRPr="00B05001">
        <w:t>j.d.o.o</w:t>
      </w:r>
      <w:proofErr w:type="spellEnd"/>
      <w:r w:rsidRPr="00B05001">
        <w:t xml:space="preserve">. u stečaju, </w:t>
      </w:r>
      <w:r>
        <w:t xml:space="preserve">Pula, </w:t>
      </w:r>
      <w:proofErr w:type="spellStart"/>
      <w:r>
        <w:t>Kaštanjer</w:t>
      </w:r>
      <w:proofErr w:type="spellEnd"/>
      <w:r>
        <w:t xml:space="preserve"> 64</w:t>
      </w:r>
      <w:r w:rsidRPr="00B05001">
        <w:t xml:space="preserve">, OIB: </w:t>
      </w:r>
      <w:r w:rsidRPr="0002239B">
        <w:t>96473262774</w:t>
      </w:r>
      <w:r w:rsidRPr="00812A5D">
        <w:t xml:space="preserve">, </w:t>
      </w:r>
      <w:r>
        <w:t>9. svibnja 2019.</w:t>
      </w:r>
    </w:p>
    <w:p w:rsidRDefault="00FC2AE9" w:rsidP="00FC2AE9" w:rsidR="00FC2AE9" w:rsidRPr="00294B6C">
      <w:pPr>
        <w:jc w:val="both"/>
      </w:pPr>
    </w:p>
    <w:p w:rsidRDefault="00FC2AE9" w:rsidP="00FC2AE9" w:rsidR="00FC2AE9" w:rsidRPr="004D3099">
      <w:pPr>
        <w:jc w:val="center"/>
      </w:pPr>
      <w:r w:rsidRPr="004D3099">
        <w:t>r i j e š i o  j e</w:t>
      </w:r>
    </w:p>
    <w:p w:rsidRDefault="00FC2AE9" w:rsidP="00FC2AE9" w:rsidR="00FC2AE9" w:rsidRPr="004D3099">
      <w:pPr>
        <w:jc w:val="both"/>
      </w:pPr>
    </w:p>
    <w:p w:rsidRDefault="00FC2AE9" w:rsidP="00FC2AE9" w:rsidR="00FC2AE9" w:rsidRPr="004D3099">
      <w:pPr>
        <w:jc w:val="both"/>
      </w:pPr>
      <w:r>
        <w:tab/>
        <w:t>I</w:t>
      </w:r>
      <w:r w:rsidRPr="004D3099">
        <w:t>.</w:t>
      </w:r>
      <w:r w:rsidRPr="004D3099">
        <w:tab/>
        <w:t>Poziv</w:t>
      </w:r>
      <w:r>
        <w:t>aju se vjerovnici nižih isplatnih redova da u roku od 3</w:t>
      </w:r>
      <w:r w:rsidRPr="004D3099">
        <w:t xml:space="preserve">0 dana od dana </w:t>
      </w:r>
      <w:r>
        <w:t>objave</w:t>
      </w:r>
      <w:r w:rsidRPr="004D3099">
        <w:t xml:space="preserve"> ovog rješenja na mrežnoj stranici e-Oglasna ploča Trgovačkog suda u Pazinu, prijave sv</w:t>
      </w:r>
      <w:r>
        <w:t>oje tražbine na adresu stečajne</w:t>
      </w:r>
      <w:r w:rsidRPr="00426CE4">
        <w:t xml:space="preserve"> upravitelj</w:t>
      </w:r>
      <w:r>
        <w:t xml:space="preserve">ice Jasne </w:t>
      </w:r>
      <w:proofErr w:type="spellStart"/>
      <w:r>
        <w:t>Kučević</w:t>
      </w:r>
      <w:proofErr w:type="spellEnd"/>
      <w:r>
        <w:t xml:space="preserve">, Pula, </w:t>
      </w:r>
      <w:proofErr w:type="spellStart"/>
      <w:r>
        <w:t>Kaštanjer</w:t>
      </w:r>
      <w:proofErr w:type="spellEnd"/>
      <w:r>
        <w:t xml:space="preserve"> 64, </w:t>
      </w:r>
      <w:r w:rsidRPr="007B00F9">
        <w:t xml:space="preserve">u dva </w:t>
      </w:r>
      <w:r w:rsidRPr="004D3099">
        <w:t xml:space="preserve">primjerka, sa sadržajem prijave propisanim odredbom čl. 257. st. </w:t>
      </w:r>
      <w:r>
        <w:t>5</w:t>
      </w:r>
      <w:r w:rsidRPr="004D3099">
        <w:t>. Steč</w:t>
      </w:r>
      <w:r>
        <w:t>ajnog zakona (Narodne novine broj</w:t>
      </w:r>
      <w:r w:rsidRPr="004D3099">
        <w:t xml:space="preserve"> 71/15,</w:t>
      </w:r>
      <w:r>
        <w:t xml:space="preserve"> 104/17,</w:t>
      </w:r>
      <w:r w:rsidRPr="004D3099">
        <w:t xml:space="preserve"> dalje: SZ)</w:t>
      </w:r>
      <w:r>
        <w:t>, u kojoj treba naznačiti da se radi o tražbini nižeg isplatnog reda i redno mjesto na koje vjerovnik ima pravo</w:t>
      </w:r>
      <w:r w:rsidRPr="004D3099">
        <w:t>.</w:t>
      </w:r>
    </w:p>
    <w:p w:rsidRDefault="00FC2AE9" w:rsidP="00FC2AE9" w:rsidR="00FC2AE9">
      <w:pPr>
        <w:jc w:val="both"/>
      </w:pPr>
      <w:r w:rsidRPr="004D3099">
        <w:tab/>
        <w:t xml:space="preserve">Prijavi treba priložiti dokaz o plaćanju pristojbe u visini od 2% prijavljene tražbine, ali ne više od 500,00 kn i to u korist Državnog proračuna </w:t>
      </w:r>
      <w:r w:rsidRPr="004D3099">
        <w:rPr>
          <w:bCs/>
        </w:rPr>
        <w:t>HR12 1001005 1863000160</w:t>
      </w:r>
      <w:r>
        <w:t xml:space="preserve"> poziv na broj 64 5045-48752-</w:t>
      </w:r>
      <w:r>
        <w:t>632019</w:t>
      </w:r>
      <w:r w:rsidRPr="00DA176A">
        <w:t>.</w:t>
      </w:r>
    </w:p>
    <w:p w:rsidRDefault="00FC2AE9" w:rsidP="00FC2AE9" w:rsidR="00FC2AE9" w:rsidRPr="004D3099">
      <w:pPr>
        <w:jc w:val="both"/>
      </w:pPr>
      <w:r w:rsidRPr="004D3099">
        <w:t xml:space="preserve"> </w:t>
      </w:r>
    </w:p>
    <w:p w:rsidRDefault="00FC2AE9" w:rsidP="00FC2AE9" w:rsidR="00FC2AE9" w:rsidRPr="004D3099">
      <w:pPr>
        <w:jc w:val="both"/>
      </w:pPr>
      <w:r>
        <w:tab/>
        <w:t>II</w:t>
      </w:r>
      <w:r w:rsidRPr="004D3099">
        <w:t>.</w:t>
      </w:r>
      <w:r w:rsidRPr="004D3099">
        <w:tab/>
        <w:t>Prijavu tražbine podnesenu nakon isteka roka za prijavljivanje sud će odbaciti rješenjem (čl. 257. st. 6. SZ-a).</w:t>
      </w:r>
    </w:p>
    <w:p w:rsidRDefault="00FC2AE9" w:rsidP="00FC2AE9" w:rsidR="00FC2AE9" w:rsidRPr="004D3099">
      <w:pPr>
        <w:jc w:val="both"/>
      </w:pPr>
      <w:r w:rsidRPr="004D3099">
        <w:tab/>
        <w:t xml:space="preserve">Samo prijave dostavljene na način koji je naveden u točki I. ovog rješenja smatraju se urednima i pravovremenima. </w:t>
      </w:r>
    </w:p>
    <w:p w:rsidRDefault="00FC2AE9" w:rsidP="00FC2AE9" w:rsidR="00FC2AE9">
      <w:pPr>
        <w:jc w:val="both"/>
      </w:pPr>
      <w:r w:rsidRPr="004D3099">
        <w:tab/>
      </w:r>
      <w:r>
        <w:tab/>
      </w:r>
    </w:p>
    <w:p w:rsidRDefault="00FC2AE9" w:rsidP="00FC2AE9" w:rsidR="00FC2AE9" w:rsidRPr="008B2467">
      <w:pPr>
        <w:jc w:val="both"/>
      </w:pPr>
      <w:r>
        <w:tab/>
        <w:t>III</w:t>
      </w:r>
      <w:r w:rsidRPr="008B2467">
        <w:t>.</w:t>
      </w:r>
      <w:r w:rsidRPr="008B2467">
        <w:tab/>
        <w:t>Ispitno ročište na kojem će se ispi</w:t>
      </w:r>
      <w:r>
        <w:t>t</w:t>
      </w:r>
      <w:r w:rsidRPr="008B2467">
        <w:t xml:space="preserve">ati prijavljene tražbine određuje se za dan </w:t>
      </w:r>
    </w:p>
    <w:p w:rsidRDefault="00FC2AE9" w:rsidP="00FC2AE9" w:rsidR="00FC2AE9" w:rsidRPr="008E3309">
      <w:pPr>
        <w:jc w:val="center"/>
      </w:pPr>
    </w:p>
    <w:p w:rsidRDefault="00F869B7" w:rsidP="00FC2AE9" w:rsidR="00FC2AE9" w:rsidRPr="00812A5D">
      <w:pPr>
        <w:jc w:val="center"/>
      </w:pPr>
      <w:r w:rsidRPr="00F869B7">
        <w:t>28. lipnja</w:t>
      </w:r>
      <w:r w:rsidR="00FC2AE9" w:rsidRPr="00F869B7">
        <w:t xml:space="preserve"> 2019. u </w:t>
      </w:r>
      <w:r w:rsidRPr="00F869B7">
        <w:t>10</w:t>
      </w:r>
      <w:r w:rsidR="00FC2AE9" w:rsidRPr="00F869B7">
        <w:t xml:space="preserve">:00 </w:t>
      </w:r>
      <w:r w:rsidR="00FC2AE9" w:rsidRPr="00812A5D">
        <w:t>sati,</w:t>
      </w:r>
    </w:p>
    <w:p w:rsidRDefault="00FC2AE9" w:rsidP="00FC2AE9" w:rsidR="00FC2AE9" w:rsidRPr="008E3309">
      <w:pPr>
        <w:jc w:val="center"/>
      </w:pPr>
      <w:r w:rsidRPr="008E3309">
        <w:t>sudnica broj 5,</w:t>
      </w:r>
    </w:p>
    <w:p w:rsidRDefault="00FC2AE9" w:rsidP="00FC2AE9" w:rsidR="00FC2AE9" w:rsidRPr="008E3309">
      <w:pPr>
        <w:jc w:val="center"/>
      </w:pPr>
      <w:r w:rsidRPr="008E3309">
        <w:t xml:space="preserve">u Trgovačkom sudu u Pazinu, </w:t>
      </w:r>
      <w:proofErr w:type="spellStart"/>
      <w:r w:rsidRPr="008E3309">
        <w:t>Dršćevka</w:t>
      </w:r>
      <w:proofErr w:type="spellEnd"/>
      <w:r w:rsidRPr="008E3309">
        <w:t xml:space="preserve"> 1. </w:t>
      </w:r>
    </w:p>
    <w:p w:rsidRDefault="00FC2AE9" w:rsidP="00FC2AE9" w:rsidR="00FC2AE9" w:rsidRPr="008E3309"/>
    <w:p w:rsidRDefault="00FC2AE9" w:rsidP="00FC2AE9" w:rsidR="00FC2AE9">
      <w:pPr>
        <w:jc w:val="both"/>
      </w:pPr>
    </w:p>
    <w:p w:rsidRDefault="00FC2AE9" w:rsidP="00FC2AE9" w:rsidR="00FC2AE9">
      <w:pPr>
        <w:jc w:val="both"/>
      </w:pPr>
    </w:p>
    <w:p w:rsidRDefault="00FC2AE9" w:rsidP="00FC2AE9" w:rsidR="00FC2AE9" w:rsidRPr="004D3099">
      <w:pPr>
        <w:jc w:val="both"/>
      </w:pPr>
    </w:p>
    <w:p w:rsidRDefault="00FC2AE9" w:rsidP="00FC2AE9" w:rsidR="00FC2AE9" w:rsidRPr="004D3099">
      <w:pPr>
        <w:jc w:val="center"/>
      </w:pPr>
      <w:r w:rsidRPr="004D3099">
        <w:t>Obrazloženje</w:t>
      </w:r>
    </w:p>
    <w:p w:rsidRDefault="00FC2AE9" w:rsidP="00FC2AE9" w:rsidR="00FC2AE9" w:rsidRPr="004D083D">
      <w:pPr>
        <w:jc w:val="both"/>
      </w:pPr>
    </w:p>
    <w:p w:rsidRDefault="00FC2AE9" w:rsidP="00FC2AE9" w:rsidR="00FC2AE9" w:rsidRPr="00A71BB4">
      <w:pPr>
        <w:jc w:val="both"/>
      </w:pPr>
      <w:r>
        <w:rPr>
          <w:color w:themeTint="99" w:themeColor="text2" w:val="8496B0"/>
        </w:rPr>
        <w:tab/>
      </w:r>
      <w:r w:rsidR="00F869B7" w:rsidRPr="00A71BB4">
        <w:t>T</w:t>
      </w:r>
      <w:r w:rsidRPr="00A71BB4">
        <w:t>emeljem odredbe čl. 257. st. 5. i 6. SZ-a</w:t>
      </w:r>
      <w:r w:rsidR="00F869B7" w:rsidRPr="00A71BB4">
        <w:t xml:space="preserve"> sud je</w:t>
      </w:r>
      <w:r w:rsidRPr="00A71BB4">
        <w:t xml:space="preserve"> pozvao vjerovnike nižih isplatnih redova ovog stečajnog dužnika prijaviti tražbine. U prijavi takvih tražbina treba naznačiti da se radi o tražbini nižeg isplatnog reda i redno mjesto na koje vjerovnik ima pravo. Prijavu tražbine podnesenu nakon isteka roka za prijavljivanje sud će odbaciti rješenjem.</w:t>
      </w:r>
    </w:p>
    <w:p w:rsidRDefault="00FC2AE9" w:rsidP="00FC2AE9" w:rsidR="00FC2AE9" w:rsidRPr="00A71BB4">
      <w:pPr>
        <w:jc w:val="both"/>
      </w:pPr>
      <w:r w:rsidRPr="00A71BB4">
        <w:tab/>
      </w:r>
    </w:p>
    <w:p w:rsidRDefault="00FC2AE9" w:rsidP="00FC2AE9" w:rsidR="00FC2AE9" w:rsidRPr="00A71BB4">
      <w:pPr>
        <w:jc w:val="both"/>
      </w:pPr>
    </w:p>
    <w:p w:rsidRDefault="00FC2AE9" w:rsidP="00FC2AE9" w:rsidR="00FC2AE9" w:rsidRPr="00A71BB4">
      <w:pPr>
        <w:jc w:val="center"/>
      </w:pPr>
      <w:r w:rsidRPr="00A71BB4">
        <w:t xml:space="preserve">U Pazinu </w:t>
      </w:r>
      <w:r w:rsidRPr="00A71BB4">
        <w:t>9. svibnja</w:t>
      </w:r>
      <w:r w:rsidRPr="00A71BB4">
        <w:t xml:space="preserve"> 2019.</w:t>
      </w:r>
    </w:p>
    <w:p w:rsidRDefault="00FC2AE9" w:rsidP="00FC2AE9" w:rsidR="00FC2AE9" w:rsidRPr="00A71BB4">
      <w:pPr>
        <w:jc w:val="center"/>
      </w:pPr>
    </w:p>
    <w:p w:rsidRDefault="00FC2AE9" w:rsidP="00FC2AE9" w:rsidR="00FC2AE9" w:rsidRPr="00A71BB4">
      <w:pPr>
        <w:jc w:val="both"/>
      </w:pPr>
      <w:r w:rsidRPr="00A71BB4">
        <w:tab/>
      </w:r>
      <w:r w:rsidRPr="00A71BB4">
        <w:tab/>
      </w:r>
      <w:r w:rsidRPr="00A71BB4">
        <w:tab/>
      </w:r>
      <w:r w:rsidRPr="00A71BB4">
        <w:tab/>
      </w:r>
      <w:r w:rsidRPr="00A71BB4">
        <w:tab/>
      </w:r>
      <w:r w:rsidRPr="00A71BB4">
        <w:tab/>
      </w:r>
      <w:r w:rsidRPr="00A71BB4">
        <w:tab/>
      </w:r>
      <w:r w:rsidRPr="00A71BB4">
        <w:tab/>
      </w:r>
      <w:r w:rsidRPr="00A71BB4">
        <w:tab/>
        <w:t xml:space="preserve">     Stečajna sutkinja</w:t>
      </w:r>
    </w:p>
    <w:p w:rsidRDefault="00FC2AE9" w:rsidP="00FC2AE9" w:rsidR="00FC2AE9">
      <w:pPr>
        <w:jc w:val="both"/>
      </w:pP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  <w:t xml:space="preserve">        Adrijana Labinjan Skok</w:t>
      </w:r>
      <w:bookmarkStart w:name="_GoBack" w:id="0"/>
      <w:r w:rsidRPr="004D3099">
        <w:t>, v.</w:t>
      </w:r>
      <w:r>
        <w:t xml:space="preserve"> </w:t>
      </w:r>
      <w:r w:rsidRPr="004D3099">
        <w:t xml:space="preserve">r. </w:t>
      </w:r>
      <w:bookmarkEnd w:id="0"/>
    </w:p>
    <w:p w:rsidRDefault="00FC2AE9" w:rsidP="00FC2AE9" w:rsidR="00FC2AE9">
      <w:pPr>
        <w:jc w:val="both"/>
      </w:pPr>
    </w:p>
    <w:p w:rsidRDefault="00FC2AE9" w:rsidP="00FC2AE9" w:rsidR="00FC2AE9">
      <w:pPr>
        <w:jc w:val="both"/>
      </w:pPr>
    </w:p>
    <w:p w:rsidRDefault="00FC2AE9" w:rsidP="00FC2AE9" w:rsidR="00FC2AE9" w:rsidRPr="004D3099">
      <w:pPr>
        <w:jc w:val="both"/>
      </w:pPr>
    </w:p>
    <w:p w:rsidRDefault="00FC2AE9" w:rsidP="00FC2AE9" w:rsidR="00FC2AE9">
      <w:r>
        <w:t>UPUTA O PRAVNOM LIJEKU:</w:t>
      </w:r>
    </w:p>
    <w:p w:rsidRDefault="00FC2AE9" w:rsidP="00FC2AE9" w:rsidR="00FC2AE9" w:rsidRPr="004D457C">
      <w:pPr>
        <w:ind w:firstLine="720"/>
        <w:jc w:val="both"/>
      </w:pPr>
      <w:r>
        <w:t xml:space="preserve">Protiv ove odluke nezadovoljna stranka može podnijeti žalbu u roku od 8 dana od dana dostave iste </w:t>
      </w:r>
      <w:r w:rsidRPr="004D457C">
        <w:t xml:space="preserve">a dostava se smatra obavljenom istekom osmog dana od dana objave rješenja na mrežnoj stranici e-Oglasna ploča sudova (čl. 12. st. 1. i 2. SZ-a). Žalba se podnosi putem ovog suda u </w:t>
      </w:r>
      <w:r>
        <w:t>tri</w:t>
      </w:r>
      <w:r w:rsidRPr="004D457C">
        <w:t xml:space="preserve"> istovjetna primjerka, a o žalbi odlučuje Visoki trgovački sud Republike Hrvatske.</w:t>
      </w:r>
    </w:p>
    <w:p w:rsidRDefault="00FC2AE9" w:rsidP="00FC2AE9" w:rsidR="00FC2AE9" w:rsidRPr="00E605C9">
      <w:pPr>
        <w:jc w:val="both"/>
      </w:pPr>
    </w:p>
    <w:p w:rsidRDefault="00FC2AE9" w:rsidP="00FC2AE9" w:rsidR="00FC2AE9" w:rsidRPr="004D3099">
      <w:pPr>
        <w:jc w:val="both"/>
      </w:pPr>
      <w:r w:rsidRPr="004D3099">
        <w:t>DNA:</w:t>
      </w:r>
    </w:p>
    <w:p w:rsidRDefault="00FC2AE9" w:rsidP="00FC2AE9" w:rsidR="00FC2AE9">
      <w:pPr>
        <w:jc w:val="both"/>
      </w:pPr>
      <w:r>
        <w:t>- stečajn</w:t>
      </w:r>
      <w:r>
        <w:t>a</w:t>
      </w:r>
      <w:r w:rsidRPr="00426CE4">
        <w:t xml:space="preserve"> upravitelj</w:t>
      </w:r>
      <w:r>
        <w:t>ica Jasna</w:t>
      </w:r>
      <w:r>
        <w:t xml:space="preserve"> </w:t>
      </w:r>
      <w:proofErr w:type="spellStart"/>
      <w:r>
        <w:t>Kučević</w:t>
      </w:r>
      <w:proofErr w:type="spellEnd"/>
      <w:r>
        <w:t xml:space="preserve">, Pula, </w:t>
      </w:r>
      <w:proofErr w:type="spellStart"/>
      <w:r>
        <w:t>Kaštanjer</w:t>
      </w:r>
      <w:proofErr w:type="spellEnd"/>
      <w:r>
        <w:t xml:space="preserve"> 64</w:t>
      </w:r>
    </w:p>
    <w:p w:rsidRDefault="00FC2AE9" w:rsidP="00FC2AE9" w:rsidR="00FC2AE9">
      <w:pPr>
        <w:jc w:val="both"/>
      </w:pPr>
      <w:r w:rsidRPr="004D3099">
        <w:t>- e-oglasna ploča 8 dana</w:t>
      </w:r>
    </w:p>
    <w:p w:rsidRDefault="00FC2AE9" w:rsidP="00FC2AE9" w:rsidR="00FC2AE9"/>
    <w:p w:rsidRDefault="00FC2AE9" w:rsidP="00FC2AE9" w:rsidR="00FC2AE9"/>
    <w:p w:rsidRDefault="00FC2AE9" w:rsidP="00FC2AE9" w:rsidR="00FC2AE9"/>
    <w:p w:rsidRDefault="00FC2AE9" w:rsidP="00FC2AE9" w:rsidR="00FC2AE9"/>
    <w:p w:rsidRDefault="00FC2AE9" w:rsidP="00FC2AE9" w:rsidR="00FC2AE9"/>
    <w:p w:rsidRDefault="00FC2AE9" w:rsidP="00FC2AE9" w:rsidR="00FC2AE9"/>
    <w:p w:rsidRDefault="00FC2AE9" w:rsidP="00FC2AE9" w:rsidR="00FC2AE9"/>
    <w:p w:rsidRDefault="00FC2AE9" w:rsidP="00FC2AE9" w:rsidR="00FC2AE9"/>
    <w:p w:rsidRDefault="00FC2AE9" w:rsidP="00FC2AE9" w:rsidR="00FC2AE9"/>
    <w:p w:rsidRDefault="00A37838" w:rsidR="00A37838"/>
    <w:sectPr w:rsidSect="001A1476" w:rsidR="00A37838">
      <w:headerReference w:type="even" r:id="rId7"/>
      <w:headerReference w:type="default" r:id="rId8"/>
      <w:headerReference w:type="first" r:id="rId9"/>
      <w:pgSz w:h="16838" w:w="11906"/>
      <w:pgMar w:gutter="0" w:footer="708" w:header="708" w:left="1417" w:bottom="1702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2AE9" w:rsidP="00FC2AE9" w:rsidR="00FC2AE9">
      <w:r>
        <w:separator/>
      </w:r>
    </w:p>
  </w:endnote>
  <w:endnote w:id="0" w:type="continuationSeparator">
    <w:p w:rsidRDefault="00FC2AE9" w:rsidP="00FC2AE9" w:rsidR="00FC2A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Segoe UI">
    <w:panose1 w:val="020B0502040204020203"/>
    <w:charset w:val="EE"/>
    <w:family w:val="swiss"/>
    <w:pitch w:val="variable"/>
    <w:sig w:csb1="00000000" w:csb0="000001FF" w:usb3="00000000" w:usb2="00000009" w:usb1="C000E47F" w:usb0="E4002EFF"/>
  </w:font>
  <w:font w:name="Calibri Light">
    <w:panose1 w:val="020F0302020204030204"/>
    <w:charset w:val="EE"/>
    <w:family w:val="swiss"/>
    <w:pitch w:val="variable"/>
    <w:sig w:csb1="00000000" w:csb0="000001FF" w:usb3="00000000" w:usb2="00000009" w:usb1="C000247B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2AE9" w:rsidP="00FC2AE9" w:rsidR="00FC2AE9">
      <w:r>
        <w:separator/>
      </w:r>
    </w:p>
  </w:footnote>
  <w:footnote w:id="0" w:type="continuationSeparator">
    <w:p w:rsidRDefault="00FC2AE9" w:rsidP="00FC2AE9" w:rsidR="00FC2AE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71BB4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71BB4" w:rsidR="008A41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71BB4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A71BB4" w:rsidP="00294B6C" w:rsidR="00294B6C" w:rsidRPr="004D3099"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 xml:space="preserve">                </w:t>
    </w:r>
    <w:r w:rsidR="00FC2AE9">
      <w:t xml:space="preserve"> </w:t>
    </w:r>
    <w:r w:rsidR="00FC2AE9">
      <w:t xml:space="preserve"> </w:t>
    </w:r>
    <w:r w:rsidR="00FC2AE9">
      <w:t>2 St-63/2019-23</w:t>
    </w:r>
  </w:p>
  <w:p w:rsidRDefault="00A71BB4" w:rsidP="00DD3FB1" w:rsidR="008A4163" w:rsidRPr="008B2467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71BB4" w:rsidR="00E84C66">
    <w:pPr>
      <w:pStyle w:val="Zaglavlje"/>
    </w:pPr>
    <w:r>
      <w:tab/>
    </w:r>
    <w: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40"/>
  <w:proofState w:grammar="clean" w:spelling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FC2AE9"/>
    <w:rsid w:val="009C79AB"/>
    <w:rsid w:val="00A37838"/>
    <w:rsid w:val="00A71BB4"/>
    <w:rsid w:val="00F869B7"/>
    <w:rsid w:val="00FC2A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4:docId w14:val="682C33BB"/>
  <w15:docId w15:val="{DF7B9CDF-67B0-4489-B462-627DA05C9326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59" w:after="160"/>
      </w:pPr>
    </w:pPrDefault>
  </w:docDefaults>
  <w:latentStyles w:count="371" w:defQFormat="false" w:defUnhideWhenUsed="false" w:defSemiHidden="false" w:defUIPriority="99" w:defLockedState="false">
    <w:lsdException w:qFormat="true" w:uiPriority="0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uiPriority="39" w:name="toc 1"/>
    <w:lsdException w:unhideWhenUsed="true" w:semiHidden="true" w:uiPriority="39" w:name="toc 2"/>
    <w:lsdException w:unhideWhenUsed="true" w:semiHidden="true" w:uiPriority="39" w:name="toc 3"/>
    <w:lsdException w:unhideWhenUsed="true" w:semiHidden="true" w:uiPriority="39" w:name="toc 4"/>
    <w:lsdException w:unhideWhenUsed="true" w:semiHidden="true" w:uiPriority="39" w:name="toc 5"/>
    <w:lsdException w:unhideWhenUsed="true" w:semiHidden="true" w:uiPriority="39" w:name="toc 6"/>
    <w:lsdException w:unhideWhenUsed="true" w:semiHidden="true" w:uiPriority="39" w:name="toc 7"/>
    <w:lsdException w:unhideWhenUsed="true" w:semiHidden="true" w:uiPriority="39" w:name="toc 8"/>
    <w:lsdException w:unhideWhenUsed="true" w:semiHidden="true" w:uiPriority="39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uiPriority="0" w:name="header"/>
    <w:lsdException w:unhideWhenUsed="true" w:semiHidden="true" w:name="footer"/>
    <w:lsdException w:unhideWhenUsed="true" w:semiHidden="true" w:name="index heading"/>
    <w:lsdException w:qFormat="true" w:unhideWhenUsed="true" w:semiHidden="true" w:uiPriority="35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uiPriority="0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Number"/>
    <w:lsdException w:unhideWhenUsed="true" w:semiHidden="true" w:name="List 2"/>
    <w:lsdException w:unhideWhenUsed="true" w:semiHidden="true" w:name="List 3"/>
    <w:lsdException w:unhideWhenUsed="true" w:semiHidden="true" w:name="List 4"/>
    <w:lsdException w:unhideWhenUsed="true" w:semiHidden="true" w:name="List 5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uiPriority="10" w:name="Title"/>
    <w:lsdException w:unhideWhenUsed="true" w:semiHidden="true" w:name="Closing"/>
    <w:lsdException w:unhideWhenUsed="true" w:semiHidden="true" w:name="Signature"/>
    <w:lsdException w:unhideWhenUsed="true" w:semiHidden="true" w:uiPriority="1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uiPriority="11" w:name="Subtitle"/>
    <w:lsdException w:unhideWhenUsed="true" w:semiHidden="true" w:name="Salutation"/>
    <w:lsdException w:unhideWhenUsed="true" w:semiHidden="true" w:name="Date"/>
    <w:lsdException w:unhideWhenUsed="true" w:semiHidden="true" w:name="Body Text First Indent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uiPriority="22" w:name="Strong"/>
    <w:lsdException w:qFormat="true" w:uiPriority="20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iPriority="39" w:name="Table Grid"/>
    <w:lsdException w:unhideWhenUsed="true" w:semiHidden="true" w:name="Table Theme"/>
    <w:lsdException w:semiHidden="true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sid w:val="00FC2AE9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FC2AE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FC2AE9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FC2AE9"/>
  </w:style>
  <w:style w:styleId="Podnoje" w:type="paragraph">
    <w:name w:val="footer"/>
    <w:basedOn w:val="Normal"/>
    <w:link w:val="PodnojeChar"/>
    <w:uiPriority w:val="99"/>
    <w:unhideWhenUsed/>
    <w:rsid w:val="00FC2AE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C2AE9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71BB4"/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71BB4"/>
    <w:rPr>
      <w:rFonts w:cs="Segoe UI" w:eastAsia="Times New Roman" w:hAnsi="Segoe UI" w:ascii="Segoe UI"/>
      <w:sz w:val="18"/>
      <w:szCs w:val="18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3.xml"/><Relationship Id="rId12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Ministarstvo Pravosuda Republike Hrvatske</properties:Company>
  <properties:Pages>2</properties:Pages>
  <properties:Words>391</properties:Words>
  <properties:Characters>2234</properties:Characters>
  <properties:Lines>18</properties:Lines>
  <properties:Paragraphs>5</properties:Paragraphs>
  <properties:TotalTime>54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2620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2019-05-09T11:33:00Z</dcterms:created>
  <dc:creator>Ana Valčić</dc:creator>
  <dc:description/>
  <cp:keywords/>
  <cp:lastModifiedBy>Ana Valčić</cp:lastModifiedBy>
  <cp:lastPrinted>2019-05-09T12:38:00Z</cp:lastPrinted>
  <dcterms:modified xmlns:xsi="http://www.w3.org/2001/XMLSchema-instance" xsi:type="dcterms:W3CDTF">2019-05-09T12:38:00Z</dcterms:modified>
  <cp:revision>5</cp:revision>
  <dc:subject/>
  <dc:title/>
</cp:coreProperties>
</file>