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8126" w14:paraId="5eb8126" w:rsidRDefault="0097040B" w:rsidP="00576BA6" w:rsidR="0097040B" w:rsidRPr="001067B4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067B4">
        <w:rPr>
          <w:rFonts w:cs="Times New Roman" w:hAnsi="Times New Roman" w:ascii="Times New Roman"/>
        </w:rPr>
        <w:t xml:space="preserve">   </w:t>
      </w:r>
      <w:r w:rsidR="00836807" w:rsidRPr="001067B4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1067B4">
        <w:tc>
          <w:tcPr>
            <w:tcW w:type="dxa" w:w="3060"/>
          </w:tcPr>
          <w:p w:rsidRDefault="0097040B" w:rsidP="003B2A53" w:rsidR="0097040B" w:rsidRPr="001067B4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1067B4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067B4">
              <w:rPr>
                <w:b w:val="false"/>
                <w:sz w:val="24"/>
              </w:rPr>
              <w:t xml:space="preserve">REPUBLIKA </w:t>
            </w:r>
            <w:r w:rsidR="0097040B" w:rsidRPr="001067B4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Trgovački sud u Zagrebu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Zagreb, Amruševa 2/II</w:t>
            </w:r>
          </w:p>
        </w:tc>
      </w:tr>
    </w:tbl>
    <w:p w:rsidRDefault="004008CE" w:rsidP="003B2A53" w:rsidR="004008CE" w:rsidRPr="001067B4"/>
    <w:p w:rsidRDefault="004008CE" w:rsidP="00941293" w:rsidR="004008CE" w:rsidRPr="001067B4">
      <w:pPr>
        <w:ind w:firstLine="0"/>
        <w:jc w:val="center"/>
      </w:pPr>
      <w:r w:rsidRPr="001067B4">
        <w:t>R E P U B L I K A  H R V A T S K A</w:t>
      </w:r>
    </w:p>
    <w:p w:rsidRDefault="004008CE" w:rsidP="00941293" w:rsidR="004008CE" w:rsidRPr="001067B4">
      <w:pPr>
        <w:jc w:val="center"/>
      </w:pPr>
      <w:r w:rsidRPr="001067B4">
        <w:t>R J E Š E NJ E</w:t>
      </w:r>
    </w:p>
    <w:p w:rsidRDefault="004008CE" w:rsidP="00941293" w:rsidR="004008CE" w:rsidRPr="001067B4">
      <w:pPr>
        <w:jc w:val="center"/>
      </w:pPr>
    </w:p>
    <w:p w:rsidRDefault="00D15754" w:rsidP="00464832" w:rsidR="004008CE" w:rsidRPr="001067B4">
      <w:r w:rsidRPr="001067B4">
        <w:t>TRGOVAČKI SUD U ZAGREBU, po stečajnom sucu Vesni Sremac Šoštar</w:t>
      </w:r>
      <w:r w:rsidR="005258C2" w:rsidRPr="001067B4">
        <w:t xml:space="preserve">, u stečajnom postupku nad </w:t>
      </w:r>
      <w:r w:rsidR="008A2886" w:rsidRPr="001067B4">
        <w:t xml:space="preserve">stečajnim dužnikom </w:t>
      </w:r>
      <w:r w:rsidR="002024AD" w:rsidRPr="008F6EF1">
        <w:rPr>
          <w:rFonts w:eastAsiaTheme="minorEastAsia"/>
        </w:rPr>
        <w:t xml:space="preserve">COMMONEO d.o.o., </w:t>
      </w:r>
      <w:r w:rsidR="007F7A07">
        <w:rPr>
          <w:rFonts w:eastAsiaTheme="minorEastAsia"/>
        </w:rPr>
        <w:t>Zagreb, R</w:t>
      </w:r>
      <w:r w:rsidR="002024AD" w:rsidRPr="008F6EF1">
        <w:rPr>
          <w:rFonts w:eastAsiaTheme="minorEastAsia"/>
        </w:rPr>
        <w:t>atarska 63 II, OIB: 15010225623</w:t>
      </w:r>
      <w:r w:rsidRPr="001067B4">
        <w:t xml:space="preserve">, </w:t>
      </w:r>
      <w:r w:rsidR="004008CE" w:rsidRPr="001067B4">
        <w:t xml:space="preserve">dana </w:t>
      </w:r>
      <w:r w:rsidR="008A3C20">
        <w:t>20</w:t>
      </w:r>
      <w:r w:rsidR="001E174F" w:rsidRPr="001067B4">
        <w:t xml:space="preserve">. </w:t>
      </w:r>
      <w:r w:rsidR="007F7A07">
        <w:t>rujna</w:t>
      </w:r>
      <w:r w:rsidR="001E174F" w:rsidRPr="001067B4">
        <w:t xml:space="preserve"> 2018</w:t>
      </w:r>
      <w:r w:rsidR="004008CE" w:rsidRPr="001067B4">
        <w:t>.</w:t>
      </w:r>
      <w:r w:rsidR="002024AD">
        <w:t xml:space="preserve"> godine</w:t>
      </w:r>
    </w:p>
    <w:p w:rsidRDefault="000D234B" w:rsidP="003B2A53" w:rsidR="000D234B" w:rsidRPr="001067B4"/>
    <w:p w:rsidRDefault="00BD535C" w:rsidP="003B2A53" w:rsidR="002179C2" w:rsidRPr="001067B4">
      <w:r w:rsidRPr="001067B4">
        <w:t xml:space="preserve">                                               </w:t>
      </w:r>
      <w:r w:rsidR="002179C2" w:rsidRPr="001067B4">
        <w:t>r i j e š i o    j e</w:t>
      </w:r>
    </w:p>
    <w:p w:rsidRDefault="0097040B" w:rsidP="003B2A53" w:rsidR="0097040B" w:rsidRPr="001067B4"/>
    <w:p w:rsidRDefault="00DE5DB9" w:rsidP="00941293" w:rsidR="00E1242A" w:rsidRPr="001067B4">
      <w:pPr>
        <w:pStyle w:val="Odlomakpopisa"/>
        <w:numPr>
          <w:ilvl w:val="0"/>
          <w:numId w:val="3"/>
        </w:numPr>
        <w:ind w:left="720"/>
        <w:textAlignment w:val="auto"/>
      </w:pPr>
      <w:r w:rsidRPr="00751D32">
        <w:t>Mladen Janiška iz Zagreba, Ribnjak 52, OIB: 52042379273</w:t>
      </w:r>
      <w:r w:rsidR="002024AD">
        <w:t>,</w:t>
      </w:r>
      <w:r w:rsidR="00E1242A" w:rsidRPr="001067B4">
        <w:t xml:space="preserve"> razrješava se dužnosti stečajnog upravitelja dužnika </w:t>
      </w:r>
      <w:r w:rsidR="007F7A07">
        <w:rPr>
          <w:rFonts w:eastAsiaTheme="minorEastAsia"/>
        </w:rPr>
        <w:t>COMMONEO d.o.o., Zagreb, R</w:t>
      </w:r>
      <w:r w:rsidR="002024AD" w:rsidRPr="008F6EF1">
        <w:rPr>
          <w:rFonts w:eastAsiaTheme="minorEastAsia"/>
        </w:rPr>
        <w:t>atarska 63 II, OIB: 15010225623</w:t>
      </w:r>
      <w:r w:rsidR="00E1242A" w:rsidRPr="001067B4">
        <w:t xml:space="preserve">. </w:t>
      </w:r>
    </w:p>
    <w:p w:rsidRDefault="00DE5DB9" w:rsidP="002B5232" w:rsidR="00E1242A" w:rsidRPr="001067B4">
      <w:pPr>
        <w:pStyle w:val="Odlomakpopisa"/>
        <w:numPr>
          <w:ilvl w:val="0"/>
          <w:numId w:val="3"/>
        </w:numPr>
        <w:overflowPunct/>
        <w:autoSpaceDE/>
        <w:autoSpaceDN/>
        <w:adjustRightInd/>
        <w:ind w:left="720"/>
        <w:textAlignment w:val="auto"/>
      </w:pPr>
      <w:r>
        <w:t>Zoran Ostović</w:t>
      </w:r>
      <w:r w:rsidR="002B5232">
        <w:t xml:space="preserve">, </w:t>
      </w:r>
      <w:r w:rsidR="007F7A07">
        <w:rPr>
          <w:rFonts w:eastAsiaTheme="minorEastAsia"/>
        </w:rPr>
        <w:t>Velika Gorica</w:t>
      </w:r>
      <w:r w:rsidR="007F7A07" w:rsidRPr="002024AD">
        <w:rPr>
          <w:rFonts w:eastAsiaTheme="minorEastAsia"/>
        </w:rPr>
        <w:t xml:space="preserve">, </w:t>
      </w:r>
      <w:r w:rsidR="007F7A07">
        <w:rPr>
          <w:rFonts w:eastAsiaTheme="minorEastAsia"/>
        </w:rPr>
        <w:t>Šibenska 19</w:t>
      </w:r>
      <w:r w:rsidR="007F7A07" w:rsidRPr="002024AD">
        <w:rPr>
          <w:rFonts w:eastAsiaTheme="minorEastAsia"/>
        </w:rPr>
        <w:t xml:space="preserve">, OIB: </w:t>
      </w:r>
      <w:r w:rsidR="007F7A07">
        <w:rPr>
          <w:rFonts w:eastAsiaTheme="minorEastAsia"/>
        </w:rPr>
        <w:t xml:space="preserve">14973076805 </w:t>
      </w:r>
      <w:r w:rsidR="00604508" w:rsidRPr="001067B4">
        <w:t xml:space="preserve">imenuje </w:t>
      </w:r>
      <w:r w:rsidR="003A49B9" w:rsidRPr="001067B4">
        <w:t xml:space="preserve">se </w:t>
      </w:r>
      <w:r w:rsidR="006B600E" w:rsidRPr="001067B4">
        <w:t>stečajn</w:t>
      </w:r>
      <w:r w:rsidR="007F3910" w:rsidRPr="001067B4">
        <w:t>im</w:t>
      </w:r>
      <w:r w:rsidR="006B600E" w:rsidRPr="001067B4">
        <w:t xml:space="preserve"> upravitelj</w:t>
      </w:r>
      <w:r w:rsidR="007F3910" w:rsidRPr="001067B4">
        <w:t>em</w:t>
      </w:r>
      <w:r w:rsidR="006B600E" w:rsidRPr="001067B4">
        <w:t xml:space="preserve"> dužnika</w:t>
      </w:r>
      <w:r w:rsidR="004C20D2" w:rsidRPr="001067B4">
        <w:t xml:space="preserve"> </w:t>
      </w:r>
      <w:r w:rsidR="007F7A07">
        <w:rPr>
          <w:rFonts w:eastAsiaTheme="minorEastAsia"/>
        </w:rPr>
        <w:t>COMMONEO d.o.o.</w:t>
      </w:r>
      <w:r w:rsidR="007F7A07" w:rsidRPr="007F7A07">
        <w:rPr>
          <w:rFonts w:eastAsiaTheme="minorEastAsia"/>
        </w:rPr>
        <w:t xml:space="preserve"> </w:t>
      </w:r>
      <w:r w:rsidR="007F7A07">
        <w:rPr>
          <w:rFonts w:eastAsiaTheme="minorEastAsia"/>
        </w:rPr>
        <w:t>Zagreb, R</w:t>
      </w:r>
      <w:r w:rsidR="007F7A07" w:rsidRPr="008F6EF1">
        <w:rPr>
          <w:rFonts w:eastAsiaTheme="minorEastAsia"/>
        </w:rPr>
        <w:t>atarska 63 II, OIB: 15010225623</w:t>
      </w:r>
    </w:p>
    <w:p w:rsidRDefault="008E6585" w:rsidP="00941293" w:rsidR="001976F7" w:rsidRPr="001067B4">
      <w:pPr>
        <w:pStyle w:val="Odlomakpopisa"/>
        <w:numPr>
          <w:ilvl w:val="0"/>
          <w:numId w:val="3"/>
        </w:numPr>
        <w:ind w:left="720"/>
      </w:pPr>
      <w:r w:rsidRPr="001067B4">
        <w:t xml:space="preserve">Ovo rješenje će se </w:t>
      </w:r>
      <w:r w:rsidR="00E614F7" w:rsidRPr="001067B4">
        <w:t>objavi</w:t>
      </w:r>
      <w:r w:rsidR="003A49B9" w:rsidRPr="001067B4">
        <w:t xml:space="preserve">ti na e-oglasnoj ploči suda te </w:t>
      </w:r>
      <w:r w:rsidRPr="001067B4">
        <w:t xml:space="preserve">dostaviti sudskom registru ovog suda. </w:t>
      </w:r>
    </w:p>
    <w:p w:rsidRDefault="00BD535C" w:rsidP="003B2A53" w:rsidR="008E6585" w:rsidRPr="001067B4">
      <w:r w:rsidRPr="001067B4">
        <w:t xml:space="preserve">                                               </w:t>
      </w:r>
      <w:r w:rsidR="008E6585" w:rsidRPr="001067B4">
        <w:t>Obrazloženje</w:t>
      </w:r>
    </w:p>
    <w:p w:rsidRDefault="000E55DB" w:rsidP="003B2A53" w:rsidR="000E55DB" w:rsidRPr="001067B4"/>
    <w:p w:rsidRDefault="00FC4653" w:rsidP="00BC6F3F" w:rsidR="00DE5DB9">
      <w:r w:rsidRPr="001067B4">
        <w:t xml:space="preserve">  R</w:t>
      </w:r>
      <w:r w:rsidR="000B3E4B" w:rsidRPr="001067B4">
        <w:t xml:space="preserve">ješenjem </w:t>
      </w:r>
      <w:r w:rsidR="009D6EF3" w:rsidRPr="001067B4">
        <w:t xml:space="preserve">Trgovačkog suda u </w:t>
      </w:r>
      <w:r w:rsidRPr="001067B4">
        <w:t>Zagreb</w:t>
      </w:r>
      <w:r w:rsidR="009D6EF3" w:rsidRPr="001067B4">
        <w:t xml:space="preserve">u, broj </w:t>
      </w:r>
      <w:r w:rsidRPr="001067B4">
        <w:t>gornji,</w:t>
      </w:r>
      <w:r w:rsidR="009D6EF3" w:rsidRPr="001067B4">
        <w:t xml:space="preserve"> od </w:t>
      </w:r>
      <w:r w:rsidR="00BC6F3F">
        <w:t>26</w:t>
      </w:r>
      <w:r w:rsidR="00DB69FC" w:rsidRPr="001067B4">
        <w:t xml:space="preserve">. </w:t>
      </w:r>
      <w:r w:rsidR="00BC6F3F">
        <w:t>travnja</w:t>
      </w:r>
      <w:r w:rsidR="00DB69FC" w:rsidRPr="001067B4">
        <w:t xml:space="preserve"> </w:t>
      </w:r>
      <w:r w:rsidR="00BC6F3F">
        <w:t>2018</w:t>
      </w:r>
      <w:r w:rsidRPr="001067B4">
        <w:t>.</w:t>
      </w:r>
      <w:r w:rsidR="000B3E4B" w:rsidRPr="001067B4">
        <w:t xml:space="preserve"> nad dužnikom </w:t>
      </w:r>
      <w:r w:rsidR="007F7A07">
        <w:rPr>
          <w:rFonts w:eastAsiaTheme="minorEastAsia"/>
        </w:rPr>
        <w:t>COMMONEO d.o.o., Zagreb, R</w:t>
      </w:r>
      <w:r w:rsidR="002024AD" w:rsidRPr="008F6EF1">
        <w:rPr>
          <w:rFonts w:eastAsiaTheme="minorEastAsia"/>
        </w:rPr>
        <w:t>atarska 63 II, OIB: 15010225623</w:t>
      </w:r>
      <w:r w:rsidR="002024AD">
        <w:rPr>
          <w:rFonts w:eastAsiaTheme="minorEastAsia"/>
        </w:rPr>
        <w:t xml:space="preserve"> </w:t>
      </w:r>
      <w:r w:rsidR="00DB69FC" w:rsidRPr="001067B4">
        <w:t>otvoren je stečajni postupak</w:t>
      </w:r>
      <w:r w:rsidR="003A49B9" w:rsidRPr="001067B4">
        <w:t xml:space="preserve">, </w:t>
      </w:r>
      <w:r w:rsidR="00DE5DB9">
        <w:t xml:space="preserve">a </w:t>
      </w:r>
      <w:r w:rsidR="009D6EF3" w:rsidRPr="001067B4">
        <w:t>sukladno odredbama</w:t>
      </w:r>
      <w:r w:rsidR="000B3E4B" w:rsidRPr="001067B4">
        <w:t xml:space="preserve"> član</w:t>
      </w:r>
      <w:r w:rsidR="00DB69FC" w:rsidRPr="001067B4">
        <w:t>ka</w:t>
      </w:r>
      <w:r w:rsidR="000B3E4B" w:rsidRPr="001067B4">
        <w:t xml:space="preserve"> </w:t>
      </w:r>
      <w:r w:rsidR="00DB69FC" w:rsidRPr="001067B4">
        <w:t>444</w:t>
      </w:r>
      <w:r w:rsidR="00941293">
        <w:t>.</w:t>
      </w:r>
      <w:r w:rsidR="00DB69FC" w:rsidRPr="001067B4">
        <w:t xml:space="preserve"> stavka</w:t>
      </w:r>
      <w:r w:rsidR="009D6EF3" w:rsidRPr="001067B4">
        <w:t xml:space="preserve"> </w:t>
      </w:r>
      <w:r w:rsidR="00941293">
        <w:t>1. SZ-a (</w:t>
      </w:r>
      <w:r w:rsidR="009D6EF3" w:rsidRPr="001067B4">
        <w:t xml:space="preserve">NN </w:t>
      </w:r>
      <w:r w:rsidR="003A49B9" w:rsidRPr="001067B4">
        <w:t>71/15</w:t>
      </w:r>
      <w:r w:rsidR="00DB69FC" w:rsidRPr="001067B4">
        <w:t>) i</w:t>
      </w:r>
      <w:r w:rsidR="003A49B9" w:rsidRPr="001067B4">
        <w:t xml:space="preserve"> </w:t>
      </w:r>
      <w:r w:rsidR="000B3E4B" w:rsidRPr="001067B4">
        <w:t xml:space="preserve">imenovan </w:t>
      </w:r>
      <w:r w:rsidR="003A49B9" w:rsidRPr="001067B4">
        <w:t>je</w:t>
      </w:r>
      <w:r w:rsidR="00DE5DB9">
        <w:t xml:space="preserve"> najprije</w:t>
      </w:r>
      <w:r w:rsidR="003A49B9" w:rsidRPr="001067B4">
        <w:t xml:space="preserve"> </w:t>
      </w:r>
      <w:r w:rsidR="000B3E4B" w:rsidRPr="001067B4">
        <w:t>stečajni upravitelj</w:t>
      </w:r>
      <w:r w:rsidR="001E174F" w:rsidRPr="001067B4">
        <w:t xml:space="preserve"> </w:t>
      </w:r>
      <w:r w:rsidR="002024AD" w:rsidRPr="008F6EF1">
        <w:t>Miljenko Marinić iz Zagreba, Lopudska 1, OIB: 34668485052</w:t>
      </w:r>
      <w:r w:rsidR="00E1242A" w:rsidRPr="001067B4">
        <w:t>.</w:t>
      </w:r>
    </w:p>
    <w:p w:rsidRDefault="00DE5DB9" w:rsidP="00BC6F3F" w:rsidR="00261C91">
      <w:r>
        <w:t>S obzirom da je isti brisan s liste A stečajnih upravitelja, ovaj sud je rješenjem, broj gornji od 15. svibnja 2018. godine imenovao drugog stečajnog upravitelja, Mladena Janišku, sve primjenom čl. 84 st. 1 SZ-a.</w:t>
      </w:r>
    </w:p>
    <w:p w:rsidRDefault="00DE5DB9" w:rsidP="00DE5DB9" w:rsidR="00D82AE0" w:rsidRPr="001067B4">
      <w:r>
        <w:t>Budući da je isti obavijestio ovaj sud da je bolestan te nije bio u mogućnosti na vrijeme i u zakonskom roku dostaviti tablice prijavljenih tražbina, razlučnih i izlučnih</w:t>
      </w:r>
      <w:r w:rsidR="007F7A07">
        <w:t xml:space="preserve"> prava, kao ni izvješće </w:t>
      </w:r>
      <w:r>
        <w:t xml:space="preserve">o gospodarskom položaju stečajnog dužnika i njegovim uzrocima, </w:t>
      </w:r>
      <w:r w:rsidR="003B2A53" w:rsidRPr="001067B4">
        <w:t>valjalo je dosadašnjeg stečajnog upravitelja razriješ</w:t>
      </w:r>
      <w:r w:rsidR="00BD535C" w:rsidRPr="001067B4">
        <w:t>iti</w:t>
      </w:r>
      <w:r w:rsidR="005258C2" w:rsidRPr="001067B4">
        <w:t>, imenovati novoga</w:t>
      </w:r>
      <w:r w:rsidR="00FB60A7">
        <w:t>,</w:t>
      </w:r>
      <w:r w:rsidR="005258C2" w:rsidRPr="001067B4">
        <w:t xml:space="preserve"> primjenom članka 84</w:t>
      </w:r>
      <w:r w:rsidR="001E174F" w:rsidRPr="001067B4">
        <w:t xml:space="preserve"> stavka 1</w:t>
      </w:r>
      <w:r w:rsidR="005258C2" w:rsidRPr="001067B4">
        <w:t xml:space="preserve"> SZ-a (NN 71/15)</w:t>
      </w:r>
      <w:r w:rsidR="00FB60A7">
        <w:t xml:space="preserve">, </w:t>
      </w:r>
      <w:r w:rsidR="001E174F" w:rsidRPr="001067B4">
        <w:t>metodom slučajnog odabira s liste A stečajnih upravitelja</w:t>
      </w:r>
      <w:r w:rsidR="005258C2" w:rsidRPr="001067B4">
        <w:t xml:space="preserve"> </w:t>
      </w:r>
      <w:r w:rsidR="00BD535C" w:rsidRPr="001067B4">
        <w:t>i temeljem članka</w:t>
      </w:r>
      <w:r w:rsidR="00B76354">
        <w:t xml:space="preserve"> 91 stavka</w:t>
      </w:r>
      <w:r w:rsidR="00BD535C" w:rsidRPr="001067B4">
        <w:t xml:space="preserve"> </w:t>
      </w:r>
      <w:r w:rsidR="003A49B9" w:rsidRPr="001067B4">
        <w:t xml:space="preserve">8 </w:t>
      </w:r>
      <w:r w:rsidR="005258C2" w:rsidRPr="001067B4">
        <w:t xml:space="preserve">riješiti </w:t>
      </w:r>
      <w:r w:rsidR="006F52B0" w:rsidRPr="001067B4">
        <w:t xml:space="preserve">kao </w:t>
      </w:r>
      <w:r w:rsidR="005258C2" w:rsidRPr="001067B4">
        <w:t>u izreci.</w:t>
      </w:r>
    </w:p>
    <w:p w:rsidRDefault="00576BA6" w:rsidP="003B2A53" w:rsidR="00576BA6" w:rsidRPr="001067B4"/>
    <w:p w:rsidRDefault="005258C2" w:rsidP="003B2A53" w:rsidR="008E6585" w:rsidRPr="001067B4">
      <w:r w:rsidRPr="001067B4">
        <w:t xml:space="preserve">                             U </w:t>
      </w:r>
      <w:r w:rsidR="008E6585" w:rsidRPr="001067B4">
        <w:t>Zagreb</w:t>
      </w:r>
      <w:r w:rsidRPr="001067B4">
        <w:t>u</w:t>
      </w:r>
      <w:r w:rsidR="008E6585" w:rsidRPr="001067B4">
        <w:t xml:space="preserve">, </w:t>
      </w:r>
      <w:r w:rsidR="00D67E69">
        <w:t>20</w:t>
      </w:r>
      <w:r w:rsidR="001E174F" w:rsidRPr="001067B4">
        <w:t xml:space="preserve">. </w:t>
      </w:r>
      <w:r w:rsidR="007F7A07">
        <w:t>rujna</w:t>
      </w:r>
      <w:r w:rsidR="001E174F" w:rsidRPr="001067B4">
        <w:t xml:space="preserve"> 2018</w:t>
      </w:r>
      <w:r w:rsidR="00B84D54" w:rsidRPr="001067B4">
        <w:t>.</w:t>
      </w:r>
      <w:r w:rsidR="00941293">
        <w:t>godine</w:t>
      </w:r>
    </w:p>
    <w:p w:rsidRDefault="002179C2" w:rsidP="003B2A53" w:rsidR="002179C2" w:rsidRPr="001067B4"/>
    <w:p w:rsidRDefault="00DE242F" w:rsidP="003B2A53" w:rsidR="008E6585" w:rsidRPr="001067B4"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="005258C2" w:rsidRPr="001067B4">
        <w:t xml:space="preserve">                             </w:t>
      </w:r>
      <w:r w:rsidR="008E6585" w:rsidRPr="001067B4">
        <w:t>S</w:t>
      </w:r>
      <w:r w:rsidR="002179C2" w:rsidRPr="001067B4">
        <w:t>udac</w:t>
      </w:r>
      <w:r w:rsidR="008E6585" w:rsidRPr="001067B4">
        <w:t xml:space="preserve">: </w:t>
      </w:r>
    </w:p>
    <w:p w:rsidRDefault="005258C2" w:rsidP="00941293" w:rsidR="008D5B22">
      <w:pPr>
        <w:pStyle w:val="Uvuenotijeloteksta"/>
        <w:ind w:firstLine="141" w:left="1983"/>
        <w:jc w:val="right"/>
      </w:pPr>
      <w:r w:rsidRPr="001067B4">
        <w:t xml:space="preserve">                                        Vesna Sremac Šoštar</w:t>
      </w:r>
      <w:r w:rsidR="008A3C20">
        <w:t>, v.r.</w:t>
      </w:r>
    </w:p>
    <w:p w:rsidRDefault="008A3C20" w:rsidP="00941293" w:rsidR="008A3C20">
      <w:pPr>
        <w:pStyle w:val="Uvuenotijeloteksta"/>
        <w:ind w:firstLine="141" w:left="1983"/>
        <w:jc w:val="right"/>
      </w:pPr>
      <w:r>
        <w:t>Za točnost otpravka</w:t>
      </w:r>
    </w:p>
    <w:p w:rsidRDefault="008A3C20" w:rsidP="00941293" w:rsidR="008A3C20" w:rsidRPr="001067B4">
      <w:pPr>
        <w:pStyle w:val="Uvuenotijeloteksta"/>
        <w:ind w:firstLine="141" w:left="1983"/>
        <w:jc w:val="right"/>
      </w:pPr>
      <w:r>
        <w:t>Greta Jurišić</w:t>
      </w:r>
    </w:p>
    <w:p w:rsidRDefault="003A49B9" w:rsidP="003B2A53" w:rsidR="003A49B9" w:rsidRPr="001067B4"/>
    <w:p w:rsidRDefault="001E174F" w:rsidP="003B2A53" w:rsidR="001E174F" w:rsidRPr="001067B4"/>
    <w:p w:rsidRDefault="001E174F" w:rsidP="003B2A53" w:rsidR="001E174F"/>
    <w:p w:rsidRDefault="002B5232" w:rsidP="003B2A53" w:rsidR="002B5232"/>
    <w:p w:rsidRDefault="002B5232" w:rsidP="003B2A53" w:rsidR="002B5232" w:rsidRPr="001067B4"/>
    <w:p w:rsidRDefault="00576BA6" w:rsidP="003B2A53" w:rsidR="00576BA6" w:rsidRPr="001067B4"/>
    <w:p w:rsidRDefault="00576BA6" w:rsidP="00576BA6" w:rsidR="003A49B9" w:rsidRPr="001067B4">
      <w:pPr>
        <w:ind w:firstLine="0"/>
      </w:pPr>
      <w:r w:rsidRPr="001067B4">
        <w:t>U</w:t>
      </w:r>
      <w:r w:rsidR="002179C2" w:rsidRPr="001067B4">
        <w:t xml:space="preserve">puta o pravnom lijeku: </w:t>
      </w:r>
    </w:p>
    <w:p w:rsidRDefault="008E6585" w:rsidP="003A49B9" w:rsidR="008E6585" w:rsidRPr="001067B4">
      <w:pPr>
        <w:ind w:firstLine="0"/>
      </w:pPr>
      <w:r w:rsidRPr="001067B4">
        <w:t>Protiv ovog rješenja dopuštena je žalba u roku od 8 dana.  Žalba se podnosi ovom sudu u 2 primj</w:t>
      </w:r>
      <w:r w:rsidR="00B84D54" w:rsidRPr="001067B4">
        <w:t xml:space="preserve">erka za Visoki trgovački sud </w:t>
      </w:r>
      <w:r w:rsidR="003A49B9" w:rsidRPr="001067B4">
        <w:t>RH</w:t>
      </w:r>
      <w:r w:rsidR="000531CA" w:rsidRPr="001067B4">
        <w:t xml:space="preserve">, a pravo na žalbu imaju samo stečajni vjerovnici </w:t>
      </w:r>
      <w:r w:rsidR="003A49B9" w:rsidRPr="001067B4">
        <w:t xml:space="preserve">(članak 91 stavak </w:t>
      </w:r>
      <w:r w:rsidR="000531CA" w:rsidRPr="001067B4">
        <w:t>4 SZ-a)</w:t>
      </w:r>
    </w:p>
    <w:p w:rsidRDefault="000531CA" w:rsidP="00576BA6" w:rsidR="000531CA">
      <w:pPr>
        <w:ind w:firstLine="0"/>
      </w:pPr>
    </w:p>
    <w:p w:rsidRDefault="00941293" w:rsidP="008A3C20" w:rsidR="00941293" w:rsidRPr="001067B4">
      <w:pPr>
        <w:ind w:firstLine="0"/>
      </w:pPr>
    </w:p>
    <w:sectPr w:rsidSect="00576BA6" w:rsidR="00941293" w:rsidRPr="001067B4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D9" w:rsidP="003B2A53" w:rsidR="006D76D9">
      <w:r>
        <w:separator/>
      </w:r>
    </w:p>
  </w:endnote>
  <w:endnote w:id="0" w:type="continuationSeparator">
    <w:p w:rsidRDefault="006D76D9" w:rsidP="003B2A53" w:rsidR="006D7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C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D9" w:rsidP="003B2A53" w:rsidR="006D76D9">
      <w:r>
        <w:separator/>
      </w:r>
    </w:p>
  </w:footnote>
  <w:footnote w:id="0" w:type="continuationSeparator">
    <w:p w:rsidRDefault="006D76D9" w:rsidP="003B2A53" w:rsidR="006D7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8A3C20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2B5232">
      <w:rPr>
        <w:rStyle w:val="Brojstranice"/>
      </w:rPr>
      <w:t>6938/16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086725"/>
      <w:docPartObj>
        <w:docPartGallery w:val="Page Numbers (Top of Page)"/>
        <w:docPartUnique/>
      </w:docPartObj>
    </w:sdtPr>
    <w:sdtEndPr/>
    <w:sdtContent>
      <w:p w:rsidRDefault="00941293" w:rsidP="00941293" w:rsidR="00941293">
        <w:pPr>
          <w:pStyle w:val="Zaglavlje"/>
          <w:jc w:val="right"/>
        </w:pPr>
        <w:r>
          <w:t>48.St-</w:t>
        </w:r>
        <w:r w:rsidR="006C3F7A">
          <w:t>6938/16</w:t>
        </w:r>
      </w:p>
    </w:sdtContent>
  </w:sdt>
  <w:p w:rsidRDefault="00941293" w:rsidR="009412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D5BF9"/>
    <w:multiLevelType w:val="hybridMultilevel"/>
    <w:tmpl w:val="96ACC480"/>
    <w:lvl w:tplc="639A69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0E75CC"/>
    <w:rsid w:val="001067B4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024AD"/>
    <w:rsid w:val="002179C2"/>
    <w:rsid w:val="00241809"/>
    <w:rsid w:val="002510A4"/>
    <w:rsid w:val="00261C91"/>
    <w:rsid w:val="00272876"/>
    <w:rsid w:val="00272E07"/>
    <w:rsid w:val="002A7704"/>
    <w:rsid w:val="002B1696"/>
    <w:rsid w:val="002B5232"/>
    <w:rsid w:val="002E345C"/>
    <w:rsid w:val="002E7C19"/>
    <w:rsid w:val="00303420"/>
    <w:rsid w:val="00306A98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4832"/>
    <w:rsid w:val="00467628"/>
    <w:rsid w:val="004A3A5B"/>
    <w:rsid w:val="004B52A9"/>
    <w:rsid w:val="004C20D2"/>
    <w:rsid w:val="004E1BBF"/>
    <w:rsid w:val="0051513B"/>
    <w:rsid w:val="00517BEF"/>
    <w:rsid w:val="005258C2"/>
    <w:rsid w:val="00526CD9"/>
    <w:rsid w:val="00527D6A"/>
    <w:rsid w:val="005362EA"/>
    <w:rsid w:val="00546B2C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C3F7A"/>
    <w:rsid w:val="006D76D9"/>
    <w:rsid w:val="006E0203"/>
    <w:rsid w:val="006F52B0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7F7A07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3C20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41293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76354"/>
    <w:rsid w:val="00B77C2D"/>
    <w:rsid w:val="00B84D54"/>
    <w:rsid w:val="00B901A3"/>
    <w:rsid w:val="00B91FFE"/>
    <w:rsid w:val="00B949C2"/>
    <w:rsid w:val="00BA7D17"/>
    <w:rsid w:val="00BC6F3F"/>
    <w:rsid w:val="00BD535C"/>
    <w:rsid w:val="00BD7216"/>
    <w:rsid w:val="00C06EC4"/>
    <w:rsid w:val="00C30121"/>
    <w:rsid w:val="00C365DD"/>
    <w:rsid w:val="00C41F13"/>
    <w:rsid w:val="00C42504"/>
    <w:rsid w:val="00C56F75"/>
    <w:rsid w:val="00C71A3D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67E69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DE5DB9"/>
    <w:rsid w:val="00E1242A"/>
    <w:rsid w:val="00E13B7D"/>
    <w:rsid w:val="00E2474F"/>
    <w:rsid w:val="00E25D0C"/>
    <w:rsid w:val="00E44750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43FA9"/>
    <w:rsid w:val="00F62019"/>
    <w:rsid w:val="00F6399E"/>
    <w:rsid w:val="00F82D66"/>
    <w:rsid w:val="00FA184C"/>
    <w:rsid w:val="00FB21FA"/>
    <w:rsid w:val="00FB60A7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C2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C2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37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88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St-6938/2016</izvorni_sadrzaj>
    <derivirana_varijabla naziv="DomainObject.Predmet.OznakaBroj_1">St-6938/2016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COMMONEO d.o.o. zastupanog po punomoćniku Predrag Duvnjak</izvorni_sadrzaj>
    <derivirana_varijabla naziv="DomainObject.Predmet.ProtustrankaFormated_1">  COMMONEO d.o.o. zastupanog po punomoćniku Predrag Duvnjak</derivirana_varijabla>
  </DomainObject.Predmet.ProtustrankaFormated>
  <DomainObject.Predmet.ProtustrankaFormatedOIB>
    <izvorni_sadrzaj>  COMMONEO d.o.o., OIB 15010225623 zastupanog po punomoćniku Predrag Duvnjak</izvorni_sadrzaj>
    <derivirana_varijabla naziv="DomainObject.Predmet.ProtustrankaFormatedOIB_1">  COMMONEO d.o.o., OIB 15010225623 zastupanog po punomoćniku Predrag Duvnjak</derivirana_varijabla>
  </DomainObject.Predmet.ProtustrankaFormatedOIB>
  <DomainObject.Predmet.ProtustrankaFormatedWithAdress>
    <izvorni_sadrzaj> COMMONEO d.o.o., Ratarska 63/II, 10000 Zagreb zastupanog po punomoćniku Predrag Duvnjak</izvorni_sadrzaj>
    <derivirana_varijabla naziv="DomainObject.Predmet.ProtustrankaFormatedWithAdress_1"> COMMONEO d.o.o., Ratarska 63/II, 10000 Zagreb zastupanog po punomoćniku Predrag Duvnjak</derivirana_varijabla>
  </DomainObject.Predmet.ProtustrankaFormatedWithAdress>
  <DomainObject.Predmet.ProtustrankaFormatedWithAdressOIB>
    <izvorni_sadrzaj> COMMONEO d.o.o., OIB 15010225623, Ratarska 63/II, 10000 Zagreb zastupanog po punomoćniku Predrag Duvnjak</izvorni_sadrzaj>
    <derivirana_varijabla naziv="DomainObject.Predmet.ProtustrankaFormatedWithAdressOIB_1"> COMMONEO d.o.o., OIB 15010225623, Ratarska 63/II, 10000 Zagreb zastupanog po punomoćniku Predrag Duvnjak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COMMONEO d.o.o. zastupanog po punomoćniku Predrag Duvnjak</item>
    </izvorni_sadrzaj>
    <derivirana_varijabla naziv="DomainObject.Predmet.ProtuStrankaListFormated_1">
      <item>COMMONEO d.o.o. zastupanog po punomoćniku Predrag Duvnjak</item>
    </derivirana_varijabla>
  </DomainObject.Predmet.ProtuStrankaListFormated>
  <DomainObject.Predmet.ProtuStrankaListFormatedOIB>
    <izvorni_sadrzaj>
      <item>COMMONEO d.o.o., OIB 15010225623 zastupanog po punomoćniku Predrag Duvnjak</item>
    </izvorni_sadrzaj>
    <derivirana_varijabla naziv="DomainObject.Predmet.ProtuStrankaListFormatedOIB_1">
      <item>COMMONEO d.o.o., OIB 15010225623 zastupanog po punomoćniku Predrag Duvnjak</item>
    </derivirana_varijabla>
  </DomainObject.Predmet.ProtuStrankaListFormatedOIB>
  <DomainObject.Predmet.ProtuStrankaListFormatedWithAdress>
    <izvorni_sadrzaj>
      <item>COMMONEO d.o.o., Ratarska 63/II, 10000 Zagreb zastupanog po punomoćniku Predrag Duvnjak</item>
    </izvorni_sadrzaj>
    <derivirana_varijabla naziv="DomainObject.Predmet.ProtuStrankaListFormatedWithAdress_1">
      <item>COMMONEO d.o.o., Ratarska 63/II, 10000 Zagreb zastupanog po punomoćniku Predrag Duvnjak</item>
    </derivirana_varijabla>
  </DomainObject.Predmet.ProtuStrankaListFormatedWithAdress>
  <DomainObject.Predmet.ProtuStrankaListFormatedWithAdressOIB>
    <izvorni_sadrzaj>
      <item>COMMONEO d.o.o., OIB 15010225623, Ratarska 63/II, 10000 Zagreb zastupanog po punomoćniku Predrag Duvnjak</item>
    </izvorni_sadrzaj>
    <derivirana_varijabla naziv="DomainObject.Predmet.ProtuStrankaListFormatedWithAdressOIB_1">
      <item>COMMONEO d.o.o., OIB 15010225623, Ratarska 63/II, 10000 Zagreb zastupanog po punomoćniku Predrag Duvnjak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>
      <item>Predrag Duvnjak punomoćnik sudionika u postupku COMMONEO d.o.o.</item>
    </izvorni_sadrzaj>
    <derivirana_varijabla naziv="DomainObject.Predmet.OstaliListFormated_1">
      <item>Predrag Duvnjak punomoćnik sudionika u postupku COMMONEO d.o.o.</item>
    </derivirana_varijabla>
  </DomainObject.Predmet.OstaliListFormated>
  <DomainObject.Predmet.OstaliListFormatedOIB>
    <izvorni_sadrzaj>
      <item>Predrag Duvnjak, OIB 14513115862 punomoćnik sudionika u postupku COMMONEO d.o.o.</item>
    </izvorni_sadrzaj>
    <derivirana_varijabla naziv="DomainObject.Predmet.OstaliListFormatedOIB_1">
      <item>Predrag Duvnjak, OIB 14513115862 punomoćnik sudionika u postupku COMMONEO d.o.o.</item>
    </derivirana_varijabla>
  </DomainObject.Predmet.OstaliListFormatedOIB>
  <DomainObject.Predmet.OstaliListFormatedWithAdress>
    <izvorni_sadrzaj>
      <item>Predrag Duvnjak, Zeleni Trg 3, 10000 Zagreb punomoćnik sudionika u postupku COMMONEO d.o.o.</item>
    </izvorni_sadrzaj>
    <derivirana_varijabla naziv="DomainObject.Predmet.OstaliListFormatedWithAdress_1">
      <item>Predrag Duvnjak, Zeleni Trg 3, 10000 Zagreb punomoćnik sudionika u postupku COMMONEO d.o.o.</item>
    </derivirana_varijabla>
  </DomainObject.Predmet.OstaliListFormatedWithAdress>
  <DomainObject.Predmet.OstaliListFormatedWithAdressOIB>
    <izvorni_sadrzaj>
      <item>Predrag Duvnjak, OIB 14513115862, Zeleni Trg 3, 10000 Zagreb punomoćnik sudionika u postupku COMMONEO d.o.o.</item>
    </izvorni_sadrzaj>
    <derivirana_varijabla naziv="DomainObject.Predmet.OstaliListFormatedWithAdressOIB_1">
      <item>Predrag Duvnjak, OIB 14513115862, Zeleni Trg 3, 10000 Zagreb punomoćnik sudionika u postupku COMMONEO d.o.o.</item>
    </derivirana_varijabla>
  </DomainObject.Predmet.OstaliListFormatedWithAdressOIB>
  <DomainObject.Predmet.OstaliListNazivFormated>
    <izvorni_sadrzaj>
      <item>Predrag Duvnjak</item>
    </izvorni_sadrzaj>
    <derivirana_varijabla naziv="DomainObject.Predmet.OstaliListNazivFormated_1">
      <item>Predrag Duvnjak</item>
    </derivirana_varijabla>
  </DomainObject.Predmet.OstaliListNazivFormated>
  <DomainObject.Predmet.OstaliListNazivFormatedOIB>
    <izvorni_sadrzaj>
      <item>Predrag Duvnjak, OIB 14513115862</item>
    </izvorni_sadrzaj>
    <derivirana_varijabla naziv="DomainObject.Predmet.OstaliListNazivFormatedOIB_1">
      <item>Predrag Duvnjak, OIB 14513115862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COMMONEO d.o.o.</item>
      <item>FINA Regionalni centar Zagreb</item>
      <item>Fond za zaštitu okoliša i energetsku učinkovitost</item>
      <item>Predrag Duvnjak</item>
    </izvorni_sadrzaj>
    <derivirana_varijabla naziv="DomainObject.Predmet.SudioniciListNaziv_1">
      <item>COMMONEO d.o.o.</item>
      <item>FINA Regionalni centar Zagreb</item>
      <item>Fond za zaštitu okoliša i energetsku učinkovitost</item>
      <item>Predrag Duvnjak</item>
    </derivirana_varijabla>
  </DomainObject.Predmet.SudioniciListNaziv>
  <DomainObject.Predmet.SudioniciListAdressOIB>
    <izvorni_sadrzaj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izvorni_sadrzaj>
    <derivirana_varijabla naziv="DomainObject.Predmet.SudioniciListAdressOIB_1"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15010225623</item>
      <item>, OIB 85821130368</item>
      <item>, OIB 85828625994</item>
      <item>, OIB 14513115862</item>
    </izvorni_sadrzaj>
    <derivirana_varijabla naziv="DomainObject.Predmet.SudioniciListNazivOIB_1">
      <item>, OIB 15010225623</item>
      <item>, OIB 85821130368</item>
      <item>, OIB 85828625994</item>
      <item>, OIB 14513115862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DF3A0-F574-4350-A2B2-99CC7203D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347</properties:Words>
  <properties:Characters>1788</properties:Characters>
  <properties:Lines>57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2018-05-14T10:56:00Z</dcterms:created>
  <dc:creator>Ante</dc:creator>
  <cp:lastModifiedBy>Matea Bizjak</cp:lastModifiedBy>
  <cp:lastPrinted>2018-09-20T10:44:00Z</cp:lastPrinted>
  <dcterms:modified xmlns:xsi="http://www.w3.org/2001/XMLSchema-instance" xsi:type="dcterms:W3CDTF">2018-09-20T10:45:00Z</dcterms:modified>
  <cp:revision>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(St-6938-16-razrješenje i imenovanje stečajnog upravitelja-docx.docx)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