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1e1d" w14:paraId="aaa1e1d" w:rsidRDefault="00C87AF2" w:rsidP="00C87AF2" w:rsidR="00C87AF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GOLDEN PLACE j. d. o. o. Pula, Rimske centurijacije 14, OIB </w:t>
      </w:r>
      <w:r w:rsidRPr="00C87AF2">
        <w:rPr>
          <w:rFonts w:cs="Times New Roman" w:eastAsia="Times New Roman"/>
          <w:szCs w:val="24"/>
          <w:lang w:eastAsia="hr-HR"/>
        </w:rPr>
        <w:t>75625729964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87AF2">
        <w:rPr>
          <w:rFonts w:cs="Times New Roman" w:eastAsia="Times New Roman"/>
          <w:szCs w:val="24"/>
          <w:lang w:eastAsia="hr-HR"/>
        </w:rPr>
        <w:t>040335333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5. srpnja 2017. objavljuje sljedeći</w:t>
      </w:r>
    </w:p>
    <w:p w:rsidRDefault="00C87AF2" w:rsidP="00C87AF2" w:rsidR="00C87AF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87AF2" w:rsidP="00C87AF2" w:rsidR="00C87AF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87AF2" w:rsidP="00C87AF2" w:rsidR="00C87AF2">
      <w:pPr>
        <w:ind w:firstLine="708"/>
        <w:rPr>
          <w:szCs w:val="24"/>
        </w:rPr>
      </w:pPr>
    </w:p>
    <w:p w:rsidRDefault="00C87AF2" w:rsidP="00C87AF2" w:rsidR="00C87AF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GOLDEN PLACE j. d. o. o. Pula, Rimske centurijacije 14, OIB </w:t>
      </w:r>
      <w:r w:rsidRPr="00C87AF2">
        <w:rPr>
          <w:rFonts w:cs="Times New Roman" w:eastAsia="Times New Roman"/>
          <w:szCs w:val="24"/>
          <w:lang w:eastAsia="hr-HR"/>
        </w:rPr>
        <w:t>75625729964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87AF2">
        <w:rPr>
          <w:rFonts w:cs="Times New Roman" w:eastAsia="Times New Roman"/>
          <w:szCs w:val="24"/>
          <w:lang w:eastAsia="hr-HR"/>
        </w:rPr>
        <w:t>040335333</w:t>
      </w:r>
      <w:r>
        <w:rPr>
          <w:rFonts w:cs="Times New Roman" w:eastAsia="Times New Roman"/>
          <w:szCs w:val="24"/>
          <w:lang w:eastAsia="hr-HR"/>
        </w:rPr>
        <w:t>, je pravna osoba koja nema zaposlenih, koja je na dan 29.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87AF2" w:rsidP="00C87AF2" w:rsidR="00C87AF2">
      <w:pPr>
        <w:ind w:firstLine="708"/>
        <w:rPr>
          <w:szCs w:val="24"/>
        </w:rPr>
      </w:pPr>
    </w:p>
    <w:p w:rsidRDefault="00C87AF2" w:rsidP="00C87AF2" w:rsidR="00C87AF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29. lipnja 2017. iznosio 18.556,92 kn.</w:t>
      </w:r>
    </w:p>
    <w:p w:rsidRDefault="00C87AF2" w:rsidP="00C87AF2" w:rsidR="00C87AF2">
      <w:pPr>
        <w:rPr>
          <w:szCs w:val="24"/>
        </w:rPr>
      </w:pPr>
    </w:p>
    <w:p w:rsidRDefault="00C87AF2" w:rsidP="00C87AF2" w:rsidR="00C87AF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C87AF2" w:rsidP="00C87AF2" w:rsidR="00C87AF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87AF2" w:rsidP="00C87AF2" w:rsidR="00C87AF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3333-390-2017, i da u istom roku uplate na depozit ovog suda broj HR 4323900011300029763, poziv na broj 020-390-17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87AF2" w:rsidP="00C87AF2" w:rsidR="00C87AF2">
      <w:pPr>
        <w:ind w:firstLine="708"/>
        <w:rPr>
          <w:szCs w:val="24"/>
        </w:rPr>
      </w:pPr>
    </w:p>
    <w:p w:rsidRDefault="00C87AF2" w:rsidP="00C87AF2" w:rsidR="00C87AF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87AF2" w:rsidP="00C87AF2" w:rsidR="00C87AF2">
      <w:pPr>
        <w:ind w:firstLine="708"/>
        <w:rPr>
          <w:szCs w:val="24"/>
        </w:rPr>
      </w:pPr>
    </w:p>
    <w:p w:rsidRDefault="00C87AF2" w:rsidP="00C87AF2" w:rsidR="00C87AF2">
      <w:pPr>
        <w:jc w:val="center"/>
        <w:rPr>
          <w:szCs w:val="24"/>
        </w:rPr>
      </w:pPr>
      <w:r>
        <w:rPr>
          <w:szCs w:val="24"/>
        </w:rPr>
        <w:t>U Pazinu 5. srpnja 2017.</w:t>
      </w:r>
    </w:p>
    <w:p w:rsidRDefault="00C87AF2" w:rsidP="00C87AF2" w:rsidR="00C87AF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87AF2" w:rsidP="00C87AF2" w:rsidR="00C87AF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AF102F">
        <w:rPr>
          <w:szCs w:val="24"/>
        </w:rPr>
        <w:t xml:space="preserve">, v. r. </w:t>
      </w:r>
    </w:p>
    <w:p w:rsidRDefault="00C87AF2" w:rsidP="00C87AF2" w:rsidR="00C87AF2">
      <w:pPr>
        <w:rPr>
          <w:szCs w:val="24"/>
        </w:rPr>
      </w:pPr>
      <w:r>
        <w:rPr>
          <w:szCs w:val="24"/>
        </w:rPr>
        <w:t>DNA:</w:t>
      </w:r>
    </w:p>
    <w:p w:rsidRDefault="00C87AF2" w:rsidP="00C87AF2" w:rsidR="00592CE3" w:rsidRPr="00C87AF2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92CE3" w:rsidRPr="00C87AF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AF2" w:rsidP="00C87AF2" w:rsidR="00C87AF2">
      <w:r>
        <w:separator/>
      </w:r>
    </w:p>
  </w:endnote>
  <w:endnote w:id="0" w:type="continuationSeparator">
    <w:p w:rsidRDefault="00C87AF2" w:rsidP="00C87AF2" w:rsidR="00C87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AF2" w:rsidP="00C87AF2" w:rsidR="00C87AF2">
      <w:r>
        <w:separator/>
      </w:r>
    </w:p>
  </w:footnote>
  <w:footnote w:id="0" w:type="continuationSeparator">
    <w:p w:rsidRDefault="00C87AF2" w:rsidP="00C87AF2" w:rsidR="00C87A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AF2" w:rsidP="00D374FA" w:rsidR="00D374FA">
    <w:pPr>
      <w:pStyle w:val="Zaglavlje"/>
      <w:jc w:val="right"/>
    </w:pPr>
    <w:r>
      <w:t>11 St-390/2017-3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69EA"/>
    <w:rsid w:val="00592CE3"/>
    <w:rsid w:val="008069EA"/>
    <w:rsid w:val="00AF102F"/>
    <w:rsid w:val="00C8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7AF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7A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7AF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87A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7AF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F1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0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02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0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0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7AF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7A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7AF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87A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7AF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F1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0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02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0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0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GOLDEN PLACE j.d.o.o. PULA</izvorni_sadrzaj>
    <derivirana_varijabla naziv="DomainObject.Predmet.ProtustrankaFormated_1">  GOLDEN PLACE j.d.o.o. PULA</derivirana_varijabla>
  </DomainObject.Predmet.ProtustrankaFormated>
  <DomainObject.Predmet.ProtustrankaFormatedOIB>
    <izvorni_sadrzaj>  GOLDEN PLACE j.d.o.o. PULA, OIB 75625729964</izvorni_sadrzaj>
    <derivirana_varijabla naziv="DomainObject.Predmet.ProtustrankaFormatedOIB_1">  GOLDEN PLACE j.d.o.o. PULA, OIB 75625729964</derivirana_varijabla>
  </DomainObject.Predmet.ProtustrankaFormatedOIB>
  <DomainObject.Predmet.ProtustrankaFormatedWithAdress>
    <izvorni_sadrzaj> GOLDEN PLACE j.d.o.o. PULA, Rimske centurijacije 14, 52100 Pula</izvorni_sadrzaj>
    <derivirana_varijabla naziv="DomainObject.Predmet.ProtustrankaFormatedWithAdress_1"> GOLDEN PLACE j.d.o.o. PULA, Rimske centurijacije 14, 52100 Pula</derivirana_varijabla>
  </DomainObject.Predmet.ProtustrankaFormatedWithAdress>
  <DomainObject.Predmet.ProtustrankaFormatedWithAdressOIB>
    <izvorni_sadrzaj> GOLDEN PLACE j.d.o.o. PULA, OIB 75625729964, Rimske centurijacije 14, 52100 Pula</izvorni_sadrzaj>
    <derivirana_varijabla naziv="DomainObject.Predmet.ProtustrankaFormatedWithAdressOIB_1"> GOLDEN PLACE j.d.o.o. PULA, OIB 75625729964, Rimske centurijacije 14, 52100 Pula</derivirana_varijabla>
  </DomainObject.Predmet.ProtustrankaFormatedWithAdressOIB>
  <DomainObject.Predmet.ProtustrankaWithAdress>
    <izvorni_sadrzaj>GOLDEN PLACE j.d.o.o. PULA Rimske centurijacije 14, 52100 Pula</izvorni_sadrzaj>
    <derivirana_varijabla naziv="DomainObject.Predmet.ProtustrankaWithAdress_1">GOLDEN PLACE j.d.o.o. PULA Rimske centurijacije 14, 52100 Pula</derivirana_varijabla>
  </DomainObject.Predmet.ProtustrankaWithAdress>
  <DomainObject.Predmet.ProtustrankaWithAdressOIB>
    <izvorni_sadrzaj>GOLDEN PLACE j.d.o.o. PULA, OIB 75625729964, Rimske centurijacije 14, 52100 Pula</izvorni_sadrzaj>
    <derivirana_varijabla naziv="DomainObject.Predmet.ProtustrankaWithAdressOIB_1">GOLDEN PLACE j.d.o.o. PULA, OIB 75625729964, Rimske centurijacije 14, 52100 Pula</derivirana_varijabla>
  </DomainObject.Predmet.ProtustrankaWithAdressOIB>
  <DomainObject.Predmet.ProtustrankaNazivFormated>
    <izvorni_sadrzaj>GOLDEN PLACE j.d.o.o. PULA</izvorni_sadrzaj>
    <derivirana_varijabla naziv="DomainObject.Predmet.ProtustrankaNazivFormated_1">GOLDEN PLACE j.d.o.o. PULA</derivirana_varijabla>
  </DomainObject.Predmet.ProtustrankaNazivFormated>
  <DomainObject.Predmet.ProtustrankaNazivFormatedOIB>
    <izvorni_sadrzaj>GOLDEN PLACE j.d.o.o. PULA, OIB 75625729964</izvorni_sadrzaj>
    <derivirana_varijabla naziv="DomainObject.Predmet.ProtustrankaNazivFormatedOIB_1">GOLDEN PLACE j.d.o.o. PULA, OIB 75625729964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18556.92</izvorni_sadrzaj>
    <derivirana_varijabla naziv="DomainObject.Predmet.TrenutnaVrijednost_1">18556.92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GOLDEN PLACE j.d.o.o. PULA</item>
    </izvorni_sadrzaj>
    <derivirana_varijabla naziv="DomainObject.Predmet.ProtuStrankaListFormated_1">
      <item>GOLDEN PLACE j.d.o.o. PULA</item>
    </derivirana_varijabla>
  </DomainObject.Predmet.ProtuStrankaListFormated>
  <DomainObject.Predmet.ProtuStrankaListFormatedOIB>
    <izvorni_sadrzaj>
      <item>GOLDEN PLACE j.d.o.o. PULA, OIB 75625729964</item>
    </izvorni_sadrzaj>
    <derivirana_varijabla naziv="DomainObject.Predmet.ProtuStrankaListFormatedOIB_1">
      <item>GOLDEN PLACE j.d.o.o. PULA, OIB 75625729964</item>
    </derivirana_varijabla>
  </DomainObject.Predmet.ProtuStrankaListFormatedOIB>
  <DomainObject.Predmet.ProtuStrankaListFormatedWithAdress>
    <izvorni_sadrzaj>
      <item>GOLDEN PLACE j.d.o.o. PULA, Rimske centurijacije 14, 52100 Pula</item>
    </izvorni_sadrzaj>
    <derivirana_varijabla naziv="DomainObject.Predmet.ProtuStrankaListFormatedWithAdress_1">
      <item>GOLDEN PLACE j.d.o.o. PULA, Rimske centurijacije 14, 52100 Pula</item>
    </derivirana_varijabla>
  </DomainObject.Predmet.ProtuStrankaListFormatedWithAdress>
  <DomainObject.Predmet.ProtuStrankaListFormatedWithAdressOIB>
    <izvorni_sadrzaj>
      <item>GOLDEN PLACE j.d.o.o. PULA, OIB 75625729964, Rimske centurijacije 14, 52100 Pula</item>
    </izvorni_sadrzaj>
    <derivirana_varijabla naziv="DomainObject.Predmet.ProtuStrankaListFormatedWithAdressOIB_1">
      <item>GOLDEN PLACE j.d.o.o. PULA, OIB 75625729964, Rimske centurijacije 14, 52100 Pula</item>
    </derivirana_varijabla>
  </DomainObject.Predmet.ProtuStrankaListFormatedWithAdressOIB>
  <DomainObject.Predmet.ProtuStrankaListNazivFormated>
    <izvorni_sadrzaj>
      <item>GOLDEN PLACE j.d.o.o. PULA</item>
    </izvorni_sadrzaj>
    <derivirana_varijabla naziv="DomainObject.Predmet.ProtuStrankaListNazivFormated_1">
      <item>GOLDEN PLACE j.d.o.o. PULA</item>
    </derivirana_varijabla>
  </DomainObject.Predmet.ProtuStrankaListNazivFormated>
  <DomainObject.Predmet.ProtuStrankaListNazivFormatedOIB>
    <izvorni_sadrzaj>
      <item>GOLDEN PLACE j.d.o.o. PULA, OIB 75625729964</item>
    </izvorni_sadrzaj>
    <derivirana_varijabla naziv="DomainObject.Predmet.ProtuStrankaListNazivFormatedOIB_1">
      <item>GOLDEN PLACE j.d.o.o. PULA, OIB 75625729964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GOLDEN PLACE j.d.o.o. PULA</izvorni_sadrzaj>
    <derivirana_varijabla naziv="DomainObject.Predmet.ProtustrankaIDrugi_1">GOLDEN PLACE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GOLDEN PLACE j.d.o.o. PULA, OIB 75625729964, Rimske centurijacije 14, 52100 Pula</izvorni_sadrzaj>
    <derivirana_varijabla naziv="DomainObject.Predmet.ProtustrankaIDrugiAdressOIB_1">GOLDEN PLACE j.d.o.o. PULA, OIB 75625729964, Rimske centurijacije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GOLDEN PLACE j.d.o.o. PULA</item>
    </izvorni_sadrzaj>
    <derivirana_varijabla naziv="DomainObject.Predmet.SudioniciListNaziv_1">
      <item>FINANCIJSKA AGENCIJA, RC RIJEKA, PODRUŽNICA PULA, PULA</item>
      <item>GOLDEN PLACE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GOLDEN PLACE j.d.o.o. PULA, OIB 75625729964, Rimske centurijacije 14,52100 Pula</item>
    </izvorni_sadrzaj>
    <derivirana_varijabla naziv="DomainObject.Predmet.SudioniciListAdressOIB_1">
      <item>FINANCIJSKA AGENCIJA, RC RIJEKA, PODRUŽNICA PULA, PULA, OIB 85821130368, Giardini 5,52100 Pula</item>
      <item>GOLDEN PLACE j.d.o.o. PULA, OIB 75625729964, Rimske centurijacije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75625729964</item>
    </izvorni_sadrzaj>
    <derivirana_varijabla naziv="DomainObject.Predmet.SudioniciListNazivOIB_1">
      <item>, OIB 85821130368</item>
      <item>, OIB 75625729964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2671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2017-07-05T05:56:00Z</dcterms:created>
  <dc:creator>Morena Brajuha</dc:creator>
  <dc:description/>
  <cp:keywords/>
  <cp:lastModifiedBy>Morena Brajuha</cp:lastModifiedBy>
  <cp:lastPrinted>2017-07-05T05:58:00Z</cp:lastPrinted>
  <dcterms:modified xmlns:xsi="http://www.w3.org/2001/XMLSchema-instance" xsi:type="dcterms:W3CDTF">2017-07-05T11:06:00Z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