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6a69" w14:paraId="0b56a69" w:rsidRDefault="00B85B15" w:rsidP="00B85B15" w:rsidR="00BC07D1">
      <w:pPr>
        <w:ind w:left="708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</w:t>
      </w:r>
      <w:r w:rsidR="00BC07D1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B15" w:rsidP="00B85B15" w:rsidR="00BC07D1">
      <w:r>
        <w:t xml:space="preserve">    REPUBLIKA HRVATSKA</w:t>
      </w:r>
    </w:p>
    <w:p w:rsidRDefault="00BC07D1" w:rsidP="00B85B15" w:rsidR="005B63DB">
      <w:r>
        <w:t>TRGOVAČKI SUD U PAZINU</w:t>
      </w:r>
    </w:p>
    <w:p w:rsidRDefault="00B85B15" w:rsidP="00B85B15" w:rsidR="00BC07D1">
      <w:r>
        <w:t xml:space="preserve">      </w:t>
      </w:r>
      <w:r w:rsidR="00BC07D1">
        <w:t>52000 PAZIN, Dršćevka 1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ab/>
      </w:r>
      <w:r w:rsidR="00186F7F" w:rsidRPr="00186F7F">
        <w:t>Trgovački sud u Pazinu, po sucu Ivanu Dujiću, u stečajnom postupku nad Stečajnom masom iza FARKAŠ d.o.o. u stečaju Zagreb, Pavla Hatza 10, OIB 43576143647</w:t>
      </w:r>
      <w:r>
        <w:t>,</w:t>
      </w:r>
      <w:r w:rsidR="006E28BC">
        <w:t xml:space="preserve"> </w:t>
      </w:r>
      <w:r w:rsidR="00186F7F">
        <w:t>11</w:t>
      </w:r>
      <w:r w:rsidR="006E28BC">
        <w:t xml:space="preserve">. </w:t>
      </w:r>
      <w:r w:rsidR="005B63DB">
        <w:t>listopada</w:t>
      </w:r>
      <w:r w:rsidR="006E28BC">
        <w:t xml:space="preserve"> 2017. donio je sljedeći</w:t>
      </w:r>
    </w:p>
    <w:p w:rsidRDefault="00BC07D1" w:rsidP="00BC07D1" w:rsidR="00BC07D1">
      <w:pPr>
        <w:jc w:val="both"/>
      </w:pPr>
    </w:p>
    <w:p w:rsidRDefault="006E28BC" w:rsidP="00B85B15" w:rsidR="00BC07D1">
      <w:pPr>
        <w:jc w:val="center"/>
      </w:pPr>
      <w:r>
        <w:t>Z A K LJ U Č A K</w:t>
      </w:r>
    </w:p>
    <w:p w:rsidRDefault="00BC07D1" w:rsidP="00BC07D1" w:rsidR="00BC07D1">
      <w:pPr>
        <w:jc w:val="center"/>
      </w:pPr>
    </w:p>
    <w:p w:rsidRDefault="006E28BC" w:rsidP="00BC07D1" w:rsidR="00BC07D1">
      <w:pPr>
        <w:jc w:val="both"/>
      </w:pPr>
      <w:r>
        <w:tab/>
      </w:r>
      <w:r w:rsidR="00BC07D1">
        <w:t xml:space="preserve">Nalaže se Ministarstvu unutarnjih poslova, Policijskoj upravi istarskoj, Sektor upravnih i inspekcijskih poslova, Služba za upravne poslove, da izvrši </w:t>
      </w:r>
      <w:r w:rsidR="00186F7F">
        <w:t xml:space="preserve">upis </w:t>
      </w:r>
      <w:r>
        <w:t>brisanj</w:t>
      </w:r>
      <w:r w:rsidR="00186F7F">
        <w:t>a zabilježbe zabrane otuđenja</w:t>
      </w:r>
      <w:r w:rsidR="00BC07D1">
        <w:t>, na motorn</w:t>
      </w:r>
      <w:r w:rsidR="009C5E57">
        <w:t>o</w:t>
      </w:r>
      <w:r w:rsidR="00BC07D1">
        <w:t>m vozil</w:t>
      </w:r>
      <w:r w:rsidR="009C5E57">
        <w:t>u</w:t>
      </w:r>
      <w:r w:rsidR="00BC07D1">
        <w:t>:</w:t>
      </w:r>
    </w:p>
    <w:p w:rsidRDefault="00BC07D1" w:rsidP="009C5E57" w:rsidR="00BC07D1">
      <w:pPr>
        <w:ind w:firstLine="708"/>
        <w:jc w:val="both"/>
      </w:pPr>
      <w:r>
        <w:t xml:space="preserve">- </w:t>
      </w:r>
      <w:r w:rsidR="00186F7F" w:rsidRPr="00186F7F">
        <w:t xml:space="preserve"> M1</w:t>
      </w:r>
      <w:r w:rsidR="00186F7F">
        <w:t xml:space="preserve">, marke </w:t>
      </w:r>
      <w:r w:rsidR="00186F7F" w:rsidRPr="00186F7F">
        <w:t>Hyundai Coupe</w:t>
      </w:r>
      <w:r w:rsidR="00186F7F">
        <w:t xml:space="preserve"> 2.7 V6 GLS</w:t>
      </w:r>
      <w:r w:rsidR="00186F7F" w:rsidRPr="00186F7F">
        <w:t>, g</w:t>
      </w:r>
      <w:r w:rsidR="00186F7F">
        <w:t>odine</w:t>
      </w:r>
      <w:r w:rsidR="00186F7F" w:rsidRPr="00186F7F">
        <w:t xml:space="preserve"> </w:t>
      </w:r>
      <w:r w:rsidR="00186F7F">
        <w:t>p</w:t>
      </w:r>
      <w:r w:rsidR="00186F7F" w:rsidRPr="00186F7F">
        <w:t>roizvodnje 20</w:t>
      </w:r>
      <w:r w:rsidR="00186F7F">
        <w:t>0</w:t>
      </w:r>
      <w:r w:rsidR="00186F7F" w:rsidRPr="00186F7F">
        <w:t>2.</w:t>
      </w:r>
      <w:r w:rsidR="009C5E57" w:rsidRPr="009C5E57">
        <w:t xml:space="preserve">, broj šasije </w:t>
      </w:r>
      <w:r w:rsidR="00186F7F">
        <w:t>KMHH</w:t>
      </w:r>
      <w:r w:rsidR="005C14A2">
        <w:t>N</w:t>
      </w:r>
      <w:r w:rsidR="00186F7F">
        <w:t>61FP2U061458</w:t>
      </w:r>
      <w:r w:rsidR="009C5E57" w:rsidRPr="009C5E57">
        <w:t xml:space="preserve">, reg. oznake </w:t>
      </w:r>
      <w:r w:rsidR="00186F7F">
        <w:t>PU738OR</w:t>
      </w:r>
      <w:r>
        <w:t>.</w:t>
      </w:r>
    </w:p>
    <w:p w:rsidRDefault="00BC07D1" w:rsidP="00BC07D1" w:rsidR="00BC07D1">
      <w:pPr>
        <w:jc w:val="both"/>
      </w:pPr>
    </w:p>
    <w:p w:rsidRDefault="00BC07D1" w:rsidP="00B85B15" w:rsidR="00BC07D1">
      <w:pPr>
        <w:jc w:val="center"/>
      </w:pPr>
      <w:r>
        <w:t>Obrazloženje</w:t>
      </w:r>
    </w:p>
    <w:p w:rsidRDefault="00BC07D1" w:rsidP="00BC07D1" w:rsidR="00BC07D1">
      <w:pPr>
        <w:jc w:val="both"/>
      </w:pPr>
    </w:p>
    <w:p w:rsidRDefault="00BC07D1" w:rsidP="00F21567" w:rsidR="00F21567" w:rsidRPr="009D0DC2">
      <w:pPr>
        <w:jc w:val="both"/>
      </w:pPr>
      <w:r>
        <w:tab/>
      </w:r>
      <w:r w:rsidR="00F21567" w:rsidRPr="009D0DC2">
        <w:t>Rješenjem ovog suda posl. br</w:t>
      </w:r>
      <w:r w:rsidR="00F21567">
        <w:t>.</w:t>
      </w:r>
      <w:r w:rsidR="00F21567" w:rsidRPr="009D0DC2">
        <w:t xml:space="preserve"> </w:t>
      </w:r>
      <w:r w:rsidR="00F21567">
        <w:t>St813</w:t>
      </w:r>
      <w:r w:rsidR="00F21567" w:rsidRPr="00084468">
        <w:t>/</w:t>
      </w:r>
      <w:r w:rsidR="00F21567">
        <w:t>16</w:t>
      </w:r>
      <w:r w:rsidR="00F21567" w:rsidRPr="00084468">
        <w:t>-</w:t>
      </w:r>
      <w:r w:rsidR="00F21567">
        <w:t>12 od 16</w:t>
      </w:r>
      <w:r w:rsidR="00F21567" w:rsidRPr="00650753">
        <w:t xml:space="preserve">. </w:t>
      </w:r>
      <w:r w:rsidR="00F21567">
        <w:t>studenog</w:t>
      </w:r>
      <w:r w:rsidR="00F21567" w:rsidRPr="00650753">
        <w:t xml:space="preserve"> 2016.</w:t>
      </w:r>
      <w:r w:rsidR="00F21567">
        <w:t xml:space="preserve"> </w:t>
      </w:r>
      <w:r w:rsidR="00F21567" w:rsidRPr="009D0DC2">
        <w:t>otvoren je i zaključen stečajni postupak nad dužnikom</w:t>
      </w:r>
      <w:r w:rsidR="00F21567">
        <w:t>, temeljem čl. 132.</w:t>
      </w:r>
      <w:r w:rsidR="00F21567" w:rsidRPr="009D0DC2">
        <w:t xml:space="preserve"> </w:t>
      </w:r>
      <w:r w:rsidR="00F21567" w:rsidRPr="001D63B5">
        <w:t>Stečajnog zakona (Narodne novine broj 71/15, dalje: SZ)</w:t>
      </w:r>
      <w:r w:rsidR="00F21567" w:rsidRPr="009D0DC2">
        <w:t xml:space="preserve">. </w:t>
      </w:r>
    </w:p>
    <w:p w:rsidRDefault="00F21567" w:rsidP="00F21567" w:rsidR="00F21567" w:rsidRPr="00405FE5">
      <w:pPr>
        <w:jc w:val="both"/>
      </w:pPr>
      <w:r>
        <w:tab/>
        <w:t>Stečajni upravitelj je 02. veljače 2017. predložio nastavak vozila jer je utvrdio da je dužnik vlasnik osobnog automobila marke Hyundai Coupe 2.7 V6 GLS.</w:t>
      </w:r>
    </w:p>
    <w:p w:rsidRDefault="00F21567" w:rsidP="00BC07D1" w:rsidR="00186F7F">
      <w:pPr>
        <w:jc w:val="both"/>
      </w:pPr>
      <w:r>
        <w:tab/>
      </w:r>
      <w:r w:rsidR="00BC07D1">
        <w:t xml:space="preserve">Rješenjem ovog suda posl. broj: </w:t>
      </w:r>
      <w:r w:rsidR="00186F7F" w:rsidRPr="00186F7F">
        <w:t>St-69/17-16</w:t>
      </w:r>
      <w:r w:rsidR="00186F7F">
        <w:t xml:space="preserve"> </w:t>
      </w:r>
      <w:r w:rsidR="00BC07D1">
        <w:t xml:space="preserve">od </w:t>
      </w:r>
      <w:r w:rsidR="00186F7F" w:rsidRPr="00186F7F">
        <w:t xml:space="preserve">09. veljače 2017. </w:t>
      </w:r>
      <w:r w:rsidR="00186F7F">
        <w:t>n</w:t>
      </w:r>
      <w:r w:rsidR="00186F7F" w:rsidRPr="00186F7F">
        <w:t>astavlj</w:t>
      </w:r>
      <w:r w:rsidR="00186F7F">
        <w:t>en j</w:t>
      </w:r>
      <w:r w:rsidR="00186F7F" w:rsidRPr="00186F7F">
        <w:t>e stečajni postupak u odnosu na Stečajnu masu iza FARKAŠ d.o.o. Umag</w:t>
      </w:r>
      <w:r w:rsidR="00186F7F">
        <w:t>.</w:t>
      </w:r>
    </w:p>
    <w:p w:rsidRDefault="00F21567" w:rsidP="00BC07D1" w:rsidR="003020C7">
      <w:pPr>
        <w:jc w:val="both"/>
      </w:pPr>
      <w:r>
        <w:tab/>
        <w:t xml:space="preserve">Na vozilu </w:t>
      </w:r>
      <w:r w:rsidRPr="00F21567">
        <w:t>M1, marke Hyundai Coupe 2.7 V6 GLS, godine proizvodnje 2002., broj šasije KMHH61FP2U061458, reg. oznake PU738OR</w:t>
      </w:r>
      <w:r w:rsidR="005C14A2">
        <w:t>,</w:t>
      </w:r>
      <w:r>
        <w:t xml:space="preserve"> upisano je razlučno pravo u korist Republike Hrvatske, Ministarstva financija, Porezne uprave, koja je na zahtjev stečajnog upravitelja </w:t>
      </w:r>
      <w:r w:rsidR="003020C7">
        <w:t xml:space="preserve">istome </w:t>
      </w:r>
      <w:r>
        <w:t xml:space="preserve">dala suglasnost </w:t>
      </w:r>
      <w:r w:rsidR="003020C7">
        <w:t>(klasa: 423-05/2017-001/00045 urbroj: 513-07-28-01-17-5 od 11. travnja 2017., na listu 140 spisa) za prodaju tog vozila.</w:t>
      </w:r>
    </w:p>
    <w:p w:rsidRDefault="003B64E2" w:rsidP="003B64E2" w:rsidR="003020C7">
      <w:pPr>
        <w:jc w:val="both"/>
      </w:pPr>
      <w:r>
        <w:tab/>
        <w:t xml:space="preserve">Na izvještajnom ročištu 03. svibnja 2017. skupština vjerovnika je prihvatila prijedlog stečajnog upravitelja da se predmetni osobni automobil proda prikupljanjem ponuda na temelju javno objavljenih oglasa putem web stranica Njuškalo i web stranice Sudačka mreža, i to za početnu cijenu od 29.331,00 kunu sukladno izračunu Porezne uprave s time da se cijena nakon dva tjedna oglašavanja umanjuje za 10% od početne cijene. </w:t>
      </w:r>
    </w:p>
    <w:p w:rsidRDefault="003B64E2" w:rsidP="00BC07D1" w:rsidR="00F21567">
      <w:pPr>
        <w:jc w:val="both"/>
      </w:pPr>
      <w:r>
        <w:tab/>
        <w:t>S</w:t>
      </w:r>
      <w:r w:rsidR="00827A7A" w:rsidRPr="009C5E57">
        <w:t xml:space="preserve">tečajni upravitelj </w:t>
      </w:r>
      <w:r>
        <w:t xml:space="preserve">je </w:t>
      </w:r>
      <w:r w:rsidR="00827A7A" w:rsidRPr="009C5E57">
        <w:t xml:space="preserve">obavijestio sud da </w:t>
      </w:r>
      <w:r w:rsidR="009C5E57" w:rsidRPr="009C5E57">
        <w:t>je navedeno</w:t>
      </w:r>
      <w:r w:rsidR="00827A7A" w:rsidRPr="009C5E57">
        <w:t xml:space="preserve"> vozil</w:t>
      </w:r>
      <w:r w:rsidR="009C5E57" w:rsidRPr="009C5E57">
        <w:t>o</w:t>
      </w:r>
      <w:r w:rsidR="00827A7A" w:rsidRPr="009C5E57">
        <w:t xml:space="preserve"> prodan</w:t>
      </w:r>
      <w:r w:rsidR="009C5E57" w:rsidRPr="009C5E57">
        <w:t>o</w:t>
      </w:r>
      <w:r>
        <w:t xml:space="preserve"> kupcu Anđelki Bezmalinović, iz Splita, Lučićeva 19, za cijenu od 22.000,00 kn</w:t>
      </w:r>
      <w:r w:rsidR="00827A7A" w:rsidRPr="009C5E57">
        <w:t xml:space="preserve">, </w:t>
      </w:r>
      <w:r w:rsidR="00735283">
        <w:t xml:space="preserve">te </w:t>
      </w:r>
      <w:r w:rsidR="009C5E57" w:rsidRPr="009C5E57">
        <w:t xml:space="preserve">da je kupoprodajna cijena </w:t>
      </w:r>
      <w:r w:rsidR="00735283">
        <w:t>u potpunosti plaćena.</w:t>
      </w:r>
    </w:p>
    <w:p w:rsidRDefault="00827A7A" w:rsidP="00BC07D1" w:rsidR="00827A7A">
      <w:pPr>
        <w:jc w:val="both"/>
      </w:pPr>
      <w:r>
        <w:tab/>
        <w:t>Slijedom navedenog, adekvatnom primjenom odredbe čl. 164. st. 5. Ovršnog zakona donesena je odluka kao u izreci.</w:t>
      </w:r>
    </w:p>
    <w:p w:rsidRDefault="009C5E57" w:rsidP="00BC07D1" w:rsidR="009C5E57">
      <w:pPr>
        <w:jc w:val="both"/>
      </w:pPr>
    </w:p>
    <w:p w:rsidRDefault="006E28BC" w:rsidP="00BC07D1" w:rsidR="00BC07D1">
      <w:pPr>
        <w:jc w:val="center"/>
      </w:pPr>
      <w:r>
        <w:t>U Pazinu</w:t>
      </w:r>
      <w:r w:rsidR="00BC07D1">
        <w:t xml:space="preserve"> </w:t>
      </w:r>
      <w:r w:rsidR="00735283">
        <w:t>11</w:t>
      </w:r>
      <w:r>
        <w:t xml:space="preserve">. </w:t>
      </w:r>
      <w:r w:rsidR="009C5E57">
        <w:t>listopada</w:t>
      </w:r>
      <w:r>
        <w:t xml:space="preserve"> 2017</w:t>
      </w:r>
      <w:r w:rsidR="00BC07D1">
        <w:t xml:space="preserve">. </w:t>
      </w:r>
    </w:p>
    <w:p w:rsidRDefault="00BC07D1" w:rsidP="00BC07D1" w:rsidR="00BC07D1">
      <w:pPr>
        <w:ind w:firstLine="708" w:left="4956"/>
        <w:jc w:val="both"/>
      </w:pPr>
    </w:p>
    <w:p w:rsidRDefault="006E28BC" w:rsidP="00BC07D1" w:rsidR="00BC07D1">
      <w:pPr>
        <w:ind w:firstLine="708" w:left="4956"/>
        <w:jc w:val="both"/>
      </w:pPr>
      <w:r>
        <w:t xml:space="preserve">         </w:t>
      </w:r>
      <w:r w:rsidR="00827A7A">
        <w:t xml:space="preserve"> </w:t>
      </w:r>
      <w:r w:rsidR="00BC07D1">
        <w:t>Stečajn</w:t>
      </w:r>
      <w:r w:rsidR="009C5E57">
        <w:t>i</w:t>
      </w:r>
      <w:r w:rsidR="00BC07D1">
        <w:t xml:space="preserve"> su</w:t>
      </w:r>
      <w:r w:rsidR="009C5E57">
        <w:t>dac</w:t>
      </w:r>
      <w:r w:rsidR="00BC07D1">
        <w:t>:</w:t>
      </w:r>
    </w:p>
    <w:p w:rsidRDefault="00827A7A" w:rsidP="00827A7A" w:rsidR="00827A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5E57">
        <w:t xml:space="preserve">             Ivan Dujić</w:t>
      </w:r>
      <w:r w:rsidR="00125274">
        <w:t>, v.r.</w:t>
      </w:r>
      <w:r w:rsidR="00BC07D1">
        <w:tab/>
      </w:r>
    </w:p>
    <w:p w:rsidRDefault="00BC07D1" w:rsidP="00827A7A" w:rsidR="00BC07D1">
      <w:pPr>
        <w:ind w:firstLine="708" w:left="4956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</w:p>
    <w:p w:rsidRDefault="00BC07D1" w:rsidP="00BC07D1" w:rsidR="00BC07D1">
      <w:r>
        <w:t xml:space="preserve">UPUTA O PRAVNOM LIJEKU: </w:t>
      </w:r>
    </w:p>
    <w:p w:rsidRDefault="00827A7A" w:rsidP="00BC07D1" w:rsidR="00BC07D1">
      <w:pPr>
        <w:ind w:firstLine="708"/>
        <w:jc w:val="both"/>
      </w:pPr>
      <w:r>
        <w:t>Protiv zaključka nije dopušten pravni lijek (čl. 18. st. 7. Stečajnog zakona).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>DNA:</w:t>
      </w:r>
    </w:p>
    <w:p w:rsidRDefault="00827A7A" w:rsidP="00735283" w:rsidR="00791DA3">
      <w:pPr>
        <w:jc w:val="both"/>
      </w:pPr>
      <w:r>
        <w:t xml:space="preserve">- </w:t>
      </w:r>
      <w:r w:rsidR="00791DA3">
        <w:t>e-oglasna ploča suda, 8 dana</w:t>
      </w:r>
    </w:p>
    <w:p w:rsidRDefault="00791DA3" w:rsidP="00735283" w:rsidR="00735283">
      <w:pPr>
        <w:jc w:val="both"/>
      </w:pPr>
      <w:r>
        <w:t xml:space="preserve">- </w:t>
      </w:r>
      <w:r w:rsidR="00827A7A">
        <w:t xml:space="preserve">stečajni upravitelj </w:t>
      </w:r>
      <w:r w:rsidR="00735283" w:rsidRPr="00735283">
        <w:t>Jelenko Lehki iz Zagreba, Pavla Hatza 10</w:t>
      </w:r>
    </w:p>
    <w:p w:rsidRDefault="00827A7A" w:rsidP="00735283" w:rsidR="00827A7A">
      <w:pPr>
        <w:jc w:val="both"/>
      </w:pPr>
      <w:r>
        <w:t xml:space="preserve">- MUP, Policijskoj upravi istarskoj, Sektor upravnih i inspekcijskih poslova, Služba za </w:t>
      </w:r>
    </w:p>
    <w:p w:rsidRDefault="00827A7A" w:rsidR="009C5E57">
      <w:r>
        <w:t xml:space="preserve">  upravne poslove </w:t>
      </w:r>
    </w:p>
    <w:p w:rsidRDefault="009C5E57" w:rsidR="009C5E57">
      <w:r>
        <w:rPr>
          <w:bCs/>
        </w:rPr>
        <w:t xml:space="preserve">- </w:t>
      </w:r>
      <w:r w:rsidR="00735283" w:rsidRPr="00735283">
        <w:rPr>
          <w:bCs/>
        </w:rPr>
        <w:t>Anđelk</w:t>
      </w:r>
      <w:r w:rsidR="00735283">
        <w:rPr>
          <w:bCs/>
        </w:rPr>
        <w:t>a</w:t>
      </w:r>
      <w:r w:rsidR="00735283" w:rsidRPr="00735283">
        <w:rPr>
          <w:bCs/>
        </w:rPr>
        <w:t xml:space="preserve"> Bezmalinović, iz Splita, Lučićeva 19</w:t>
      </w:r>
    </w:p>
    <w:sectPr w:rsidSect="00B85B15" w:rsidR="009C5E57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34F" w:rsidP="00BC07D1" w:rsidR="00F4734F">
      <w:r>
        <w:separator/>
      </w:r>
    </w:p>
  </w:endnote>
  <w:endnote w:id="0" w:type="continuationSeparator">
    <w:p w:rsidRDefault="00F4734F" w:rsidP="00BC07D1" w:rsidR="00F47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34F" w:rsidP="00BC07D1" w:rsidR="00F4734F">
      <w:r>
        <w:separator/>
      </w:r>
    </w:p>
  </w:footnote>
  <w:footnote w:id="0" w:type="continuationSeparator">
    <w:p w:rsidRDefault="00F4734F" w:rsidP="00BC07D1" w:rsidR="00F47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62147"/>
      <w:docPartObj>
        <w:docPartGallery w:val="Page Numbers (Top of Page)"/>
        <w:docPartUnique/>
      </w:docPartObj>
    </w:sdtPr>
    <w:sdtEndPr/>
    <w:sdtContent>
      <w:p w:rsidRDefault="00BC07D1" w:rsidR="00BC07D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5274">
          <w:rPr>
            <w:noProof/>
          </w:rPr>
          <w:t>2</w:t>
        </w:r>
        <w:r>
          <w:fldChar w:fldCharType="end"/>
        </w:r>
        <w:r>
          <w:tab/>
        </w:r>
        <w:r w:rsidR="00735283" w:rsidRPr="00735283">
          <w:t>Posl. br. 10 St-69/17-32</w:t>
        </w:r>
      </w:p>
    </w:sdtContent>
  </w:sdt>
  <w:p w:rsidRDefault="00BC07D1" w:rsidR="00BC07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3DB" w:rsidR="005B63DB">
    <w:pPr>
      <w:pStyle w:val="Zaglavlje"/>
    </w:pPr>
    <w:r>
      <w:tab/>
    </w:r>
    <w:r>
      <w:tab/>
      <w:t>Posl. br. 10 St-</w:t>
    </w:r>
    <w:r w:rsidR="00186F7F">
      <w:t>69/17</w:t>
    </w:r>
    <w:r>
      <w:t>-3</w:t>
    </w:r>
    <w:r w:rsidR="00186F7F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7D1"/>
    <w:rsid w:val="00125274"/>
    <w:rsid w:val="00186F7F"/>
    <w:rsid w:val="00246A17"/>
    <w:rsid w:val="002E076E"/>
    <w:rsid w:val="003020C7"/>
    <w:rsid w:val="003B64E2"/>
    <w:rsid w:val="00554328"/>
    <w:rsid w:val="005B63DB"/>
    <w:rsid w:val="005C14A2"/>
    <w:rsid w:val="00640AED"/>
    <w:rsid w:val="006E28BC"/>
    <w:rsid w:val="00735283"/>
    <w:rsid w:val="00770704"/>
    <w:rsid w:val="00791DA3"/>
    <w:rsid w:val="00827A7A"/>
    <w:rsid w:val="00832EE5"/>
    <w:rsid w:val="00985388"/>
    <w:rsid w:val="009C5E57"/>
    <w:rsid w:val="00A051E1"/>
    <w:rsid w:val="00B85B15"/>
    <w:rsid w:val="00BC07D1"/>
    <w:rsid w:val="00C960EA"/>
    <w:rsid w:val="00D93D72"/>
    <w:rsid w:val="00F04267"/>
    <w:rsid w:val="00F21567"/>
    <w:rsid w:val="00F4734F"/>
    <w:rsid w:val="00FE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7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2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2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2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2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7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2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2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2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2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00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St-69/2017-32</izvorni_sadrzaj>
    <derivirana_varijabla naziv="DomainObject.Oznaka_1">St-69/2017-32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</izvorni_sadrzaj>
    <derivirana_varijabla naziv="DomainObject.Predmet.Opis_1">novi broj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FARKAŠ društvo s ograničenom odgovornošću za nekretnine i gradnju u stečaju</izvorni_sadrzaj>
    <derivirana_varijabla naziv="DomainObject.Predmet.ProtustrankaFormated_1">  Stečajna masa iza FARKAŠ društvo s ograničenom odgovornošću za nekretnine i gradnju u stečaju</derivirana_varijabla>
  </DomainObject.Predmet.ProtustrankaFormated>
  <DomainObject.Predmet.ProtustrankaFormatedOIB>
    <izvorni_sadrzaj>  Stečajna masa iza FARKAŠ društvo s ograničenom odgovornošću za nekretnine i gradnju u stečaju, OIB 43576143647</izvorni_sadrzaj>
    <derivirana_varijabla naziv="DomainObject.Predmet.ProtustrankaFormatedOIB_1">  Stečajna masa iza FARKAŠ društvo s ograničenom odgovornošću za nekretnine i gradnju u stečaju, OIB 43576143647</derivirana_varijabla>
  </DomainObject.Predmet.ProtustrankaFormatedOIB>
  <DomainObject.Predmet.ProtustrankaFormatedWithAdress>
    <izvorni_sadrzaj> Stečajna masa iza FARKAŠ društvo s ograničenom odgovornošću za nekretnine i gradnju u stečaju, Pavla Hatza 10, 10000 Zagreb</izvorni_sadrzaj>
    <derivirana_varijabla naziv="DomainObject.Predmet.ProtustrankaFormatedWithAdress_1"> Stečajna masa iza FARKAŠ društvo s ograničenom odgovornošću za nekretnine i gradnju u stečaju, Pavla Hatza 10, 10000 Zagreb</derivirana_varijabla>
  </DomainObject.Predmet.ProtustrankaFormatedWithAdress>
  <DomainObject.Predmet.ProtustrankaFormatedWithAdressOIB>
    <izvorni_sadrzaj> Stečajna masa iza FARKAŠ društvo s ograničenom odgovornošću za nekretnine i gradnju u stečaju, OIB 43576143647, Pavla Hatza 10, 10000 Zagreb</izvorni_sadrzaj>
    <derivirana_varijabla naziv="DomainObject.Predmet.ProtustrankaFormatedWithAdressOIB_1"> Stečajna masa iza FARKAŠ društvo s ograničenom odgovornošću za nekretnine i gradnju u stečaju, OIB 43576143647, Pavla Hatza 10, 10000 Zagreb</derivirana_varijabla>
  </DomainObject.Predmet.ProtustrankaFormatedWithAdressOIB>
  <DomainObject.Predmet.ProtustrankaWithAdress>
    <izvorni_sadrzaj>Stečajna masa iza FARKAŠ društvo s ograničenom odgovornošću za nekretnine i gradnju u stečaju Pavla Hatza 10, 10000 Zagreb</izvorni_sadrzaj>
    <derivirana_varijabla naziv="DomainObject.Predmet.ProtustrankaWithAdress_1">Stečajna masa iza FARKAŠ društvo s ograničenom odgovornošću za nekretnine i gradnju u stečaju Pavla Hatza 10, 10000 Zagreb</derivirana_varijabla>
  </DomainObject.Predmet.ProtustrankaWithAdress>
  <DomainObject.Predmet.ProtustrankaWithAdressOIB>
    <izvorni_sadrzaj>Stečajna masa iza FARKAŠ društvo s ograničenom odgovornošću za nekretnine i gradnju u stečaju, OIB 43576143647, Pavla Hatza 10, 10000 Zagreb</izvorni_sadrzaj>
    <derivirana_varijabla naziv="DomainObject.Predmet.ProtustrankaWithAdressOIB_1">Stečajna masa iza FARKAŠ društvo s ograničenom odgovornošću za nekretnine i gradnju u stečaju, OIB 43576143647, Pavla Hatza 10, 10000 Zagreb</derivirana_varijabla>
  </DomainObject.Predmet.ProtustrankaWithAdressOIB>
  <DomainObject.Predmet.ProtustrankaNazivFormated>
    <izvorni_sadrzaj>Stečajna masa iza FARKAŠ društvo s ograničenom odgovornošću za nekretnine i gradnju u stečaju</izvorni_sadrzaj>
    <derivirana_varijabla naziv="DomainObject.Predmet.ProtustrankaNazivFormated_1">Stečajna masa iza FARKAŠ društvo s ograničenom odgovornošću za nekretnine i gradnju u stečaju</derivirana_varijabla>
  </DomainObject.Predmet.ProtustrankaNazivFormated>
  <DomainObject.Predmet.ProtustrankaNazivFormatedOIB>
    <izvorni_sadrzaj>Stečajna masa iza FARKAŠ društvo s ograničenom odgovornošću za nekretnine i gradnju u stečaju, OIB 43576143647</izvorni_sadrzaj>
    <derivirana_varijabla naziv="DomainObject.Predmet.ProtustrankaNazivFormatedOIB_1">Stečajna masa iza FARKAŠ društvo s ograničenom odgovornošću za nekretnine i gradnju u stečaju, OIB 43576143647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</izvorni_sadrzaj>
    <derivirana_varijabla naziv="DomainObject.Predmet.StrankaFormated_1">  stečajni upravitelj Jelenko Lehki</derivirana_varijabla>
  </DomainObject.Predmet.StrankaFormated>
  <DomainObject.Predmet.StrankaFormatedOIB>
    <izvorni_sadrzaj>  stečajni upravitelj Jelenko Lehki, OIB 96068307857</izvorni_sadrzaj>
    <derivirana_varijabla naziv="DomainObject.Predmet.StrankaFormatedOIB_1">  stečajni upravitelj Jelenko Lehki, OIB 96068307857</derivirana_varijabla>
  </DomainObject.Predmet.StrankaFormatedOIB>
  <DomainObject.Predmet.StrankaFormatedWithAdress>
    <izvorni_sadrzaj> stečajni upravitelj Jelenko Lehki, Remetinečka Cesta 75b, 10000 Zagreb</izvorni_sadrzaj>
    <derivirana_varijabla naziv="DomainObject.Predmet.StrankaFormatedWithAdress_1"> stečajni upravitelj Jelenko Lehki, Remetinečka Cesta 75b, 10000 Zagreb</derivirana_varijabla>
  </DomainObject.Predmet.StrankaFormatedWithAdress>
  <DomainObject.Predmet.StrankaFormatedWithAdressOIB>
    <izvorni_sadrzaj> stečajni upravitelj Jelenko Lehki, OIB 96068307857, Remetinečka Cesta 75b, 10000 Zagreb</izvorni_sadrzaj>
    <derivirana_varijabla naziv="DomainObject.Predmet.StrankaFormatedWithAdressOIB_1"> stečajni upravitelj Jelenko Lehki, OIB 96068307857, Remetinečka Cesta 75b, 10000 Zagreb</derivirana_varijabla>
  </DomainObject.Predmet.StrankaFormatedWithAdressOIB>
  <DomainObject.Predmet.StrankaWithAdress>
    <izvorni_sadrzaj>stečajni upravitelj Jelenko Lehki Remetinečka Cesta 75b,10000 Zagreb</izvorni_sadrzaj>
    <derivirana_varijabla naziv="DomainObject.Predmet.StrankaWithAdress_1">stečajni upravitelj Jelenko Lehki Remetinečka Cesta 75b,10000 Zagreb</derivirana_varijabla>
  </DomainObject.Predmet.StrankaWithAdress>
  <DomainObject.Predmet.StrankaWithAdressOIB>
    <izvorni_sadrzaj>stečajni upravitelj Jelenko Lehki, OIB 96068307857, Remetinečka Cesta 75b,10000 Zagreb</izvorni_sadrzaj>
    <derivirana_varijabla naziv="DomainObject.Predmet.StrankaWithAdressOIB_1">stečajni upravitelj Jelenko Lehki, OIB 96068307857, Remetinečka Cesta 75b,10000 Zagreb</derivirana_varijabla>
  </DomainObject.Predmet.StrankaWithAdressOIB>
  <DomainObject.Predmet.StrankaNazivFormated>
    <izvorni_sadrzaj>stečajni upravitelj Jelenko Lehki</izvorni_sadrzaj>
    <derivirana_varijabla naziv="DomainObject.Predmet.StrankaNazivFormated_1">stečajni upravitelj Jelenko Lehki</derivirana_varijabla>
  </DomainObject.Predmet.StrankaNazivFormated>
  <DomainObject.Predmet.StrankaNazivFormatedOIB>
    <izvorni_sadrzaj>stečajni upravitelj Jelenko Lehki, OIB 96068307857</izvorni_sadrzaj>
    <derivirana_varijabla naziv="DomainObject.Predmet.StrankaNazivFormatedOIB_1">stečajni upravitelj Jelenko Lehki,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Jelenko Lehki</item>
    </izvorni_sadrzaj>
    <derivirana_varijabla naziv="DomainObject.Predmet.StrankaListFormated_1">
      <item>stečajni upravitelj Jelenko Lehki</item>
    </derivirana_varijabla>
  </DomainObject.Predmet.StrankaListFormated>
  <DomainObject.Predmet.StrankaListFormatedOIB>
    <izvorni_sadrzaj>
      <item>stečajni upravitelj Jelenko Lehki, OIB 96068307857</item>
    </izvorni_sadrzaj>
    <derivirana_varijabla naziv="DomainObject.Predmet.StrankaListFormatedOIB_1">
      <item>stečajni upravitelj Jelenko Lehki, OIB 96068307857</item>
    </derivirana_varijabla>
  </DomainObject.Predmet.StrankaListFormatedOIB>
  <DomainObject.Predmet.StrankaListFormatedWithAdress>
    <izvorni_sadrzaj>
      <item>stečajni upravitelj Jelenko Lehki, Remetinečka Cesta 75b, 10000 Zagreb</item>
    </izvorni_sadrzaj>
    <derivirana_varijabla naziv="DomainObject.Predmet.StrankaListFormatedWithAdress_1">
      <item>stečajni upravitelj Jelenko Lehki, Remetinečka Cesta 75b, 10000 Zagreb</item>
    </derivirana_varijabla>
  </DomainObject.Predmet.StrankaListFormatedWithAdress>
  <DomainObject.Predmet.StrankaListFormatedWithAdressOIB>
    <izvorni_sadrzaj>
      <item>stečajni upravitelj Jelenko Lehki, OIB 96068307857, Remetinečka Cesta 75b, 10000 Zagreb</item>
    </izvorni_sadrzaj>
    <derivirana_varijabla naziv="DomainObject.Predmet.StrankaListFormatedWithAdressOIB_1">
      <item>stečajni upravitelj Jelenko Lehki, OIB 96068307857, Remetinečka Cesta 75b, 10000 Zagreb</item>
    </derivirana_varijabla>
  </DomainObject.Predmet.StrankaListFormatedWithAdressOIB>
  <DomainObject.Predmet.StrankaListNazivFormated>
    <izvorni_sadrzaj>
      <item>stečajni upravitelj Jelenko Lehki</item>
    </izvorni_sadrzaj>
    <derivirana_varijabla naziv="DomainObject.Predmet.StrankaListNazivFormated_1">
      <item>stečajni upravitelj Jelenko Lehki</item>
    </derivirana_varijabla>
  </DomainObject.Predmet.StrankaListNazivFormated>
  <DomainObject.Predmet.StrankaListNazivFormatedOIB>
    <izvorni_sadrzaj>
      <item>stečajni upravitelj Jelenko Lehki, OIB 96068307857</item>
    </izvorni_sadrzaj>
    <derivirana_varijabla naziv="DomainObject.Predmet.StrankaListNazivFormatedOIB_1">
      <item>stečajni upravitelj Jelenko Lehki, OIB 96068307857</item>
    </derivirana_varijabla>
  </DomainObject.Predmet.StrankaListNazivFormatedOIB>
  <DomainObject.Predmet.ProtuStrankaListFormated>
    <izvorni_sadrzaj>
      <item>Stečajna masa iza FARKAŠ društvo s ograničenom odgovornošću za nekretnine i gradnju u stečaju</item>
    </izvorni_sadrzaj>
    <derivirana_varijabla naziv="DomainObject.Predmet.ProtuStrankaListFormated_1">
      <item>Stečajna masa iza FARKAŠ društvo s ograničenom odgovornošću za nekretnine i gradnju u stečaju</item>
    </derivirana_varijabla>
  </DomainObject.Predmet.ProtuStrankaListFormated>
  <DomainObject.Predmet.ProtuStrankaListFormatedOIB>
    <izvorni_sadrzaj>
      <item>Stečajna masa iza FARKAŠ društvo s ograničenom odgovornošću za nekretnine i gradnju u stečaju, OIB 43576143647</item>
    </izvorni_sadrzaj>
    <derivirana_varijabla naziv="DomainObject.Predmet.ProtuStrankaListFormatedOIB_1">
      <item>Stečajna masa iza FARKAŠ društvo s ograničenom odgovornošću za nekretnine i gradnju u stečaju, OIB 43576143647</item>
    </derivirana_varijabla>
  </DomainObject.Predmet.ProtuStrankaListFormatedOIB>
  <DomainObject.Predmet.ProtuStrankaListFormatedWithAdress>
    <izvorni_sadrzaj>
      <item>Stečajna masa iza FARKAŠ društvo s ograničenom odgovornošću za nekretnine i gradnju u stečaju, Pavla Hatza 10, 10000 Zagreb</item>
    </izvorni_sadrzaj>
    <derivirana_varijabla naziv="DomainObject.Predmet.ProtuStrankaListFormatedWithAdress_1">
      <item>Stečajna masa iza FARKAŠ društvo s ograničenom odgovornošću za nekretnine i gradnju u stečaju, Pavla Hatza 10, 10000 Zagreb</item>
    </derivirana_varijabla>
  </DomainObject.Predmet.ProtuStrankaListFormatedWithAdress>
  <DomainObject.Predmet.ProtuStrankaListFormatedWithAdressOIB>
    <izvorni_sadrzaj>
      <item>Stečajna masa iza FARKAŠ društvo s ograničenom odgovornošću za nekretnine i gradnju u stečaju, OIB 43576143647, Pavla Hatza 10, 10000 Zagreb</item>
    </izvorni_sadrzaj>
    <derivirana_varijabla naziv="DomainObject.Predmet.ProtuStrankaListFormatedWithAdressOIB_1">
      <item>Stečajna masa iza FARKAŠ društvo s ograničenom odgovornošću za nekretnine i gradnju u stečaju, OIB 43576143647, Pavla Hatza 10, 10000 Zagreb</item>
    </derivirana_varijabla>
  </DomainObject.Predmet.ProtuStrankaListFormatedWithAdressOIB>
  <DomainObject.Predmet.ProtuStrankaListNazivFormated>
    <izvorni_sadrzaj>
      <item>Stečajna masa iza FARKAŠ društvo s ograničenom odgovornošću za nekretnine i gradnju u stečaju</item>
    </izvorni_sadrzaj>
    <derivirana_varijabla naziv="DomainObject.Predmet.ProtuStrankaListNazivFormated_1">
      <item>Stečajna masa iza FARKAŠ društvo s ograničenom odgovornošću za nekretnine i gradnju u stečaju</item>
    </derivirana_varijabla>
  </DomainObject.Predmet.ProtuStrankaListNazivFormated>
  <DomainObject.Predmet.ProtuStrankaListNazivFormatedOIB>
    <izvorni_sadrzaj>
      <item>Stečajna masa iza FARKAŠ društvo s ograničenom odgovornošću za nekretnine i gradnju u stečaju, OIB 43576143647</item>
    </izvorni_sadrzaj>
    <derivirana_varijabla naziv="DomainObject.Predmet.ProtuStrankaListNazivFormatedOIB_1">
      <item>Stečajna masa iza FARKAŠ društvo s ograničenom odgovornošću za nekretnine i gradnju u stečaju, OIB 43576143647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St-69/2017-32</izvorni_sadrzaj>
    <derivirana_varijabla naziv="DomainObject.PoslovniBrojDokumenta_1">St-69/2017-32</derivirana_varijabla>
  </DomainObject.PoslovniBrojDokumenta>
  <DomainObject.Predmet.StrankaIDrugi>
    <izvorni_sadrzaj>stečajni upravitelj Jelenko Lehki</izvorni_sadrzaj>
    <derivirana_varijabla naziv="DomainObject.Predmet.StrankaIDrugi_1">stečajni upravitelj Jelenko Lehki</derivirana_varijabla>
  </DomainObject.Predmet.StrankaIDrugi>
  <DomainObject.Predmet.ProtustrankaIDrugi>
    <izvorni_sadrzaj>Stečajna masa iza FARKAŠ društvo s ograničenom odgovornošću za nekretnine i gradnju u stečaju</izvorni_sadrzaj>
    <derivirana_varijabla naziv="DomainObject.Predmet.ProtustrankaIDrugi_1">Stečajna masa iza FARKAŠ društvo s ograničenom odgovornošću za nekretnine i gradnju u stečaju</derivirana_varijabla>
  </DomainObject.Predmet.ProtustrankaIDrugi>
  <DomainObject.Predmet.StrankaIDrugiAdressOIB>
    <izvorni_sadrzaj>stečajni upravitelj Jelenko Lehki, OIB 96068307857, Remetinečka Cesta 75b, 10000 Zagreb</izvorni_sadrzaj>
    <derivirana_varijabla naziv="DomainObject.Predmet.StrankaIDrugiAdressOIB_1">stečajni upravitelj Jelenko Lehki, OIB 96068307857, Remetinečka Cesta 75b, 10000 Zagreb</derivirana_varijabla>
  </DomainObject.Predmet.StrankaIDrugiAdressOIB>
  <DomainObject.Predmet.ProtustrankaIDrugiAdressOIB>
    <izvorni_sadrzaj>Stečajna masa iza FARKAŠ društvo s ograničenom odgovornošću za nekretnine i gradnju u stečaju, OIB 43576143647, Pavla Hatza 10, 10000 Zagreb</izvorni_sadrzaj>
    <derivirana_varijabla naziv="DomainObject.Predmet.ProtustrankaIDrugiAdressOIB_1">Stečajna masa iza FARKAŠ društvo s ograničenom odgovornošću za nekretnine i gradnju u stečaju, OIB 43576143647,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FARKAŠ društvo s ograničenom odgovornošću za nekretnine i gradnju u stečaju</item>
      <item>stečajni upravitelj Jelenko Lehki</item>
    </izvorni_sadrzaj>
    <derivirana_varijabla naziv="DomainObject.Predmet.SudioniciListNaziv_1">
      <item>Stečajna masa iza FARKAŠ društvo s ograničenom odgovornošću za nekretnine i gradnju u stečaju</item>
      <item>stečajni upravitelj Jelenko Lehki</item>
    </derivirana_varijabla>
  </DomainObject.Predmet.SudioniciListNaziv>
  <DomainObject.Predmet.SudioniciListAdressOIB>
    <izvorni_sadrzaj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izvorni_sadrzaj>
    <derivirana_varijabla naziv="DomainObject.Predmet.SudioniciListAdressOIB_1"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43576143647</item>
      <item>, OIB 96068307857</item>
    </izvorni_sadrzaj>
    <derivirana_varijabla naziv="DomainObject.Predmet.SudioniciListNazivOIB_1">
      <item>, OIB 43576143647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2268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2017-10-11T12:38:00Z</dcterms:created>
  <dc:creator>Jasmina Matika</dc:creator>
  <cp:lastModifiedBy>Sanja Lakošeljac</cp:lastModifiedBy>
  <dcterms:modified xmlns:xsi="http://www.w3.org/2001/XMLSchema-instance" xsi:type="dcterms:W3CDTF">2017-10-12T09:50:00Z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St-69/2017-32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