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312326" w14:paraId="1312326" w:rsidRDefault="00E42F97" w:rsidP="005D7BF8" w:rsidR="00E42F97" w:rsidRPr="005D7BF8">
      <w:pPr>
        <w:pStyle w:val="Bezproreda"/>
        <w:jc w:val="both"/>
        <w15:collapsed w:val="false"/>
        <w:rPr>
          <w:rFonts w:hAnsi="Times New Roman" w:ascii="Times New Roman"/>
        </w:rPr>
      </w:pPr>
      <w:bookmarkStart w:name="_GoBack" w:id="0"/>
      <w:bookmarkEnd w:id="0"/>
      <w:r w:rsidRPr="005D7BF8">
        <w:rPr>
          <w:rFonts w:hAnsi="Times New Roman" w:ascii="Times New Roman"/>
        </w:rPr>
        <w:t xml:space="preserve">  </w:t>
      </w:r>
      <w:r>
        <w:rPr>
          <w:rFonts w:hAnsi="Times New Roman" w:ascii="Times New Roman"/>
        </w:rPr>
        <w:t xml:space="preserve">             </w:t>
      </w:r>
      <w:r w:rsidRPr="005D7BF8">
        <w:rPr>
          <w:rFonts w:hAnsi="Times New Roman" w:ascii="Times New Roman"/>
        </w:rPr>
        <w:t xml:space="preserve">  </w:t>
      </w:r>
      <w:r w:rsidRPr="005D7BF8">
        <w:rPr>
          <w:rFonts w:hAnsi="Times New Roman" w:ascii="Times New Roman"/>
          <w:noProof/>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E42F97" w:rsidP="005D7BF8" w:rsidR="00E42F97" w:rsidRPr="00E42F97">
      <w:pPr>
        <w:pStyle w:val="Bezproreda"/>
        <w:jc w:val="both"/>
        <w:rPr>
          <w:rFonts w:hAnsi="Times New Roman" w:ascii="Times New Roman"/>
          <w:sz w:val="24"/>
        </w:rPr>
      </w:pPr>
      <w:r w:rsidRPr="00E42F97">
        <w:rPr>
          <w:rFonts w:eastAsia="MS Mincho" w:hAnsi="Times New Roman" w:ascii="Times New Roman"/>
          <w:sz w:val="24"/>
        </w:rPr>
        <w:t xml:space="preserve">   REPUBLIKA HRVATSKA</w:t>
      </w:r>
    </w:p>
    <w:p w:rsidRDefault="00E42F97" w:rsidP="005D7BF8" w:rsidR="00E42F97" w:rsidRPr="00E42F97">
      <w:pPr>
        <w:pStyle w:val="Bezproreda"/>
        <w:jc w:val="both"/>
        <w:rPr>
          <w:rFonts w:hAnsi="Times New Roman" w:ascii="Times New Roman"/>
          <w:sz w:val="24"/>
        </w:rPr>
      </w:pPr>
      <w:r w:rsidRPr="00E42F97">
        <w:rPr>
          <w:rFonts w:eastAsia="MS Mincho" w:hAnsi="Times New Roman" w:ascii="Times New Roman"/>
          <w:sz w:val="24"/>
        </w:rPr>
        <w:t>TRGOVAČKI SUD U RIJECI</w:t>
      </w:r>
    </w:p>
    <w:p w:rsidRDefault="00E42F97" w:rsidP="005D7BF8" w:rsidR="00E42F97" w:rsidRPr="00E42F97">
      <w:pPr>
        <w:pStyle w:val="Bezproreda"/>
        <w:jc w:val="both"/>
        <w:rPr>
          <w:rFonts w:eastAsia="MS Mincho" w:hAnsi="Times New Roman" w:ascii="Times New Roman"/>
          <w:sz w:val="24"/>
        </w:rPr>
      </w:pPr>
      <w:r w:rsidRPr="00E42F97">
        <w:rPr>
          <w:rFonts w:eastAsia="MS Mincho" w:hAnsi="Times New Roman" w:ascii="Times New Roman"/>
          <w:sz w:val="24"/>
        </w:rPr>
        <w:t xml:space="preserve">       Rijeka, Zadarska 1 i 3</w:t>
      </w:r>
    </w:p>
    <w:p w:rsidRDefault="005307CC" w:rsidP="00C0124F" w:rsidR="005307CC">
      <w:pPr>
        <w:rPr>
          <w:rFonts w:hAnsi="Times New Roman" w:ascii="Times New Roman"/>
          <w:b/>
        </w:rPr>
      </w:pPr>
    </w:p>
    <w:p w:rsidRDefault="007332D6" w:rsidP="007332D6" w:rsidR="008E3E5A" w:rsidRPr="00253FBA">
      <w:pPr>
        <w:tabs>
          <w:tab w:pos="975" w:val="left"/>
          <w:tab w:pos="4320" w:val="center"/>
        </w:tabs>
        <w:rPr>
          <w:rFonts w:hAnsi="Times New Roman" w:ascii="Times New Roman"/>
          <w:b/>
        </w:rPr>
      </w:pPr>
      <w:r>
        <w:rPr>
          <w:rFonts w:hAnsi="Times New Roman" w:ascii="Times New Roman"/>
          <w:b/>
        </w:rPr>
        <w:tab/>
      </w:r>
      <w:r>
        <w:rPr>
          <w:rFonts w:hAnsi="Times New Roman" w:ascii="Times New Roman"/>
          <w:b/>
        </w:rPr>
        <w:tab/>
      </w:r>
      <w:r w:rsidR="008E3E5A" w:rsidRPr="00253FBA">
        <w:rPr>
          <w:rFonts w:hAnsi="Times New Roman" w:ascii="Times New Roman"/>
          <w:b/>
        </w:rPr>
        <w:t>R E P U B L I K A   H R V A T S K A</w:t>
      </w:r>
    </w:p>
    <w:p w:rsidRDefault="003310E4" w:rsidP="00C0124F" w:rsidR="003310E4" w:rsidRPr="00253FBA">
      <w:pPr>
        <w:rPr>
          <w:rFonts w:hAnsi="Times New Roman" w:ascii="Times New Roman"/>
          <w:b/>
        </w:rPr>
      </w:pPr>
    </w:p>
    <w:p w:rsidRDefault="00C0124F" w:rsidP="00C0124F" w:rsidR="00C0124F">
      <w:pPr>
        <w:jc w:val="center"/>
        <w:rPr>
          <w:rFonts w:hAnsi="Times New Roman" w:ascii="Times New Roman"/>
          <w:b/>
        </w:rPr>
      </w:pPr>
      <w:r w:rsidRPr="00253FBA">
        <w:rPr>
          <w:rFonts w:hAnsi="Times New Roman" w:ascii="Times New Roman"/>
          <w:b/>
        </w:rPr>
        <w:t>R J E Š E N J E</w:t>
      </w:r>
    </w:p>
    <w:p w:rsidRDefault="00131669" w:rsidP="00472D35" w:rsidR="00131669">
      <w:pPr>
        <w:jc w:val="both"/>
        <w:rPr>
          <w:rFonts w:hAnsi="Times New Roman" w:ascii="Times New Roman"/>
        </w:rPr>
      </w:pPr>
    </w:p>
    <w:p w:rsidRDefault="008D15E6" w:rsidP="00AA71D8" w:rsidR="0096215B">
      <w:pPr>
        <w:jc w:val="both"/>
        <w:rPr>
          <w:rFonts w:hAnsi="Times New Roman" w:ascii="Times New Roman"/>
        </w:rPr>
      </w:pPr>
      <w:r w:rsidRPr="008D15E6">
        <w:rPr>
          <w:rFonts w:hAnsi="Times New Roman" w:ascii="Times New Roman"/>
        </w:rPr>
        <w:tab/>
      </w:r>
      <w:r w:rsidR="00CC2D6F" w:rsidRPr="00CC2D6F">
        <w:rPr>
          <w:rFonts w:hAnsi="Times New Roman" w:ascii="Times New Roman"/>
        </w:rPr>
        <w:t>Trgovački sud u Rijeci,</w:t>
      </w:r>
      <w:r w:rsidR="002A3A70">
        <w:rPr>
          <w:rFonts w:hAnsi="Times New Roman" w:ascii="Times New Roman"/>
        </w:rPr>
        <w:t xml:space="preserve"> </w:t>
      </w:r>
      <w:r w:rsidR="002A3A70" w:rsidRPr="002A3A70">
        <w:rPr>
          <w:rFonts w:hAnsi="Times New Roman" w:ascii="Times New Roman"/>
        </w:rPr>
        <w:t>OIB 88785964957</w:t>
      </w:r>
      <w:r w:rsidR="002A3A70">
        <w:rPr>
          <w:rFonts w:hAnsi="Times New Roman" w:ascii="Times New Roman"/>
        </w:rPr>
        <w:t>,</w:t>
      </w:r>
      <w:r w:rsidR="00CC2D6F" w:rsidRPr="00CC2D6F">
        <w:rPr>
          <w:rFonts w:hAnsi="Times New Roman" w:ascii="Times New Roman"/>
        </w:rPr>
        <w:t xml:space="preserve"> po sucu pojedincu Danieli Korlević, odlučujući o prijedlogu Financijske agencije, Regionalni centar Rijeka, F. Kurelca 8 za otvaranje stečajnog postupka nad trgovačkim društvom </w:t>
      </w:r>
      <w:r w:rsidR="00D259BB" w:rsidRPr="00D259BB">
        <w:rPr>
          <w:rFonts w:hAnsi="Times New Roman" w:ascii="Times New Roman"/>
          <w:b/>
        </w:rPr>
        <w:t>PEREC jednostavno društvo s ograničenom odgovornošću za proizvodnju i prodaju pekarskih proizvoda, Kraljevica, Zrinjski trg 5, OIB 16895068109</w:t>
      </w:r>
      <w:r w:rsidR="00B51E15" w:rsidRPr="00B51E15">
        <w:rPr>
          <w:rFonts w:hAnsi="Times New Roman" w:ascii="Times New Roman"/>
          <w:b/>
        </w:rPr>
        <w:t>,</w:t>
      </w:r>
      <w:r w:rsidR="00CC2D6F" w:rsidRPr="00CC2D6F">
        <w:rPr>
          <w:rFonts w:hAnsi="Times New Roman" w:ascii="Times New Roman"/>
          <w:b/>
        </w:rPr>
        <w:t xml:space="preserve"> </w:t>
      </w:r>
      <w:r w:rsidR="00CC2D6F" w:rsidRPr="00CC2D6F">
        <w:rPr>
          <w:rFonts w:hAnsi="Times New Roman" w:ascii="Times New Roman"/>
        </w:rPr>
        <w:t xml:space="preserve">dana </w:t>
      </w:r>
      <w:r w:rsidR="00D259BB">
        <w:rPr>
          <w:rFonts w:hAnsi="Times New Roman" w:ascii="Times New Roman"/>
        </w:rPr>
        <w:t>13</w:t>
      </w:r>
      <w:r w:rsidR="00B51E15">
        <w:rPr>
          <w:rFonts w:hAnsi="Times New Roman" w:ascii="Times New Roman"/>
        </w:rPr>
        <w:t>. srpnja</w:t>
      </w:r>
      <w:r w:rsidR="002A3A70">
        <w:rPr>
          <w:rFonts w:hAnsi="Times New Roman" w:ascii="Times New Roman"/>
        </w:rPr>
        <w:t xml:space="preserve"> 2017</w:t>
      </w:r>
      <w:r w:rsidR="00CC2D6F" w:rsidRPr="00CC2D6F">
        <w:rPr>
          <w:rFonts w:hAnsi="Times New Roman" w:ascii="Times New Roman"/>
        </w:rPr>
        <w:t xml:space="preserve">. godine  </w:t>
      </w:r>
    </w:p>
    <w:p w:rsidRDefault="000B6E30" w:rsidP="00AA71D8" w:rsidR="000B6E30">
      <w:pPr>
        <w:jc w:val="both"/>
        <w:rPr>
          <w:rFonts w:hAnsi="Times New Roman" w:ascii="Times New Roman"/>
        </w:rPr>
      </w:pPr>
    </w:p>
    <w:p w:rsidRDefault="000F164D" w:rsidP="00C0124F" w:rsidR="00C0124F" w:rsidRPr="00C024B8">
      <w:pPr>
        <w:jc w:val="center"/>
        <w:rPr>
          <w:rFonts w:hAnsi="Times New Roman" w:ascii="Times New Roman"/>
          <w:b/>
        </w:rPr>
      </w:pPr>
      <w:r w:rsidRPr="00C024B8">
        <w:rPr>
          <w:rFonts w:hAnsi="Times New Roman" w:ascii="Times New Roman"/>
          <w:b/>
        </w:rPr>
        <w:t>r</w:t>
      </w:r>
      <w:r w:rsidR="00C0124F" w:rsidRPr="00C024B8">
        <w:rPr>
          <w:rFonts w:hAnsi="Times New Roman" w:ascii="Times New Roman"/>
          <w:b/>
        </w:rPr>
        <w:t xml:space="preserve"> i j e š i o</w:t>
      </w:r>
      <w:r w:rsidR="007A070F" w:rsidRPr="00C024B8">
        <w:rPr>
          <w:rFonts w:hAnsi="Times New Roman" w:ascii="Times New Roman"/>
          <w:b/>
        </w:rPr>
        <w:t xml:space="preserve"> </w:t>
      </w:r>
      <w:r w:rsidR="00C0124F" w:rsidRPr="00C024B8">
        <w:rPr>
          <w:rFonts w:hAnsi="Times New Roman" w:ascii="Times New Roman"/>
          <w:b/>
        </w:rPr>
        <w:t xml:space="preserve">   j e</w:t>
      </w:r>
    </w:p>
    <w:p w:rsidRDefault="00387E71" w:rsidP="00C0124F" w:rsidR="00387E71">
      <w:pPr>
        <w:jc w:val="both"/>
        <w:rPr>
          <w:rFonts w:hAnsi="Times New Roman" w:ascii="Times New Roman"/>
          <w:b/>
        </w:rPr>
      </w:pPr>
    </w:p>
    <w:p w:rsidRDefault="00C0124F" w:rsidP="00C0124F" w:rsidR="000E25EC" w:rsidRPr="00253FBA">
      <w:pPr>
        <w:jc w:val="both"/>
        <w:rPr>
          <w:rFonts w:hAnsi="Times New Roman" w:ascii="Times New Roman"/>
        </w:rPr>
      </w:pPr>
      <w:r w:rsidRPr="00253FBA">
        <w:rPr>
          <w:rFonts w:hAnsi="Times New Roman" w:ascii="Times New Roman"/>
        </w:rPr>
        <w:t xml:space="preserve">I. </w:t>
      </w:r>
      <w:r w:rsidR="00472D35">
        <w:rPr>
          <w:rFonts w:hAnsi="Times New Roman" w:ascii="Times New Roman"/>
        </w:rPr>
        <w:tab/>
      </w:r>
      <w:r w:rsidR="00616765">
        <w:rPr>
          <w:rFonts w:hAnsi="Times New Roman" w:ascii="Times New Roman"/>
        </w:rPr>
        <w:t xml:space="preserve">Pozivaju se </w:t>
      </w:r>
      <w:r w:rsidR="00127008">
        <w:rPr>
          <w:rFonts w:hAnsi="Times New Roman" w:ascii="Times New Roman"/>
        </w:rPr>
        <w:t xml:space="preserve">osobe koje imaju pravni interes za provedbom stečajnog postupka nad dužnikom </w:t>
      </w:r>
      <w:r w:rsidR="00D259BB" w:rsidRPr="00D259BB">
        <w:rPr>
          <w:rFonts w:hAnsi="Times New Roman" w:ascii="Times New Roman"/>
          <w:b/>
        </w:rPr>
        <w:t>PEREC jednostavno društvo s ograničenom odgovornošću za proizvodnju i prodaju pekarskih proizvoda, Kraljevica, Zrinjski trg 5, OIB 16895068109</w:t>
      </w:r>
      <w:r w:rsidR="00D259BB">
        <w:rPr>
          <w:rFonts w:hAnsi="Times New Roman" w:ascii="Times New Roman"/>
          <w:b/>
        </w:rPr>
        <w:t xml:space="preserve"> </w:t>
      </w:r>
      <w:r w:rsidR="00127008">
        <w:rPr>
          <w:rFonts w:hAnsi="Times New Roman" w:ascii="Times New Roman"/>
        </w:rPr>
        <w:t>da</w:t>
      </w:r>
      <w:r w:rsidR="009513BE" w:rsidRPr="00253FBA">
        <w:rPr>
          <w:rFonts w:hAnsi="Times New Roman" w:ascii="Times New Roman"/>
        </w:rPr>
        <w:t xml:space="preserve"> u roku 15</w:t>
      </w:r>
      <w:r w:rsidRPr="00253FBA">
        <w:rPr>
          <w:rFonts w:hAnsi="Times New Roman" w:ascii="Times New Roman"/>
        </w:rPr>
        <w:t xml:space="preserve"> dana od dana objave ovog poziva, </w:t>
      </w:r>
      <w:r w:rsidR="00127008">
        <w:rPr>
          <w:rFonts w:hAnsi="Times New Roman" w:ascii="Times New Roman"/>
        </w:rPr>
        <w:t>uplate predujam u</w:t>
      </w:r>
      <w:r w:rsidRPr="00253FBA">
        <w:rPr>
          <w:rFonts w:hAnsi="Times New Roman" w:ascii="Times New Roman"/>
        </w:rPr>
        <w:t xml:space="preserve"> iznos</w:t>
      </w:r>
      <w:r w:rsidR="00127008">
        <w:rPr>
          <w:rFonts w:hAnsi="Times New Roman" w:ascii="Times New Roman"/>
        </w:rPr>
        <w:t>u</w:t>
      </w:r>
      <w:r w:rsidRPr="00253FBA">
        <w:rPr>
          <w:rFonts w:hAnsi="Times New Roman" w:ascii="Times New Roman"/>
        </w:rPr>
        <w:t xml:space="preserve"> </w:t>
      </w:r>
      <w:r w:rsidRPr="002A3A70">
        <w:rPr>
          <w:rFonts w:hAnsi="Times New Roman" w:ascii="Times New Roman"/>
        </w:rPr>
        <w:t>od</w:t>
      </w:r>
      <w:r w:rsidR="00380BCC" w:rsidRPr="00882309">
        <w:rPr>
          <w:rFonts w:hAnsi="Times New Roman" w:ascii="Times New Roman"/>
          <w:b/>
        </w:rPr>
        <w:t xml:space="preserve"> </w:t>
      </w:r>
      <w:r w:rsidR="00D259BB">
        <w:rPr>
          <w:rFonts w:hAnsi="Times New Roman" w:ascii="Times New Roman"/>
          <w:b/>
        </w:rPr>
        <w:t>17</w:t>
      </w:r>
      <w:r w:rsidR="00E5550E">
        <w:rPr>
          <w:rFonts w:hAnsi="Times New Roman" w:ascii="Times New Roman"/>
          <w:b/>
        </w:rPr>
        <w:t>.000</w:t>
      </w:r>
      <w:r w:rsidR="00882309" w:rsidRPr="00882309">
        <w:rPr>
          <w:rFonts w:hAnsi="Times New Roman" w:ascii="Times New Roman"/>
          <w:b/>
        </w:rPr>
        <w:t>,00</w:t>
      </w:r>
      <w:r w:rsidR="00106B9C" w:rsidRPr="00882309">
        <w:rPr>
          <w:rFonts w:hAnsi="Times New Roman" w:ascii="Times New Roman"/>
          <w:b/>
        </w:rPr>
        <w:t xml:space="preserve"> </w:t>
      </w:r>
      <w:r w:rsidR="007A070F" w:rsidRPr="00882309">
        <w:rPr>
          <w:rFonts w:hAnsi="Times New Roman" w:ascii="Times New Roman"/>
          <w:b/>
        </w:rPr>
        <w:t>kn</w:t>
      </w:r>
      <w:r w:rsidR="007A070F" w:rsidRPr="00253FBA">
        <w:rPr>
          <w:rFonts w:hAnsi="Times New Roman" w:ascii="Times New Roman"/>
        </w:rPr>
        <w:t xml:space="preserve"> </w:t>
      </w:r>
      <w:r w:rsidR="00DE3197" w:rsidRPr="00253FBA">
        <w:rPr>
          <w:rFonts w:hAnsi="Times New Roman" w:ascii="Times New Roman"/>
        </w:rPr>
        <w:t>(slovima:</w:t>
      </w:r>
      <w:r w:rsidR="005123D7">
        <w:rPr>
          <w:rFonts w:hAnsi="Times New Roman" w:ascii="Times New Roman"/>
        </w:rPr>
        <w:t xml:space="preserve"> </w:t>
      </w:r>
      <w:r w:rsidR="00D259BB">
        <w:rPr>
          <w:rFonts w:hAnsi="Times New Roman" w:ascii="Times New Roman"/>
        </w:rPr>
        <w:t>sedamnaesttisućakuna</w:t>
      </w:r>
      <w:r w:rsidR="00E5550E">
        <w:rPr>
          <w:rFonts w:hAnsi="Times New Roman" w:ascii="Times New Roman"/>
        </w:rPr>
        <w:t xml:space="preserve">) </w:t>
      </w:r>
      <w:r w:rsidRPr="00253FBA">
        <w:rPr>
          <w:rFonts w:hAnsi="Times New Roman" w:ascii="Times New Roman"/>
        </w:rPr>
        <w:t xml:space="preserve">za </w:t>
      </w:r>
      <w:r w:rsidR="00127008">
        <w:rPr>
          <w:rFonts w:hAnsi="Times New Roman" w:ascii="Times New Roman"/>
        </w:rPr>
        <w:t xml:space="preserve">namirenje </w:t>
      </w:r>
      <w:r w:rsidRPr="00253FBA">
        <w:rPr>
          <w:rFonts w:hAnsi="Times New Roman" w:ascii="Times New Roman"/>
        </w:rPr>
        <w:t xml:space="preserve">troškova </w:t>
      </w:r>
      <w:r w:rsidR="00CE7AFB">
        <w:rPr>
          <w:rFonts w:hAnsi="Times New Roman" w:ascii="Times New Roman"/>
        </w:rPr>
        <w:t xml:space="preserve">prethodnog i </w:t>
      </w:r>
      <w:r w:rsidR="00127008">
        <w:rPr>
          <w:rFonts w:hAnsi="Times New Roman" w:ascii="Times New Roman"/>
        </w:rPr>
        <w:t xml:space="preserve">otvorenog </w:t>
      </w:r>
      <w:r w:rsidR="00C024B8">
        <w:rPr>
          <w:rFonts w:hAnsi="Times New Roman" w:ascii="Times New Roman"/>
        </w:rPr>
        <w:t>stečajnog</w:t>
      </w:r>
      <w:r w:rsidRPr="00253FBA">
        <w:rPr>
          <w:rFonts w:hAnsi="Times New Roman" w:ascii="Times New Roman"/>
        </w:rPr>
        <w:t xml:space="preserve"> postupka na račun Trgovačkog suda u Rijeci kod Hrvatske poštanske banke d.d. Zagreb broj </w:t>
      </w:r>
      <w:r w:rsidR="008E3E5A" w:rsidRPr="00253FBA">
        <w:rPr>
          <w:rFonts w:hAnsi="Times New Roman" w:ascii="Times New Roman"/>
        </w:rPr>
        <w:t xml:space="preserve">HR59 2390 0011 3000 0270 3 s </w:t>
      </w:r>
      <w:r w:rsidRPr="00253FBA">
        <w:rPr>
          <w:rFonts w:hAnsi="Times New Roman" w:ascii="Times New Roman"/>
        </w:rPr>
        <w:t>pozivom na broj St-</w:t>
      </w:r>
      <w:r w:rsidR="00D259BB">
        <w:rPr>
          <w:rFonts w:hAnsi="Times New Roman" w:ascii="Times New Roman"/>
        </w:rPr>
        <w:t>1076</w:t>
      </w:r>
      <w:r w:rsidR="00CE7AFB">
        <w:rPr>
          <w:rFonts w:hAnsi="Times New Roman" w:ascii="Times New Roman"/>
        </w:rPr>
        <w:t>-2016</w:t>
      </w:r>
      <w:r w:rsidR="006E1900">
        <w:rPr>
          <w:rFonts w:hAnsi="Times New Roman" w:ascii="Times New Roman"/>
        </w:rPr>
        <w:t xml:space="preserve">. </w:t>
      </w:r>
    </w:p>
    <w:p w:rsidRDefault="0091310C" w:rsidP="00C0124F" w:rsidR="00C0124F" w:rsidRPr="00253FBA">
      <w:pPr>
        <w:jc w:val="both"/>
        <w:rPr>
          <w:rFonts w:hAnsi="Times New Roman" w:ascii="Times New Roman"/>
        </w:rPr>
      </w:pPr>
      <w:r w:rsidRPr="00253FBA">
        <w:rPr>
          <w:rFonts w:hAnsi="Times New Roman" w:ascii="Times New Roman"/>
        </w:rPr>
        <w:t xml:space="preserve"> </w:t>
      </w:r>
    </w:p>
    <w:p w:rsidRDefault="00C0124F" w:rsidP="00380BCC" w:rsidR="00380BCC">
      <w:pPr>
        <w:jc w:val="both"/>
        <w:rPr>
          <w:rFonts w:hAnsi="Times New Roman" w:ascii="Times New Roman"/>
          <w:b/>
        </w:rPr>
      </w:pPr>
      <w:r w:rsidRPr="00253FBA">
        <w:rPr>
          <w:rFonts w:hAnsi="Times New Roman" w:ascii="Times New Roman"/>
        </w:rPr>
        <w:t xml:space="preserve">II. </w:t>
      </w:r>
      <w:r w:rsidR="00472D35">
        <w:rPr>
          <w:rFonts w:hAnsi="Times New Roman" w:ascii="Times New Roman"/>
        </w:rPr>
        <w:tab/>
      </w:r>
      <w:r w:rsidRPr="00253FBA">
        <w:rPr>
          <w:rFonts w:hAnsi="Times New Roman" w:ascii="Times New Roman"/>
        </w:rPr>
        <w:t xml:space="preserve">Ako </w:t>
      </w:r>
      <w:r w:rsidR="00127008">
        <w:rPr>
          <w:rFonts w:hAnsi="Times New Roman" w:ascii="Times New Roman"/>
        </w:rPr>
        <w:t xml:space="preserve">osobe </w:t>
      </w:r>
      <w:r w:rsidRPr="00253FBA">
        <w:rPr>
          <w:rFonts w:hAnsi="Times New Roman" w:ascii="Times New Roman"/>
        </w:rPr>
        <w:t xml:space="preserve">iz t. I. izreke rješenja </w:t>
      </w:r>
      <w:r w:rsidR="00127008">
        <w:rPr>
          <w:rFonts w:hAnsi="Times New Roman" w:ascii="Times New Roman"/>
        </w:rPr>
        <w:t xml:space="preserve">ne predujme u ostavljenom roku traženi iznos sud </w:t>
      </w:r>
      <w:r w:rsidRPr="00253FBA">
        <w:rPr>
          <w:rFonts w:hAnsi="Times New Roman" w:ascii="Times New Roman"/>
        </w:rPr>
        <w:t xml:space="preserve"> će donijeti rješenje o otvaranju i zaključenju stečajnog postupka nad </w:t>
      </w:r>
      <w:r w:rsidR="003D4368">
        <w:rPr>
          <w:rFonts w:hAnsi="Times New Roman" w:ascii="Times New Roman"/>
        </w:rPr>
        <w:t xml:space="preserve">dužnikom </w:t>
      </w:r>
      <w:r w:rsidR="00D259BB" w:rsidRPr="00D259BB">
        <w:rPr>
          <w:rFonts w:hAnsi="Times New Roman" w:ascii="Times New Roman"/>
          <w:b/>
        </w:rPr>
        <w:t>PEREC jednostavno društvo s ograničenom odgovornošću za proizvodnju i prodaju pekarskih proizvoda, Kraljevica, Zrinjski trg 5, OIB 16895068109</w:t>
      </w:r>
      <w:r w:rsidR="00380BCC">
        <w:rPr>
          <w:rFonts w:hAnsi="Times New Roman" w:ascii="Times New Roman"/>
          <w:b/>
        </w:rPr>
        <w:t>.</w:t>
      </w:r>
    </w:p>
    <w:p w:rsidRDefault="00380BCC" w:rsidP="00380BCC" w:rsidR="00380BCC">
      <w:pPr>
        <w:jc w:val="both"/>
        <w:rPr>
          <w:rFonts w:hAnsi="Times New Roman" w:ascii="Times New Roman"/>
          <w:b/>
        </w:rPr>
      </w:pPr>
    </w:p>
    <w:p w:rsidRDefault="00C0124F" w:rsidP="00380BCC" w:rsidR="00C0124F">
      <w:pPr>
        <w:jc w:val="center"/>
        <w:rPr>
          <w:rFonts w:hAnsi="Times New Roman" w:ascii="Times New Roman"/>
          <w:b/>
        </w:rPr>
      </w:pPr>
      <w:r w:rsidRPr="00CB6663">
        <w:rPr>
          <w:rFonts w:hAnsi="Times New Roman" w:ascii="Times New Roman"/>
          <w:b/>
        </w:rPr>
        <w:t>Obrazloženje</w:t>
      </w:r>
    </w:p>
    <w:p w:rsidRDefault="00DE537A" w:rsidP="00380BCC" w:rsidR="00DE537A" w:rsidRPr="00CB6663">
      <w:pPr>
        <w:jc w:val="center"/>
        <w:rPr>
          <w:rFonts w:hAnsi="Times New Roman" w:ascii="Times New Roman"/>
          <w:b/>
        </w:rPr>
      </w:pPr>
    </w:p>
    <w:p w:rsidRDefault="00B51E15" w:rsidP="00B51E15" w:rsidR="00B51E15" w:rsidRPr="00B51E15">
      <w:pPr>
        <w:jc w:val="both"/>
        <w:rPr>
          <w:rFonts w:hAnsi="Times New Roman" w:ascii="Times New Roman"/>
        </w:rPr>
      </w:pPr>
      <w:r w:rsidRPr="00B51E15">
        <w:rPr>
          <w:rFonts w:hAnsi="Times New Roman" w:ascii="Times New Roman"/>
        </w:rPr>
        <w:tab/>
        <w:t xml:space="preserve">Financijska agencija, Regionalni centar Rijeka podnijela je ovome sudu </w:t>
      </w:r>
      <w:r w:rsidR="00D259BB">
        <w:rPr>
          <w:rFonts w:hAnsi="Times New Roman" w:ascii="Times New Roman"/>
        </w:rPr>
        <w:t xml:space="preserve">12. svibnja </w:t>
      </w:r>
      <w:r w:rsidR="00CE7AFB">
        <w:rPr>
          <w:rFonts w:hAnsi="Times New Roman" w:ascii="Times New Roman"/>
        </w:rPr>
        <w:t>2016</w:t>
      </w:r>
      <w:r w:rsidRPr="00B51E15">
        <w:rPr>
          <w:rFonts w:hAnsi="Times New Roman" w:ascii="Times New Roman"/>
        </w:rPr>
        <w:t xml:space="preserve">. godine prijedlog za otvaranje stečajnog postupka nad dužnikom </w:t>
      </w:r>
      <w:r w:rsidR="00D259BB" w:rsidRPr="00D259BB">
        <w:rPr>
          <w:rFonts w:hAnsi="Times New Roman" w:ascii="Times New Roman"/>
        </w:rPr>
        <w:t>PEREC jednostavno društvo s ograničenom odgovornošću za proizvodnju i prodaju pekarskih proizvoda, Kraljevica, Zrinjski trg 5, OIB 16895068109</w:t>
      </w:r>
      <w:r w:rsidR="00B86F9D" w:rsidRPr="00B86F9D">
        <w:rPr>
          <w:rFonts w:hAnsi="Times New Roman" w:ascii="Times New Roman"/>
        </w:rPr>
        <w:t xml:space="preserve"> </w:t>
      </w:r>
      <w:r w:rsidRPr="00B51E15">
        <w:rPr>
          <w:rFonts w:hAnsi="Times New Roman" w:ascii="Times New Roman"/>
        </w:rPr>
        <w:t>(dalje: dužnik) temeljem čl.</w:t>
      </w:r>
      <w:r w:rsidR="00CE7AFB">
        <w:rPr>
          <w:rFonts w:hAnsi="Times New Roman" w:ascii="Times New Roman"/>
        </w:rPr>
        <w:t>444</w:t>
      </w:r>
      <w:r w:rsidRPr="00B51E15">
        <w:rPr>
          <w:rFonts w:hAnsi="Times New Roman" w:ascii="Times New Roman"/>
        </w:rPr>
        <w:t>. st.</w:t>
      </w:r>
      <w:r w:rsidR="00CE7AFB">
        <w:rPr>
          <w:rFonts w:hAnsi="Times New Roman" w:ascii="Times New Roman"/>
        </w:rPr>
        <w:t>2</w:t>
      </w:r>
      <w:r w:rsidRPr="00B51E15">
        <w:rPr>
          <w:rFonts w:hAnsi="Times New Roman" w:ascii="Times New Roman"/>
        </w:rPr>
        <w:t xml:space="preserve">. Stečajnog zakona (Narodne novine, br. 71/15, dalje: SZ-a). </w:t>
      </w:r>
    </w:p>
    <w:p w:rsidRDefault="00B51E15" w:rsidP="00B51E15" w:rsidR="00B51E15" w:rsidRPr="00B51E15">
      <w:pPr>
        <w:jc w:val="both"/>
        <w:rPr>
          <w:rFonts w:hAnsi="Times New Roman" w:ascii="Times New Roman"/>
        </w:rPr>
      </w:pPr>
      <w:r w:rsidRPr="00B51E15">
        <w:rPr>
          <w:rFonts w:hAnsi="Times New Roman" w:ascii="Times New Roman"/>
        </w:rPr>
        <w:tab/>
        <w:t xml:space="preserve">Predlagatelj je u prijedlogu naveo da dužnik na dan </w:t>
      </w:r>
      <w:r w:rsidR="00CE7AFB">
        <w:rPr>
          <w:rFonts w:hAnsi="Times New Roman" w:ascii="Times New Roman"/>
        </w:rPr>
        <w:t>01. rujna</w:t>
      </w:r>
      <w:r w:rsidR="00B86F9D">
        <w:rPr>
          <w:rFonts w:hAnsi="Times New Roman" w:ascii="Times New Roman"/>
        </w:rPr>
        <w:t xml:space="preserve"> 201</w:t>
      </w:r>
      <w:r w:rsidR="00CE7AFB">
        <w:rPr>
          <w:rFonts w:hAnsi="Times New Roman" w:ascii="Times New Roman"/>
        </w:rPr>
        <w:t>5</w:t>
      </w:r>
      <w:r w:rsidRPr="00B51E15">
        <w:rPr>
          <w:rFonts w:hAnsi="Times New Roman" w:ascii="Times New Roman"/>
        </w:rPr>
        <w:t>. godine u Očevidniku redoslijeda osnova za plaćanje ima evidentirane neizvršene osnove za plaćanj</w:t>
      </w:r>
      <w:r w:rsidR="00CE7AFB">
        <w:rPr>
          <w:rFonts w:hAnsi="Times New Roman" w:ascii="Times New Roman"/>
        </w:rPr>
        <w:t xml:space="preserve">e u neprekinutom razdoblju od </w:t>
      </w:r>
      <w:r w:rsidR="00D259BB">
        <w:rPr>
          <w:rFonts w:hAnsi="Times New Roman" w:ascii="Times New Roman"/>
        </w:rPr>
        <w:t>194</w:t>
      </w:r>
      <w:r w:rsidRPr="00B51E15">
        <w:rPr>
          <w:rFonts w:hAnsi="Times New Roman" w:ascii="Times New Roman"/>
        </w:rPr>
        <w:t xml:space="preserve"> dana u ukupnom iznosu od </w:t>
      </w:r>
      <w:r w:rsidR="00D259BB">
        <w:rPr>
          <w:rFonts w:hAnsi="Times New Roman" w:ascii="Times New Roman"/>
        </w:rPr>
        <w:t>130.857,26</w:t>
      </w:r>
      <w:r w:rsidR="00CE7AFB">
        <w:rPr>
          <w:rFonts w:hAnsi="Times New Roman" w:ascii="Times New Roman"/>
        </w:rPr>
        <w:t xml:space="preserve"> </w:t>
      </w:r>
      <w:r w:rsidRPr="00B51E15">
        <w:rPr>
          <w:rFonts w:hAnsi="Times New Roman" w:ascii="Times New Roman"/>
        </w:rPr>
        <w:t xml:space="preserve">kn u koji iznos je uračunata i kamata i naknada Financijske agencije za provedbe ovrhe, da dužnik ima </w:t>
      </w:r>
      <w:r w:rsidR="00D259BB">
        <w:rPr>
          <w:rFonts w:hAnsi="Times New Roman" w:ascii="Times New Roman"/>
        </w:rPr>
        <w:t>pet</w:t>
      </w:r>
      <w:r w:rsidRPr="00B51E15">
        <w:rPr>
          <w:rFonts w:hAnsi="Times New Roman" w:ascii="Times New Roman"/>
        </w:rPr>
        <w:t xml:space="preserve"> zaposlenika, te dostavila potvrdu o neizvršenim osnovama za plaćanje iz koje proizlazi da dužnik na dan </w:t>
      </w:r>
      <w:r w:rsidR="00CE7AFB">
        <w:rPr>
          <w:rFonts w:hAnsi="Times New Roman" w:ascii="Times New Roman"/>
        </w:rPr>
        <w:t>31. listopada 2016</w:t>
      </w:r>
      <w:r w:rsidRPr="00B51E15">
        <w:rPr>
          <w:rFonts w:hAnsi="Times New Roman" w:ascii="Times New Roman"/>
        </w:rPr>
        <w:t xml:space="preserve">. godine ima evidentirane neizvršene osnove za plaćanje u neprekinutom razdoblju od </w:t>
      </w:r>
      <w:r w:rsidR="00D259BB">
        <w:rPr>
          <w:rFonts w:hAnsi="Times New Roman" w:ascii="Times New Roman"/>
        </w:rPr>
        <w:t>619</w:t>
      </w:r>
      <w:r w:rsidR="00B86F9D">
        <w:rPr>
          <w:rFonts w:hAnsi="Times New Roman" w:ascii="Times New Roman"/>
        </w:rPr>
        <w:t xml:space="preserve"> </w:t>
      </w:r>
      <w:r w:rsidRPr="00B51E15">
        <w:rPr>
          <w:rFonts w:hAnsi="Times New Roman" w:ascii="Times New Roman"/>
        </w:rPr>
        <w:t xml:space="preserve">dan. </w:t>
      </w:r>
    </w:p>
    <w:p w:rsidRDefault="0020054E" w:rsidP="001941E3" w:rsidR="001941E3">
      <w:pPr>
        <w:jc w:val="both"/>
        <w:rPr>
          <w:rFonts w:hAnsi="Times New Roman" w:ascii="Times New Roman"/>
        </w:rPr>
      </w:pPr>
      <w:r>
        <w:rPr>
          <w:rFonts w:hAnsi="Times New Roman" w:ascii="Times New Roman"/>
        </w:rPr>
        <w:lastRenderedPageBreak/>
        <w:tab/>
      </w:r>
      <w:r w:rsidR="008D15E6" w:rsidRPr="008D15E6">
        <w:rPr>
          <w:rFonts w:hAnsi="Times New Roman" w:ascii="Times New Roman"/>
        </w:rPr>
        <w:t>Rješenjem posl. br. St-</w:t>
      </w:r>
      <w:r w:rsidR="00D259BB">
        <w:rPr>
          <w:rFonts w:hAnsi="Times New Roman" w:ascii="Times New Roman"/>
        </w:rPr>
        <w:t>1076</w:t>
      </w:r>
      <w:r w:rsidR="00CE7AFB">
        <w:rPr>
          <w:rFonts w:hAnsi="Times New Roman" w:ascii="Times New Roman"/>
        </w:rPr>
        <w:t>/16-4</w:t>
      </w:r>
      <w:r w:rsidR="008D15E6" w:rsidRPr="008D15E6">
        <w:rPr>
          <w:rFonts w:hAnsi="Times New Roman" w:ascii="Times New Roman"/>
        </w:rPr>
        <w:t xml:space="preserve"> od </w:t>
      </w:r>
      <w:r w:rsidR="00D259BB">
        <w:rPr>
          <w:rFonts w:hAnsi="Times New Roman" w:ascii="Times New Roman"/>
        </w:rPr>
        <w:t>20</w:t>
      </w:r>
      <w:r w:rsidR="00CE7AFB">
        <w:rPr>
          <w:rFonts w:hAnsi="Times New Roman" w:ascii="Times New Roman"/>
        </w:rPr>
        <w:t>. prosinca 2016</w:t>
      </w:r>
      <w:r w:rsidR="008D15E6" w:rsidRPr="008D15E6">
        <w:rPr>
          <w:rFonts w:hAnsi="Times New Roman" w:ascii="Times New Roman"/>
        </w:rPr>
        <w:t xml:space="preserve">. godine </w:t>
      </w:r>
      <w:r w:rsidR="001941E3">
        <w:rPr>
          <w:rFonts w:hAnsi="Times New Roman" w:ascii="Times New Roman"/>
        </w:rPr>
        <w:t xml:space="preserve">pokrenut je prethodni postupak radi utvrđivanja pretpostavki za otvaranje stečajnog postupka nad dužnikom, te naloženo osobi za zastupanje dužnika </w:t>
      </w:r>
      <w:r w:rsidR="00D259BB">
        <w:rPr>
          <w:rFonts w:hAnsi="Times New Roman" w:ascii="Times New Roman"/>
        </w:rPr>
        <w:t>Mariji Mučaj, Kraljevica, Palih boraca 1/a</w:t>
      </w:r>
      <w:r w:rsidR="00B86F9D">
        <w:rPr>
          <w:rFonts w:hAnsi="Times New Roman" w:ascii="Times New Roman"/>
        </w:rPr>
        <w:t xml:space="preserve">, </w:t>
      </w:r>
      <w:r w:rsidR="001941E3">
        <w:rPr>
          <w:rFonts w:hAnsi="Times New Roman" w:ascii="Times New Roman"/>
        </w:rPr>
        <w:t xml:space="preserve">u roku od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CE7AFB" w:rsidP="003F4DCC" w:rsidR="00CE7AFB">
      <w:pPr>
        <w:jc w:val="both"/>
        <w:rPr>
          <w:rFonts w:hAnsi="Times New Roman" w:ascii="Times New Roman"/>
        </w:rPr>
      </w:pPr>
      <w:r>
        <w:rPr>
          <w:rFonts w:hAnsi="Times New Roman" w:ascii="Times New Roman"/>
        </w:rPr>
        <w:tab/>
        <w:t xml:space="preserve">Rješenjem od </w:t>
      </w:r>
      <w:r w:rsidR="00D259BB">
        <w:rPr>
          <w:rFonts w:hAnsi="Times New Roman" w:ascii="Times New Roman"/>
        </w:rPr>
        <w:t>21</w:t>
      </w:r>
      <w:r>
        <w:rPr>
          <w:rFonts w:hAnsi="Times New Roman" w:ascii="Times New Roman"/>
        </w:rPr>
        <w:t>. ožujka 2017. godine određena je mjera osiguranja imenovanjem privremenog stečajnog upravitelja, čija je dužnost bila do završetka prethodnog postupka i</w:t>
      </w:r>
      <w:r w:rsidRPr="00CE7AFB">
        <w:rPr>
          <w:rFonts w:hAnsi="Times New Roman" w:ascii="Times New Roman"/>
        </w:rPr>
        <w:t xml:space="preserve">zvršit će pregled dužnikovog poslovnog prostora, te uvid u knjige i poslovnu dokumentaciju dužnika i nakon toga podnijeti izvješće u kojem će iznijeti svoje mišljenje o tome postoje li uvjeti za otvaranje stečajnog postupka, te posebno mogu li se imovinom dužnika  pokriti troškovi postupka (čl.119. st.2. Stečajnog zakona).  </w:t>
      </w:r>
      <w:r w:rsidR="00B51E15">
        <w:rPr>
          <w:rFonts w:hAnsi="Times New Roman" w:ascii="Times New Roman"/>
        </w:rPr>
        <w:tab/>
      </w:r>
    </w:p>
    <w:p w:rsidRDefault="00CE7AFB" w:rsidP="003A1EAD" w:rsidR="003A1EAD" w:rsidRPr="003A1EAD">
      <w:pPr>
        <w:jc w:val="both"/>
        <w:rPr>
          <w:rFonts w:hAnsi="Times New Roman" w:ascii="Times New Roman"/>
        </w:rPr>
      </w:pPr>
      <w:r>
        <w:rPr>
          <w:rFonts w:hAnsi="Times New Roman" w:ascii="Times New Roman"/>
        </w:rPr>
        <w:tab/>
      </w:r>
      <w:r w:rsidR="00432DF6">
        <w:rPr>
          <w:rFonts w:hAnsi="Times New Roman" w:ascii="Times New Roman"/>
        </w:rPr>
        <w:t xml:space="preserve">U prethodnom postupku </w:t>
      </w:r>
      <w:r w:rsidRPr="00CE7AFB">
        <w:rPr>
          <w:rFonts w:hAnsi="Times New Roman" w:ascii="Times New Roman"/>
        </w:rPr>
        <w:t>privremeni stečajni upravitelj</w:t>
      </w:r>
      <w:r>
        <w:rPr>
          <w:rFonts w:hAnsi="Times New Roman" w:ascii="Times New Roman"/>
        </w:rPr>
        <w:t xml:space="preserve"> </w:t>
      </w:r>
      <w:r w:rsidR="003A1EAD" w:rsidRPr="003A1EAD">
        <w:rPr>
          <w:rFonts w:hAnsi="Times New Roman" w:ascii="Times New Roman"/>
        </w:rPr>
        <w:t>je izvršio uvid u javne knjige, javno dostupna financijska izvješća. U prethodnom postupku nije uspio obaviti razgovor sa zakonskim zastupnikom dužnika gđom Marijom Mu</w:t>
      </w:r>
      <w:r w:rsidR="003A1EAD">
        <w:rPr>
          <w:rFonts w:hAnsi="Times New Roman" w:ascii="Times New Roman"/>
        </w:rPr>
        <w:t>č</w:t>
      </w:r>
      <w:r w:rsidR="003A1EAD" w:rsidRPr="003A1EAD">
        <w:rPr>
          <w:rFonts w:hAnsi="Times New Roman" w:ascii="Times New Roman"/>
        </w:rPr>
        <w:t xml:space="preserve">aj. </w:t>
      </w:r>
    </w:p>
    <w:p w:rsidRDefault="003A1EAD" w:rsidP="003A1EAD" w:rsidR="003A1EAD" w:rsidRPr="003A1EAD">
      <w:pPr>
        <w:jc w:val="both"/>
        <w:rPr>
          <w:rFonts w:hAnsi="Times New Roman" w:ascii="Times New Roman"/>
        </w:rPr>
      </w:pPr>
      <w:r>
        <w:rPr>
          <w:rFonts w:hAnsi="Times New Roman" w:ascii="Times New Roman"/>
        </w:rPr>
        <w:tab/>
      </w:r>
      <w:r w:rsidRPr="003A1EAD">
        <w:rPr>
          <w:rFonts w:hAnsi="Times New Roman" w:ascii="Times New Roman"/>
        </w:rPr>
        <w:t>Dužnik u vlasništvu nema poslovni prostor. Privremeni stečajni upravitelj od Porezne uprave nije dobio podatke o osobi koja je vodila poslovne knjige dužnika zbog čega  nije izvršio uvid u poslovnu dokumentaciju dužnika ako ista postoji.</w:t>
      </w:r>
    </w:p>
    <w:p w:rsidRDefault="003A1EAD" w:rsidP="003A1EAD" w:rsidR="003A1EAD" w:rsidRPr="003A1EAD">
      <w:pPr>
        <w:jc w:val="both"/>
        <w:rPr>
          <w:rFonts w:hAnsi="Times New Roman" w:ascii="Times New Roman"/>
        </w:rPr>
      </w:pPr>
      <w:r w:rsidRPr="003A1EAD">
        <w:rPr>
          <w:rFonts w:hAnsi="Times New Roman" w:ascii="Times New Roman"/>
        </w:rPr>
        <w:tab/>
        <w:t>Dužnik se bavio proizvodnjom i prodajom pekarskih proizvoda u  zakupljenom prostoru.</w:t>
      </w:r>
      <w:r>
        <w:rPr>
          <w:rFonts w:hAnsi="Times New Roman" w:ascii="Times New Roman"/>
        </w:rPr>
        <w:t xml:space="preserve"> </w:t>
      </w:r>
      <w:r w:rsidRPr="003A1EAD">
        <w:rPr>
          <w:rFonts w:hAnsi="Times New Roman" w:ascii="Times New Roman"/>
        </w:rPr>
        <w:t>Zbog niske razine poslovanja i opterećen režijskim troškovima kao i obvezama iz radnog odnosa ubrzo postaje nelikvidan što dovodi do blokade računa.</w:t>
      </w:r>
    </w:p>
    <w:p w:rsidRDefault="003A1EAD" w:rsidP="003A1EAD" w:rsidR="003A1EAD" w:rsidRPr="003A1EAD">
      <w:pPr>
        <w:jc w:val="both"/>
        <w:rPr>
          <w:rFonts w:hAnsi="Times New Roman" w:ascii="Times New Roman"/>
        </w:rPr>
      </w:pPr>
      <w:r w:rsidRPr="003A1EAD">
        <w:rPr>
          <w:rFonts w:hAnsi="Times New Roman" w:ascii="Times New Roman"/>
        </w:rPr>
        <w:tab/>
        <w:t>Prema podacima iz bilance poduzetnika vidljivo je da dužnik nema dugotrajne imovine.</w:t>
      </w:r>
      <w:r>
        <w:rPr>
          <w:rFonts w:hAnsi="Times New Roman" w:ascii="Times New Roman"/>
        </w:rPr>
        <w:t xml:space="preserve"> </w:t>
      </w:r>
    </w:p>
    <w:p w:rsidRDefault="003A1EAD" w:rsidP="003A1EAD" w:rsidR="003A1EAD">
      <w:pPr>
        <w:jc w:val="both"/>
        <w:rPr>
          <w:rFonts w:hAnsi="Times New Roman" w:ascii="Times New Roman"/>
        </w:rPr>
      </w:pPr>
      <w:r w:rsidRPr="003A1EAD">
        <w:rPr>
          <w:rFonts w:hAnsi="Times New Roman" w:ascii="Times New Roman"/>
        </w:rPr>
        <w:tab/>
        <w:t>Dužnik ne obavlja poslovnu djelatnost niti ima mogućnost obavljanja poslovne djelatnosti.</w:t>
      </w:r>
      <w:r>
        <w:rPr>
          <w:rFonts w:hAnsi="Times New Roman" w:ascii="Times New Roman"/>
        </w:rPr>
        <w:t xml:space="preserve"> </w:t>
      </w:r>
      <w:r w:rsidRPr="003A1EAD">
        <w:rPr>
          <w:rFonts w:hAnsi="Times New Roman" w:ascii="Times New Roman"/>
        </w:rPr>
        <w:t>Dužnikov transakcijski račun je u neprekidnoj blokadi više od 120 dana.</w:t>
      </w:r>
      <w:r>
        <w:rPr>
          <w:rFonts w:hAnsi="Times New Roman" w:ascii="Times New Roman"/>
        </w:rPr>
        <w:t xml:space="preserve"> </w:t>
      </w:r>
    </w:p>
    <w:p w:rsidRDefault="003A1EAD" w:rsidP="003A1EAD" w:rsidR="003A1EAD" w:rsidRPr="003A1EAD">
      <w:pPr>
        <w:jc w:val="both"/>
        <w:rPr>
          <w:rFonts w:hAnsi="Times New Roman" w:ascii="Times New Roman"/>
        </w:rPr>
      </w:pPr>
      <w:r>
        <w:rPr>
          <w:rFonts w:hAnsi="Times New Roman" w:ascii="Times New Roman"/>
        </w:rPr>
        <w:tab/>
        <w:t xml:space="preserve">Sud je rješenjem od 17. svibnja 2017. godine naložio zastupnici dužnika po zakonu pojasniti bilančnu stavku kratkotrajne imovine u visini 829.300,00 kn koja je iskazana u bilanci dužnika na dan 31. prosinca 2014. godine. Iako pozvana, zastupnica dužnika po zakonu po nalogu suda nije postupila. </w:t>
      </w:r>
    </w:p>
    <w:p w:rsidRDefault="00B86F9D" w:rsidP="00016CA4" w:rsidR="00B86F9D" w:rsidRPr="00B86F9D">
      <w:pPr>
        <w:jc w:val="both"/>
        <w:rPr>
          <w:rFonts w:hAnsi="Times New Roman" w:ascii="Times New Roman"/>
        </w:rPr>
      </w:pPr>
      <w:r w:rsidRPr="00B86F9D">
        <w:rPr>
          <w:rFonts w:hAnsi="Times New Roman" w:ascii="Times New Roman"/>
        </w:rPr>
        <w:tab/>
        <w:t>Do završetka prethodnog postupka kod dužnika je utvrđeno postojanje stečajnog razloga, nesposobnost za plaćanje iz čl.6. SZ-a.</w:t>
      </w:r>
    </w:p>
    <w:p w:rsidRDefault="00B86F9D" w:rsidP="00016CA4" w:rsidR="000A48E0" w:rsidRPr="000A48E0">
      <w:pPr>
        <w:jc w:val="both"/>
        <w:rPr>
          <w:rFonts w:hAnsi="Times New Roman" w:ascii="Times New Roman"/>
        </w:rPr>
      </w:pPr>
      <w:r>
        <w:rPr>
          <w:rFonts w:hAnsi="Times New Roman" w:ascii="Times New Roman"/>
        </w:rPr>
        <w:t xml:space="preserve"> </w:t>
      </w:r>
      <w:r w:rsidR="000A48E0">
        <w:rPr>
          <w:rFonts w:hAnsi="Times New Roman" w:ascii="Times New Roman"/>
        </w:rPr>
        <w:tab/>
        <w:t xml:space="preserve">Naime, dužnik u Očevidniku redoslijeda osnova za plaćanje na dan </w:t>
      </w:r>
      <w:r w:rsidR="003A1EAD">
        <w:rPr>
          <w:rFonts w:hAnsi="Times New Roman" w:ascii="Times New Roman"/>
        </w:rPr>
        <w:t>18. svibnja</w:t>
      </w:r>
      <w:r>
        <w:rPr>
          <w:rFonts w:hAnsi="Times New Roman" w:ascii="Times New Roman"/>
        </w:rPr>
        <w:t xml:space="preserve"> </w:t>
      </w:r>
      <w:r w:rsidR="000A48E0">
        <w:rPr>
          <w:rFonts w:hAnsi="Times New Roman" w:ascii="Times New Roman"/>
        </w:rPr>
        <w:t xml:space="preserve">2017. godine ima evidentirane neizvršene osnove za plaćanje u neprekinutom razdoblju od </w:t>
      </w:r>
      <w:r w:rsidR="003A1EAD">
        <w:rPr>
          <w:rFonts w:hAnsi="Times New Roman" w:ascii="Times New Roman"/>
        </w:rPr>
        <w:t>818</w:t>
      </w:r>
      <w:r w:rsidR="000A48E0">
        <w:rPr>
          <w:rFonts w:hAnsi="Times New Roman" w:ascii="Times New Roman"/>
        </w:rPr>
        <w:t xml:space="preserve"> dana u ukupnom iznosu od </w:t>
      </w:r>
      <w:r w:rsidR="003A1EAD">
        <w:rPr>
          <w:rFonts w:hAnsi="Times New Roman" w:ascii="Times New Roman"/>
        </w:rPr>
        <w:t>158.770,21</w:t>
      </w:r>
      <w:r>
        <w:rPr>
          <w:rFonts w:hAnsi="Times New Roman" w:ascii="Times New Roman"/>
        </w:rPr>
        <w:t xml:space="preserve"> </w:t>
      </w:r>
      <w:r w:rsidR="000A48E0">
        <w:rPr>
          <w:rFonts w:hAnsi="Times New Roman" w:ascii="Times New Roman"/>
        </w:rPr>
        <w:t xml:space="preserve">kn. </w:t>
      </w:r>
    </w:p>
    <w:p w:rsidRDefault="000A48E0" w:rsidP="00B51E15" w:rsidR="00B51E15">
      <w:pPr>
        <w:jc w:val="both"/>
        <w:rPr>
          <w:rFonts w:hAnsi="Times New Roman" w:ascii="Times New Roman"/>
        </w:rPr>
      </w:pPr>
      <w:r>
        <w:rPr>
          <w:rFonts w:hAnsi="Times New Roman" w:ascii="Times New Roman"/>
        </w:rPr>
        <w:tab/>
        <w:t xml:space="preserve">Prije donošenja odluke iz čl.132. SZ-a sud poziva </w:t>
      </w:r>
      <w:r w:rsidR="00B51E15" w:rsidRPr="00B51E15">
        <w:rPr>
          <w:rFonts w:hAnsi="Times New Roman" w:ascii="Times New Roman"/>
        </w:rPr>
        <w:t xml:space="preserve">osobe koje imaju pravni interes za provedbom stečajnog postupka </w:t>
      </w:r>
      <w:r>
        <w:rPr>
          <w:rFonts w:hAnsi="Times New Roman" w:ascii="Times New Roman"/>
        </w:rPr>
        <w:t xml:space="preserve">nad dužnikom </w:t>
      </w:r>
      <w:r w:rsidR="00B51E15" w:rsidRPr="00B51E15">
        <w:rPr>
          <w:rFonts w:hAnsi="Times New Roman" w:ascii="Times New Roman"/>
        </w:rPr>
        <w:t xml:space="preserve">na uplatu predujma </w:t>
      </w:r>
      <w:r>
        <w:rPr>
          <w:rFonts w:hAnsi="Times New Roman" w:ascii="Times New Roman"/>
        </w:rPr>
        <w:t>za namirenje</w:t>
      </w:r>
      <w:r w:rsidR="00B51E15" w:rsidRPr="00B51E15">
        <w:rPr>
          <w:rFonts w:hAnsi="Times New Roman" w:ascii="Times New Roman"/>
        </w:rPr>
        <w:t xml:space="preserve"> troškova prethodnog stečajnog postupka. </w:t>
      </w:r>
    </w:p>
    <w:p w:rsidRDefault="003A1EAD" w:rsidP="00D422E2" w:rsidR="003A1EAD" w:rsidRPr="003A1EAD">
      <w:pPr>
        <w:pStyle w:val="Bezproreda"/>
        <w:jc w:val="both"/>
        <w:rPr>
          <w:rFonts w:hAnsi="Times New Roman" w:ascii="Times New Roman"/>
          <w:b/>
          <w:sz w:val="24"/>
        </w:rPr>
      </w:pPr>
      <w:r w:rsidRPr="003A1EAD">
        <w:rPr>
          <w:rFonts w:hAnsi="Times New Roman" w:ascii="Times New Roman"/>
          <w:sz w:val="24"/>
        </w:rPr>
        <w:tab/>
      </w:r>
      <w:r>
        <w:rPr>
          <w:rFonts w:hAnsi="Times New Roman" w:ascii="Times New Roman"/>
          <w:sz w:val="24"/>
        </w:rPr>
        <w:t>P</w:t>
      </w:r>
      <w:r w:rsidRPr="003A1EAD">
        <w:rPr>
          <w:rFonts w:hAnsi="Times New Roman" w:ascii="Times New Roman"/>
          <w:sz w:val="24"/>
        </w:rPr>
        <w:t xml:space="preserve">rivremeni stečajni upravitelj predložio je sudu da osobe koje imaju pravni interes za provedbom stečajnog postupka da u roku od 15 dana uplate predujam za namirenje troškova prethodnog i otvorenog stečajnog postupka u visini od </w:t>
      </w:r>
      <w:r>
        <w:rPr>
          <w:rFonts w:hAnsi="Times New Roman" w:ascii="Times New Roman"/>
          <w:sz w:val="24"/>
        </w:rPr>
        <w:t>17</w:t>
      </w:r>
      <w:r w:rsidRPr="003A1EAD">
        <w:rPr>
          <w:rFonts w:hAnsi="Times New Roman" w:ascii="Times New Roman"/>
          <w:sz w:val="24"/>
        </w:rPr>
        <w:t>.000,00 kn.</w:t>
      </w:r>
    </w:p>
    <w:p w:rsidRDefault="003A1EAD" w:rsidP="0039040E" w:rsidR="003A1EAD">
      <w:pPr>
        <w:jc w:val="both"/>
        <w:rPr>
          <w:rFonts w:hAnsi="Times New Roman" w:ascii="Times New Roman"/>
        </w:rPr>
      </w:pPr>
      <w:r w:rsidRPr="003A1EAD">
        <w:rPr>
          <w:rFonts w:hAnsi="Times New Roman" w:ascii="Times New Roman"/>
        </w:rPr>
        <w:lastRenderedPageBreak/>
        <w:tab/>
        <w:t>Strukturu predvidivih troškova čine: naknada troškova stečajnom upravitelju u iznosu 2.000,00 kn, troškovi knjigovodstva u iznosu 6.000,00 kn i nagrada stečajnom upravitelju u bruto iznosu 9.000,00 kn.</w:t>
      </w:r>
    </w:p>
    <w:p w:rsidRDefault="00302D74" w:rsidP="0039040E" w:rsidR="00DB4C10">
      <w:pPr>
        <w:jc w:val="both"/>
        <w:rPr>
          <w:rFonts w:hAnsi="Times New Roman" w:ascii="Times New Roman"/>
        </w:rPr>
      </w:pPr>
      <w:r>
        <w:rPr>
          <w:rFonts w:hAnsi="Times New Roman" w:ascii="Times New Roman"/>
        </w:rPr>
        <w:tab/>
      </w:r>
      <w:r w:rsidR="00E755B2">
        <w:rPr>
          <w:rFonts w:hAnsi="Times New Roman" w:ascii="Times New Roman"/>
        </w:rPr>
        <w:t>Prema odredbi čl.5</w:t>
      </w:r>
      <w:r w:rsidR="00DB4C10" w:rsidRPr="00DB4C10">
        <w:rPr>
          <w:rFonts w:hAnsi="Times New Roman" w:ascii="Times New Roman"/>
        </w:rPr>
        <w:t>. st.1. i 2. SZ-a, stečaj</w:t>
      </w:r>
      <w:r w:rsidR="00E755B2">
        <w:rPr>
          <w:rFonts w:hAnsi="Times New Roman" w:ascii="Times New Roman"/>
        </w:rPr>
        <w:t>ni postupak</w:t>
      </w:r>
      <w:r w:rsidR="00DB4C10" w:rsidRPr="00DB4C10">
        <w:rPr>
          <w:rFonts w:hAnsi="Times New Roman" w:ascii="Times New Roman"/>
        </w:rPr>
        <w:t xml:space="preserve"> može </w:t>
      </w:r>
      <w:r w:rsidR="00E755B2">
        <w:rPr>
          <w:rFonts w:hAnsi="Times New Roman" w:ascii="Times New Roman"/>
        </w:rPr>
        <w:t xml:space="preserve">se </w:t>
      </w:r>
      <w:r w:rsidR="00DB4C10" w:rsidRPr="00DB4C10">
        <w:rPr>
          <w:rFonts w:hAnsi="Times New Roman" w:ascii="Times New Roman"/>
        </w:rPr>
        <w:t xml:space="preserve">otvoriti ako </w:t>
      </w:r>
      <w:r w:rsidR="00E755B2">
        <w:rPr>
          <w:rFonts w:hAnsi="Times New Roman" w:ascii="Times New Roman"/>
        </w:rPr>
        <w:t xml:space="preserve">sud </w:t>
      </w:r>
      <w:r w:rsidR="00DB4C10" w:rsidRPr="00DB4C10">
        <w:rPr>
          <w:rFonts w:hAnsi="Times New Roman" w:ascii="Times New Roman"/>
        </w:rPr>
        <w:t>utvrdi postojanje stečajn</w:t>
      </w:r>
      <w:r w:rsidR="00E755B2">
        <w:rPr>
          <w:rFonts w:hAnsi="Times New Roman" w:ascii="Times New Roman"/>
        </w:rPr>
        <w:t>og</w:t>
      </w:r>
      <w:r w:rsidR="00DB4C10" w:rsidRPr="00DB4C10">
        <w:rPr>
          <w:rFonts w:hAnsi="Times New Roman" w:ascii="Times New Roman"/>
        </w:rPr>
        <w:t xml:space="preserve"> razloga, a to su prema stavku 2. istog članka</w:t>
      </w:r>
      <w:r w:rsidR="00E755B2">
        <w:rPr>
          <w:rFonts w:hAnsi="Times New Roman" w:ascii="Times New Roman"/>
        </w:rPr>
        <w:t xml:space="preserve"> </w:t>
      </w:r>
      <w:r w:rsidR="00DB4C10" w:rsidRPr="00DB4C10">
        <w:rPr>
          <w:rFonts w:hAnsi="Times New Roman" w:ascii="Times New Roman"/>
        </w:rPr>
        <w:t xml:space="preserve">nesposobnost za plaćanje i prezaduženost.   </w:t>
      </w:r>
    </w:p>
    <w:p w:rsidRDefault="00EF636F" w:rsidP="0040172E" w:rsidR="0040172E">
      <w:pPr>
        <w:jc w:val="both"/>
        <w:rPr>
          <w:rFonts w:hAnsi="Times New Roman" w:ascii="Times New Roman"/>
        </w:rPr>
      </w:pPr>
      <w:r>
        <w:rPr>
          <w:rFonts w:hAnsi="Times New Roman" w:ascii="Times New Roman"/>
        </w:rPr>
        <w:tab/>
      </w:r>
      <w:r w:rsidR="00DB4C10" w:rsidRPr="00DB4C10">
        <w:rPr>
          <w:rFonts w:hAnsi="Times New Roman" w:ascii="Times New Roman"/>
        </w:rPr>
        <w:t>Prema odredbi čl.</w:t>
      </w:r>
      <w:r w:rsidR="00127008">
        <w:rPr>
          <w:rFonts w:hAnsi="Times New Roman" w:ascii="Times New Roman"/>
        </w:rPr>
        <w:t>132</w:t>
      </w:r>
      <w:r w:rsidR="00DB4C10" w:rsidRPr="00DB4C10">
        <w:rPr>
          <w:rFonts w:hAnsi="Times New Roman" w:ascii="Times New Roman"/>
        </w:rPr>
        <w:t xml:space="preserve">. st.1. </w:t>
      </w:r>
      <w:r w:rsidR="00531FDB">
        <w:rPr>
          <w:rFonts w:hAnsi="Times New Roman" w:ascii="Times New Roman"/>
        </w:rPr>
        <w:t>SZ-a</w:t>
      </w:r>
      <w:r w:rsidR="00131669">
        <w:rPr>
          <w:rFonts w:hAnsi="Times New Roman" w:ascii="Times New Roman"/>
        </w:rPr>
        <w:t xml:space="preserve"> ako prije otvaranja stečajnog postupka sud utvrdi da imovina dužnika koja bi ušla u stečajnu masu nije dovoljna ni za namirenje troškova toga postupka ili je neznatne vrijednosti, </w:t>
      </w:r>
      <w:r w:rsidR="0040172E" w:rsidRPr="0040172E">
        <w:rPr>
          <w:rFonts w:hAnsi="Times New Roman" w:ascii="Times New Roman"/>
        </w:rPr>
        <w:t xml:space="preserve">rješenjem će pozvati osobe koje imaju pravni interes za provedbom stečajnog postupka, da u roku od 15 dana uplate predujam za namirenje troškova prethodnoga i otvorenoga stečajnog postupka. </w:t>
      </w:r>
    </w:p>
    <w:p w:rsidRDefault="00394A9B" w:rsidP="0040172E" w:rsidR="000A48E0">
      <w:pPr>
        <w:jc w:val="both"/>
        <w:rPr>
          <w:rFonts w:hAnsi="Times New Roman" w:ascii="Times New Roman"/>
        </w:rPr>
      </w:pPr>
      <w:r>
        <w:rPr>
          <w:rFonts w:hAnsi="Times New Roman" w:ascii="Times New Roman"/>
        </w:rPr>
        <w:tab/>
        <w:t xml:space="preserve">Obzirom na utvrđeno tijekom prethodnog postupka, kao i činjenicu nedostatnosti dužnikove imovine za namirenje troškova otvorenog stečajnog postupka, sud je pozvao osobe koje imaju pravni interes za provedbom stečajnog postupka da u zakonskom roku uplate predujam za namirenje troškova u visini </w:t>
      </w:r>
      <w:r w:rsidR="003A1EAD">
        <w:rPr>
          <w:rFonts w:hAnsi="Times New Roman" w:ascii="Times New Roman"/>
        </w:rPr>
        <w:t>17</w:t>
      </w:r>
      <w:r>
        <w:rPr>
          <w:rFonts w:hAnsi="Times New Roman" w:ascii="Times New Roman"/>
        </w:rPr>
        <w:t>.000,00 kn</w:t>
      </w:r>
      <w:r w:rsidR="000A48E0">
        <w:rPr>
          <w:rFonts w:hAnsi="Times New Roman" w:ascii="Times New Roman"/>
        </w:rPr>
        <w:t>.</w:t>
      </w:r>
    </w:p>
    <w:p w:rsidRDefault="0040172E" w:rsidP="0040172E" w:rsidR="0040172E" w:rsidRPr="0040172E">
      <w:pPr>
        <w:jc w:val="both"/>
        <w:rPr>
          <w:rFonts w:hAnsi="Times New Roman" w:ascii="Times New Roman"/>
        </w:rPr>
      </w:pPr>
      <w:r w:rsidRPr="0040172E">
        <w:rPr>
          <w:rFonts w:hAnsi="Times New Roman" w:ascii="Times New Roman"/>
        </w:rPr>
        <w:tab/>
        <w:t>Slijedom navedenog, temeljem čl.132. st.1. SZ, valjalo je pozvati sve osobe koje imaju pravni interes za provedbom stečajnog postupka da predujme navedeni iznos.</w:t>
      </w:r>
    </w:p>
    <w:p w:rsidRDefault="0040172E" w:rsidP="0040172E" w:rsidR="0040172E">
      <w:pPr>
        <w:jc w:val="both"/>
        <w:rPr>
          <w:rFonts w:hAnsi="Times New Roman" w:ascii="Times New Roman"/>
        </w:rPr>
      </w:pPr>
      <w:r w:rsidRPr="0040172E">
        <w:rPr>
          <w:rFonts w:hAnsi="Times New Roman" w:ascii="Times New Roman"/>
        </w:rPr>
        <w:tab/>
        <w:t>Na posljedice nepostupanja po t</w:t>
      </w:r>
      <w:r w:rsidR="002354F0">
        <w:rPr>
          <w:rFonts w:hAnsi="Times New Roman" w:ascii="Times New Roman"/>
        </w:rPr>
        <w:t>očki</w:t>
      </w:r>
      <w:r w:rsidRPr="0040172E">
        <w:rPr>
          <w:rFonts w:hAnsi="Times New Roman" w:ascii="Times New Roman"/>
        </w:rPr>
        <w:t xml:space="preserve"> I. izreke rješenja temeljem čl.132. st.2. SZ upozoreno je u t. II. izreke ovog rješenja.</w:t>
      </w:r>
      <w:r w:rsidR="00DB4C10" w:rsidRPr="00DB4C10">
        <w:rPr>
          <w:rFonts w:hAnsi="Times New Roman" w:ascii="Times New Roman"/>
        </w:rPr>
        <w:tab/>
      </w:r>
    </w:p>
    <w:tbl>
      <w:tblPr>
        <w:tblW w:type="dxa" w:w="8837"/>
        <w:tblLayout w:type="fixed"/>
        <w:tblCellMar>
          <w:left w:type="dxa" w:w="0"/>
          <w:right w:type="dxa" w:w="0"/>
        </w:tblCellMar>
        <w:tblLook w:val="0000" w:noVBand="0" w:noHBand="0" w:lastColumn="0" w:firstColumn="0" w:lastRow="0" w:firstRow="0"/>
      </w:tblPr>
      <w:tblGrid>
        <w:gridCol w:w="8837"/>
      </w:tblGrid>
      <w:tr w:rsidTr="00B86F9D" w:rsidR="000E25EC" w:rsidRPr="00B86F9D">
        <w:trPr>
          <w:trHeight w:val="405"/>
        </w:trPr>
        <w:tc>
          <w:tcPr>
            <w:tcW w:type="dxa" w:w="8837"/>
            <w:shd w:fill="auto" w:color="auto" w:val="clear"/>
            <w:vAlign w:val="center"/>
          </w:tcPr>
          <w:p w:rsidRDefault="00253FBA" w:rsidP="003A1EAD" w:rsidR="006501BF" w:rsidRPr="00B86F9D">
            <w:pPr>
              <w:pStyle w:val="Bezproreda"/>
              <w:jc w:val="center"/>
              <w:rPr>
                <w:rFonts w:hAnsi="Times New Roman" w:ascii="Times New Roman"/>
                <w:sz w:val="24"/>
              </w:rPr>
            </w:pPr>
            <w:r w:rsidRPr="00B86F9D">
              <w:rPr>
                <w:rFonts w:hAnsi="Times New Roman" w:ascii="Times New Roman"/>
                <w:sz w:val="24"/>
              </w:rPr>
              <w:t xml:space="preserve">U Rijeci, </w:t>
            </w:r>
            <w:r w:rsidR="003A1EAD">
              <w:rPr>
                <w:rFonts w:hAnsi="Times New Roman" w:ascii="Times New Roman"/>
                <w:sz w:val="24"/>
              </w:rPr>
              <w:t>13</w:t>
            </w:r>
            <w:r w:rsidR="00B51E15" w:rsidRPr="00B86F9D">
              <w:rPr>
                <w:rFonts w:hAnsi="Times New Roman" w:ascii="Times New Roman"/>
                <w:sz w:val="24"/>
              </w:rPr>
              <w:t>. srpnja</w:t>
            </w:r>
            <w:r w:rsidR="0040172E" w:rsidRPr="00B86F9D">
              <w:rPr>
                <w:rFonts w:hAnsi="Times New Roman" w:ascii="Times New Roman"/>
                <w:sz w:val="24"/>
              </w:rPr>
              <w:t xml:space="preserve"> 2017</w:t>
            </w:r>
            <w:r w:rsidRPr="00B86F9D">
              <w:rPr>
                <w:rFonts w:hAnsi="Times New Roman" w:ascii="Times New Roman"/>
                <w:sz w:val="24"/>
              </w:rPr>
              <w:t xml:space="preserve">. </w:t>
            </w:r>
            <w:r w:rsidR="00EE5FB1" w:rsidRPr="00B86F9D">
              <w:rPr>
                <w:rFonts w:hAnsi="Times New Roman" w:ascii="Times New Roman"/>
                <w:sz w:val="24"/>
              </w:rPr>
              <w:t>g</w:t>
            </w:r>
            <w:r w:rsidRPr="00B86F9D">
              <w:rPr>
                <w:rFonts w:hAnsi="Times New Roman" w:ascii="Times New Roman"/>
                <w:sz w:val="24"/>
              </w:rPr>
              <w:t>odine</w:t>
            </w:r>
          </w:p>
        </w:tc>
      </w:tr>
    </w:tbl>
    <w:p w:rsidRDefault="00C1379E" w:rsidP="007E5AB9" w:rsidR="00C1379E" w:rsidRPr="00253FBA">
      <w:pPr>
        <w:jc w:val="right"/>
        <w:rPr>
          <w:rFonts w:hAnsi="Times New Roman" w:ascii="Times New Roman"/>
        </w:rPr>
      </w:pPr>
      <w:r w:rsidRPr="00253FBA">
        <w:rPr>
          <w:rFonts w:hAnsi="Times New Roman" w:ascii="Times New Roman"/>
        </w:rPr>
        <w:t xml:space="preserve">                  </w:t>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t xml:space="preserve">       </w:t>
      </w:r>
      <w:r w:rsidR="003A7C17">
        <w:rPr>
          <w:rFonts w:hAnsi="Times New Roman" w:ascii="Times New Roman"/>
        </w:rPr>
        <w:t xml:space="preserve">  </w:t>
      </w:r>
      <w:r w:rsidR="007E5AB9">
        <w:rPr>
          <w:rFonts w:hAnsi="Times New Roman" w:ascii="Times New Roman"/>
        </w:rPr>
        <w:t xml:space="preserve">               </w:t>
      </w:r>
      <w:r w:rsidR="00E755B2">
        <w:rPr>
          <w:rFonts w:hAnsi="Times New Roman" w:ascii="Times New Roman"/>
        </w:rPr>
        <w:t xml:space="preserve">             Sudac</w:t>
      </w:r>
      <w:r w:rsidRPr="00253FBA">
        <w:rPr>
          <w:rFonts w:hAnsi="Times New Roman" w:ascii="Times New Roman"/>
        </w:rPr>
        <w:tab/>
      </w:r>
    </w:p>
    <w:p w:rsidRDefault="00BF51EC" w:rsidP="000A48E0" w:rsidR="00405954" w:rsidRPr="00405954">
      <w:pPr>
        <w:ind w:firstLine="708" w:left="1416"/>
        <w:jc w:val="right"/>
        <w:rPr>
          <w:rFonts w:hAnsi="Times New Roman" w:ascii="Times New Roman"/>
        </w:rPr>
      </w:pPr>
      <w:r>
        <w:rPr>
          <w:rFonts w:hAnsi="Times New Roman" w:ascii="Times New Roman"/>
        </w:rPr>
        <w:tab/>
      </w:r>
      <w:r>
        <w:rPr>
          <w:rFonts w:hAnsi="Times New Roman" w:ascii="Times New Roman"/>
        </w:rPr>
        <w:tab/>
        <w:t xml:space="preserve">            </w:t>
      </w:r>
      <w:r>
        <w:rPr>
          <w:rFonts w:hAnsi="Times New Roman" w:ascii="Times New Roman"/>
        </w:rPr>
        <w:tab/>
      </w:r>
      <w:r w:rsidR="00C1379E" w:rsidRPr="00253FBA">
        <w:rPr>
          <w:rFonts w:hAnsi="Times New Roman" w:ascii="Times New Roman"/>
        </w:rPr>
        <w:t xml:space="preserve">    </w:t>
      </w:r>
      <w:r w:rsidR="00C1379E">
        <w:rPr>
          <w:rFonts w:hAnsi="Times New Roman" w:ascii="Times New Roman"/>
        </w:rPr>
        <w:t xml:space="preserve"> </w:t>
      </w:r>
      <w:r w:rsidR="007E5AB9">
        <w:rPr>
          <w:rFonts w:hAnsi="Times New Roman" w:ascii="Times New Roman"/>
        </w:rPr>
        <w:t xml:space="preserve">  </w:t>
      </w:r>
      <w:r w:rsidR="00C1379E" w:rsidRPr="00253FBA">
        <w:rPr>
          <w:rFonts w:hAnsi="Times New Roman" w:ascii="Times New Roman"/>
        </w:rPr>
        <w:t xml:space="preserve">Daniela </w:t>
      </w:r>
      <w:r w:rsidR="00C1379E" w:rsidRPr="00405954">
        <w:rPr>
          <w:rFonts w:hAnsi="Times New Roman" w:ascii="Times New Roman"/>
        </w:rPr>
        <w:t>Korlević</w:t>
      </w:r>
      <w:r w:rsidR="00670FD9" w:rsidRPr="00405954">
        <w:rPr>
          <w:rFonts w:hAnsi="Times New Roman" w:ascii="Times New Roman"/>
        </w:rPr>
        <w:t xml:space="preserve"> </w:t>
      </w:r>
      <w:r w:rsidR="005A0665" w:rsidRPr="00405954">
        <w:rPr>
          <w:rFonts w:hAnsi="Times New Roman" w:ascii="Times New Roman"/>
        </w:rPr>
        <w:t xml:space="preserve"> </w:t>
      </w:r>
      <w:r w:rsidR="000A48E0">
        <w:rPr>
          <w:rFonts w:hAnsi="Times New Roman" w:ascii="Times New Roman"/>
        </w:rPr>
        <w:t xml:space="preserve"> </w:t>
      </w:r>
      <w:r w:rsidR="00405954" w:rsidRPr="00405954">
        <w:rPr>
          <w:rFonts w:hAnsi="Times New Roman" w:ascii="Times New Roman"/>
        </w:rPr>
        <w:t xml:space="preserve">   </w:t>
      </w:r>
    </w:p>
    <w:p w:rsidRDefault="00670FD9" w:rsidP="005A0665" w:rsidR="00670FD9" w:rsidRPr="00670FD9">
      <w:pPr>
        <w:ind w:firstLine="708" w:left="1416"/>
        <w:jc w:val="right"/>
        <w:rPr>
          <w:rFonts w:hAnsi="Times New Roman" w:ascii="Times New Roman"/>
        </w:rPr>
      </w:pPr>
      <w:r w:rsidRPr="00670FD9">
        <w:rPr>
          <w:rFonts w:hAnsi="Times New Roman" w:ascii="Times New Roman"/>
        </w:rPr>
        <w:t xml:space="preserve">  </w:t>
      </w:r>
    </w:p>
    <w:p w:rsidRDefault="0004002A" w:rsidP="00C0124F" w:rsidR="00C0124F" w:rsidRPr="00253FBA">
      <w:pPr>
        <w:rPr>
          <w:rFonts w:hAnsi="Times New Roman" w:ascii="Times New Roman"/>
          <w:b/>
        </w:rPr>
      </w:pPr>
      <w:r>
        <w:rPr>
          <w:rFonts w:hAnsi="Times New Roman" w:ascii="Times New Roman"/>
          <w:b/>
        </w:rPr>
        <w:t>U</w:t>
      </w:r>
      <w:r w:rsidR="00C0124F" w:rsidRPr="00253FBA">
        <w:rPr>
          <w:rFonts w:hAnsi="Times New Roman" w:ascii="Times New Roman"/>
          <w:b/>
        </w:rPr>
        <w:t>PUTA O PRAVNOM LIJEKU:</w:t>
      </w:r>
    </w:p>
    <w:p w:rsidRDefault="00C0124F" w:rsidP="00214C3F" w:rsidR="00C0124F">
      <w:pPr>
        <w:jc w:val="both"/>
        <w:rPr>
          <w:rFonts w:hAnsi="Times New Roman" w:ascii="Times New Roman"/>
        </w:rPr>
      </w:pPr>
      <w:r w:rsidRPr="00253FBA">
        <w:rPr>
          <w:rFonts w:hAnsi="Times New Roman" w:ascii="Times New Roman"/>
        </w:rPr>
        <w:t>Protiv ovog rješenja dopuštena je žalba</w:t>
      </w:r>
      <w:r w:rsidR="00492CB8">
        <w:rPr>
          <w:rFonts w:hAnsi="Times New Roman" w:ascii="Times New Roman"/>
        </w:rPr>
        <w:t>.</w:t>
      </w:r>
      <w:r w:rsidRPr="00253FBA">
        <w:rPr>
          <w:rFonts w:hAnsi="Times New Roman" w:ascii="Times New Roman"/>
        </w:rPr>
        <w:t xml:space="preserve"> </w:t>
      </w:r>
      <w:r w:rsidR="00492CB8" w:rsidRPr="00492CB8">
        <w:rPr>
          <w:rFonts w:hAnsi="Times New Roman" w:ascii="Times New Roman"/>
        </w:rPr>
        <w:t xml:space="preserve">Žalba se izjavljuje u dva primjerka u roku od osam dana od dostave prvostupanjskog rješenja. Dostava se smatra obavljenom istekom osmoga dana od dana objave pismena na mrežnoj stranici e-Oglasna ploča sudova, a o žalbi odlučuje Visoki trgovački sud Republike Hrvatske. </w:t>
      </w:r>
      <w:r w:rsidR="008D15E6" w:rsidRPr="008D15E6">
        <w:rPr>
          <w:rFonts w:hAnsi="Times New Roman" w:ascii="Times New Roman"/>
        </w:rPr>
        <w:t xml:space="preserve"> </w:t>
      </w:r>
    </w:p>
    <w:p w:rsidRDefault="006100E1" w:rsidP="00214C3F" w:rsidR="006100E1">
      <w:pPr>
        <w:jc w:val="both"/>
        <w:rPr>
          <w:rFonts w:hAnsi="Times New Roman" w:ascii="Times New Roman"/>
        </w:rPr>
      </w:pPr>
    </w:p>
    <w:p w:rsidRDefault="00C5009A" w:rsidP="00214C3F" w:rsidR="00C5009A">
      <w:pPr>
        <w:jc w:val="both"/>
        <w:rPr>
          <w:rFonts w:hAnsi="Times New Roman" w:ascii="Times New Roman"/>
        </w:rPr>
      </w:pPr>
    </w:p>
    <w:p w:rsidRDefault="00CB6663" w:rsidP="00C0124F" w:rsidR="00CB6663">
      <w:pPr>
        <w:rPr>
          <w:rFonts w:hAnsi="Times New Roman" w:ascii="Times New Roman"/>
          <w:sz w:val="20"/>
          <w:szCs w:val="20"/>
        </w:rPr>
      </w:pPr>
    </w:p>
    <w:p w:rsidRDefault="00C0124F" w:rsidP="00C0124F" w:rsidR="00C0124F">
      <w:pPr>
        <w:rPr>
          <w:rFonts w:hAnsi="Times New Roman" w:ascii="Times New Roman"/>
          <w:b/>
          <w:sz w:val="20"/>
          <w:szCs w:val="20"/>
        </w:rPr>
      </w:pPr>
      <w:r w:rsidRPr="00CB6663">
        <w:rPr>
          <w:rFonts w:hAnsi="Times New Roman" w:ascii="Times New Roman"/>
          <w:b/>
          <w:sz w:val="20"/>
          <w:szCs w:val="20"/>
        </w:rPr>
        <w:t>DNA</w:t>
      </w:r>
      <w:r w:rsidR="00214C3F" w:rsidRPr="00CB6663">
        <w:rPr>
          <w:rFonts w:hAnsi="Times New Roman" w:ascii="Times New Roman"/>
          <w:b/>
          <w:sz w:val="20"/>
          <w:szCs w:val="20"/>
        </w:rPr>
        <w:t>:</w:t>
      </w:r>
    </w:p>
    <w:p w:rsidRDefault="006100E1" w:rsidP="00C0124F" w:rsidR="006100E1" w:rsidRPr="00CB6663">
      <w:pPr>
        <w:rPr>
          <w:rFonts w:hAnsi="Times New Roman" w:ascii="Times New Roman"/>
          <w:b/>
          <w:sz w:val="20"/>
          <w:szCs w:val="20"/>
        </w:rPr>
      </w:pPr>
    </w:p>
    <w:p w:rsidRDefault="00C0124F" w:rsidP="00C0124F" w:rsidR="008A0E15">
      <w:pPr>
        <w:rPr>
          <w:rFonts w:hAnsi="Times New Roman" w:ascii="Times New Roman"/>
          <w:sz w:val="20"/>
          <w:szCs w:val="20"/>
        </w:rPr>
      </w:pPr>
      <w:r w:rsidRPr="00855C3C">
        <w:rPr>
          <w:rFonts w:hAnsi="Times New Roman" w:ascii="Times New Roman"/>
          <w:sz w:val="20"/>
          <w:szCs w:val="20"/>
        </w:rPr>
        <w:t xml:space="preserve">- </w:t>
      </w:r>
      <w:r w:rsidR="00131669">
        <w:rPr>
          <w:rFonts w:hAnsi="Times New Roman" w:ascii="Times New Roman"/>
          <w:sz w:val="20"/>
          <w:szCs w:val="20"/>
        </w:rPr>
        <w:t>e-</w:t>
      </w:r>
      <w:r w:rsidRPr="00855C3C">
        <w:rPr>
          <w:rFonts w:hAnsi="Times New Roman" w:ascii="Times New Roman"/>
          <w:sz w:val="20"/>
          <w:szCs w:val="20"/>
        </w:rPr>
        <w:t>oglasna ploča</w:t>
      </w:r>
      <w:r w:rsidR="00131669">
        <w:rPr>
          <w:rFonts w:hAnsi="Times New Roman" w:ascii="Times New Roman"/>
          <w:sz w:val="20"/>
          <w:szCs w:val="20"/>
        </w:rPr>
        <w:t xml:space="preserve"> istoga dana kada j</w:t>
      </w:r>
      <w:r w:rsidR="003A1EAD">
        <w:rPr>
          <w:rFonts w:hAnsi="Times New Roman" w:ascii="Times New Roman"/>
          <w:sz w:val="20"/>
          <w:szCs w:val="20"/>
        </w:rPr>
        <w:t>e doneseno (čl.132.st.3. SZ/15)</w:t>
      </w:r>
    </w:p>
    <w:p w:rsidRDefault="003A1EAD" w:rsidP="00C0124F" w:rsidR="003A1EAD" w:rsidRPr="00855C3C">
      <w:pPr>
        <w:rPr>
          <w:rFonts w:hAnsi="Times New Roman" w:ascii="Times New Roman"/>
          <w:sz w:val="20"/>
          <w:szCs w:val="20"/>
        </w:rPr>
      </w:pPr>
      <w:r>
        <w:rPr>
          <w:rFonts w:hAnsi="Times New Roman" w:ascii="Times New Roman"/>
          <w:sz w:val="20"/>
          <w:szCs w:val="20"/>
        </w:rPr>
        <w:t xml:space="preserve">- privremeni stečajni upravitelj </w:t>
      </w:r>
      <w:r w:rsidRPr="003A1EAD">
        <w:rPr>
          <w:rFonts w:hAnsi="Times New Roman" w:ascii="Times New Roman"/>
          <w:sz w:val="20"/>
          <w:szCs w:val="20"/>
        </w:rPr>
        <w:t>Stjepan Rakarec, Velika Gorica, Črnkovec 16</w:t>
      </w:r>
    </w:p>
    <w:p w:rsidRDefault="00E769A3" w:rsidP="00C0124F" w:rsidR="00E769A3" w:rsidRPr="00855C3C">
      <w:pPr>
        <w:rPr>
          <w:rFonts w:hAnsi="Times New Roman" w:ascii="Times New Roman"/>
          <w:sz w:val="20"/>
          <w:szCs w:val="20"/>
        </w:rPr>
      </w:pPr>
    </w:p>
    <w:p w:rsidRDefault="00C0124F" w:rsidP="00C0124F" w:rsidR="00C0124F" w:rsidRPr="00855C3C">
      <w:pPr>
        <w:rPr>
          <w:rFonts w:hAnsi="Times New Roman" w:ascii="Times New Roman"/>
          <w:sz w:val="20"/>
          <w:szCs w:val="20"/>
        </w:rPr>
      </w:pPr>
      <w:r w:rsidRPr="00855C3C">
        <w:rPr>
          <w:rFonts w:hAnsi="Times New Roman" w:ascii="Times New Roman"/>
          <w:sz w:val="20"/>
          <w:szCs w:val="20"/>
        </w:rPr>
        <w:t>U Rijeci,</w:t>
      </w:r>
      <w:r w:rsidR="00E769A3" w:rsidRPr="00855C3C">
        <w:rPr>
          <w:rFonts w:hAnsi="Times New Roman" w:ascii="Times New Roman"/>
          <w:sz w:val="20"/>
          <w:szCs w:val="20"/>
        </w:rPr>
        <w:t xml:space="preserve"> </w:t>
      </w:r>
      <w:r w:rsidR="003A1EAD">
        <w:rPr>
          <w:rFonts w:hAnsi="Times New Roman" w:ascii="Times New Roman"/>
          <w:sz w:val="20"/>
          <w:szCs w:val="20"/>
        </w:rPr>
        <w:t>13</w:t>
      </w:r>
      <w:r w:rsidR="00B51E15">
        <w:rPr>
          <w:rFonts w:hAnsi="Times New Roman" w:ascii="Times New Roman"/>
          <w:sz w:val="20"/>
          <w:szCs w:val="20"/>
        </w:rPr>
        <w:t>.7</w:t>
      </w:r>
      <w:r w:rsidR="00492CB8">
        <w:rPr>
          <w:rFonts w:hAnsi="Times New Roman" w:ascii="Times New Roman"/>
          <w:sz w:val="20"/>
          <w:szCs w:val="20"/>
        </w:rPr>
        <w:t>.</w:t>
      </w:r>
      <w:r w:rsidR="0040172E">
        <w:rPr>
          <w:rFonts w:hAnsi="Times New Roman" w:ascii="Times New Roman"/>
          <w:sz w:val="20"/>
          <w:szCs w:val="20"/>
        </w:rPr>
        <w:t>2017</w:t>
      </w:r>
      <w:r w:rsidR="00214C3F" w:rsidRPr="00855C3C">
        <w:rPr>
          <w:rFonts w:hAnsi="Times New Roman" w:ascii="Times New Roman"/>
          <w:sz w:val="20"/>
          <w:szCs w:val="20"/>
        </w:rPr>
        <w:t>.</w:t>
      </w:r>
      <w:r w:rsidR="0040172E">
        <w:rPr>
          <w:rFonts w:hAnsi="Times New Roman" w:ascii="Times New Roman"/>
          <w:sz w:val="20"/>
          <w:szCs w:val="20"/>
        </w:rPr>
        <w:t xml:space="preserve"> </w:t>
      </w:r>
      <w:r w:rsidR="008D254D">
        <w:rPr>
          <w:rFonts w:hAnsi="Times New Roman" w:ascii="Times New Roman"/>
          <w:sz w:val="20"/>
          <w:szCs w:val="20"/>
        </w:rPr>
        <w:t xml:space="preserve"> </w:t>
      </w:r>
      <w:r w:rsidR="00214C3F" w:rsidRPr="00855C3C">
        <w:rPr>
          <w:rFonts w:hAnsi="Times New Roman" w:ascii="Times New Roman"/>
          <w:sz w:val="20"/>
          <w:szCs w:val="20"/>
        </w:rPr>
        <w:t>g.</w:t>
      </w:r>
    </w:p>
    <w:p w:rsidRDefault="00214C3F" w:rsidP="00C0124F" w:rsidR="00214C3F" w:rsidRPr="00855C3C">
      <w:pPr>
        <w:rPr>
          <w:rFonts w:hAnsi="Times New Roman" w:ascii="Times New Roman"/>
          <w:sz w:val="20"/>
          <w:szCs w:val="20"/>
        </w:rPr>
      </w:pPr>
    </w:p>
    <w:p w:rsidRDefault="00531FDB" w:rsidP="00C0124F" w:rsidR="00C0124F" w:rsidRPr="00855C3C">
      <w:pPr>
        <w:rPr>
          <w:rFonts w:hAnsi="Times New Roman" w:ascii="Times New Roman"/>
          <w:sz w:val="20"/>
          <w:szCs w:val="20"/>
        </w:rPr>
      </w:pPr>
      <w:r>
        <w:rPr>
          <w:rFonts w:hAnsi="Times New Roman" w:ascii="Times New Roman"/>
          <w:sz w:val="20"/>
          <w:szCs w:val="20"/>
        </w:rPr>
        <w:t>Sudac</w:t>
      </w:r>
    </w:p>
    <w:p w:rsidRDefault="00C0124F" w:rsidR="00843182" w:rsidRPr="00855C3C">
      <w:pPr>
        <w:rPr>
          <w:rFonts w:hAnsi="Times New Roman" w:ascii="Times New Roman"/>
          <w:sz w:val="20"/>
          <w:szCs w:val="20"/>
        </w:rPr>
      </w:pPr>
      <w:r w:rsidRPr="00855C3C">
        <w:rPr>
          <w:rFonts w:hAnsi="Times New Roman" w:ascii="Times New Roman"/>
          <w:sz w:val="20"/>
          <w:szCs w:val="20"/>
        </w:rPr>
        <w:t>Daniela Korlević</w:t>
      </w:r>
    </w:p>
    <w:sectPr w:rsidR="00843182" w:rsidRPr="00855C3C">
      <w:headerReference w:type="default" r:id="rId11"/>
      <w:footerReference w:type="even" r:id="rId12"/>
      <w:footerReference w:type="default" r:id="rId13"/>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D1C21" w:rsidR="005D1C21">
      <w:r>
        <w:separator/>
      </w:r>
    </w:p>
  </w:endnote>
  <w:endnote w:id="0" w:type="continuationSeparator">
    <w:p w:rsidRDefault="005D1C21" w:rsidR="005D1C2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Trebuchet MS">
    <w:panose1 w:val="020B0603020202020204"/>
    <w:charset w:val="EE"/>
    <w:family w:val="swiss"/>
    <w:pitch w:val="variable"/>
    <w:sig w:csb1="00000000" w:csb0="0000009F" w:usb3="00000000" w:usb2="00000000" w:usb1="00000000" w:usb0="00000287"/>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721B" w:rsidP="00AE0E75" w:rsidR="002E721B">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2E721B" w:rsidR="002E721B">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96116" w:rsidR="00096116" w:rsidRPr="003310E4">
    <w:pPr>
      <w:pStyle w:val="Podnoje"/>
      <w:jc w:val="center"/>
      <w:rPr>
        <w:rFonts w:hAnsi="Times New Roman" w:ascii="Times New Roman"/>
        <w:b w:val="false"/>
        <w:sz w:val="20"/>
        <w:szCs w:val="20"/>
      </w:rPr>
    </w:pPr>
    <w:r w:rsidRPr="003310E4">
      <w:rPr>
        <w:rFonts w:hAnsi="Times New Roman" w:ascii="Times New Roman"/>
        <w:b w:val="false"/>
        <w:sz w:val="20"/>
        <w:szCs w:val="20"/>
      </w:rPr>
      <w:fldChar w:fldCharType="begin"/>
    </w:r>
    <w:r w:rsidRPr="003310E4">
      <w:rPr>
        <w:rFonts w:hAnsi="Times New Roman" w:ascii="Times New Roman"/>
        <w:b w:val="false"/>
        <w:sz w:val="20"/>
        <w:szCs w:val="20"/>
      </w:rPr>
      <w:instrText>PAGE   \* MERGEFORMAT</w:instrText>
    </w:r>
    <w:r w:rsidRPr="003310E4">
      <w:rPr>
        <w:rFonts w:hAnsi="Times New Roman" w:ascii="Times New Roman"/>
        <w:b w:val="false"/>
        <w:sz w:val="20"/>
        <w:szCs w:val="20"/>
      </w:rPr>
      <w:fldChar w:fldCharType="separate"/>
    </w:r>
    <w:r w:rsidR="00E42F97">
      <w:rPr>
        <w:rFonts w:hAnsi="Times New Roman" w:ascii="Times New Roman"/>
        <w:b w:val="false"/>
        <w:noProof/>
        <w:sz w:val="20"/>
        <w:szCs w:val="20"/>
      </w:rPr>
      <w:t>1</w:t>
    </w:r>
    <w:r w:rsidRPr="003310E4">
      <w:rPr>
        <w:rFonts w:hAnsi="Times New Roman" w:ascii="Times New Roman"/>
        <w:b w:val="false"/>
        <w:sz w:val="20"/>
        <w:szCs w:val="20"/>
      </w:rPr>
      <w:fldChar w:fldCharType="end"/>
    </w:r>
  </w:p>
  <w:p w:rsidRDefault="002E721B" w:rsidR="002E721B">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D1C21" w:rsidR="005D1C21">
      <w:r>
        <w:separator/>
      </w:r>
    </w:p>
  </w:footnote>
  <w:footnote w:id="0" w:type="continuationSeparator">
    <w:p w:rsidRDefault="005D1C21" w:rsidR="005D1C2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721B" w:rsidP="004850B3" w:rsidR="002E721B" w:rsidRPr="00616765">
    <w:pPr>
      <w:tabs>
        <w:tab w:pos="5865" w:val="left"/>
        <w:tab w:pos="8640" w:val="right"/>
      </w:tabs>
      <w:rPr>
        <w:rFonts w:hAnsi="Times New Roman" w:ascii="Times New Roman"/>
        <w:b/>
      </w:rPr>
    </w:pPr>
    <w:r w:rsidRPr="004850B3">
      <w:rPr>
        <w:rFonts w:hAnsi="Times New Roman" w:ascii="Times New Roman"/>
      </w:rPr>
      <w:tab/>
    </w:r>
    <w:r w:rsidRPr="004850B3">
      <w:rPr>
        <w:rFonts w:hAnsi="Times New Roman" w:ascii="Times New Roman"/>
      </w:rPr>
      <w:tab/>
    </w:r>
    <w:r w:rsidRPr="00616765">
      <w:rPr>
        <w:rFonts w:hAnsi="Times New Roman" w:ascii="Times New Roman"/>
        <w:b/>
      </w:rPr>
      <w:t>Posl. br. 15 St</w:t>
    </w:r>
    <w:r w:rsidR="00BD2688" w:rsidRPr="00616765">
      <w:rPr>
        <w:rFonts w:hAnsi="Times New Roman" w:ascii="Times New Roman"/>
        <w:b/>
      </w:rPr>
      <w:t>-</w:t>
    </w:r>
    <w:r w:rsidR="00D259BB">
      <w:rPr>
        <w:rFonts w:hAnsi="Times New Roman" w:ascii="Times New Roman"/>
        <w:b/>
      </w:rPr>
      <w:t>1076</w:t>
    </w:r>
    <w:r w:rsidR="00CE7AFB">
      <w:rPr>
        <w:rFonts w:hAnsi="Times New Roman" w:ascii="Times New Roman"/>
        <w:b/>
      </w:rPr>
      <w:t>/16-</w:t>
    </w:r>
    <w:r w:rsidR="00D259BB">
      <w:rPr>
        <w:rFonts w:hAnsi="Times New Roman" w:ascii="Times New Roman"/>
        <w:b/>
      </w:rPr>
      <w:t>18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D4E276D"/>
    <w:multiLevelType w:val="hybridMultilevel"/>
    <w:tmpl w:val="220EF6E6"/>
    <w:lvl w:tplc="40BCC1AA" w:ilvl="0">
      <w:start w:val="2"/>
      <w:numFmt w:val="bullet"/>
      <w:lvlText w:val="-"/>
      <w:lvlJc w:val="left"/>
      <w:pPr>
        <w:ind w:hanging="360" w:left="585"/>
      </w:pPr>
      <w:rPr>
        <w:rFonts w:cs="Times New Roman" w:eastAsia="Times New Roman" w:hAnsi="Times New Roman" w:ascii="Times New Roman" w:hint="default"/>
      </w:rPr>
    </w:lvl>
    <w:lvl w:tentative="true" w:tplc="041A0003" w:ilvl="1">
      <w:start w:val="1"/>
      <w:numFmt w:val="bullet"/>
      <w:lvlText w:val="o"/>
      <w:lvlJc w:val="left"/>
      <w:pPr>
        <w:ind w:hanging="360" w:left="1305"/>
      </w:pPr>
      <w:rPr>
        <w:rFonts w:cs="Courier New" w:hAnsi="Courier New" w:ascii="Courier New" w:hint="default"/>
      </w:rPr>
    </w:lvl>
    <w:lvl w:tentative="true" w:tplc="041A0005" w:ilvl="2">
      <w:start w:val="1"/>
      <w:numFmt w:val="bullet"/>
      <w:lvlText w:val=""/>
      <w:lvlJc w:val="left"/>
      <w:pPr>
        <w:ind w:hanging="360" w:left="2025"/>
      </w:pPr>
      <w:rPr>
        <w:rFonts w:hAnsi="Wingdings" w:ascii="Wingdings" w:hint="default"/>
      </w:rPr>
    </w:lvl>
    <w:lvl w:tentative="true" w:tplc="041A0001" w:ilvl="3">
      <w:start w:val="1"/>
      <w:numFmt w:val="bullet"/>
      <w:lvlText w:val=""/>
      <w:lvlJc w:val="left"/>
      <w:pPr>
        <w:ind w:hanging="360" w:left="2745"/>
      </w:pPr>
      <w:rPr>
        <w:rFonts w:hAnsi="Symbol" w:ascii="Symbol" w:hint="default"/>
      </w:rPr>
    </w:lvl>
    <w:lvl w:tentative="true" w:tplc="041A0003" w:ilvl="4">
      <w:start w:val="1"/>
      <w:numFmt w:val="bullet"/>
      <w:lvlText w:val="o"/>
      <w:lvlJc w:val="left"/>
      <w:pPr>
        <w:ind w:hanging="360" w:left="3465"/>
      </w:pPr>
      <w:rPr>
        <w:rFonts w:cs="Courier New" w:hAnsi="Courier New" w:ascii="Courier New" w:hint="default"/>
      </w:rPr>
    </w:lvl>
    <w:lvl w:tentative="true" w:tplc="041A0005" w:ilvl="5">
      <w:start w:val="1"/>
      <w:numFmt w:val="bullet"/>
      <w:lvlText w:val=""/>
      <w:lvlJc w:val="left"/>
      <w:pPr>
        <w:ind w:hanging="360" w:left="4185"/>
      </w:pPr>
      <w:rPr>
        <w:rFonts w:hAnsi="Wingdings" w:ascii="Wingdings" w:hint="default"/>
      </w:rPr>
    </w:lvl>
    <w:lvl w:tentative="true" w:tplc="041A0001" w:ilvl="6">
      <w:start w:val="1"/>
      <w:numFmt w:val="bullet"/>
      <w:lvlText w:val=""/>
      <w:lvlJc w:val="left"/>
      <w:pPr>
        <w:ind w:hanging="360" w:left="4905"/>
      </w:pPr>
      <w:rPr>
        <w:rFonts w:hAnsi="Symbol" w:ascii="Symbol" w:hint="default"/>
      </w:rPr>
    </w:lvl>
    <w:lvl w:tentative="true" w:tplc="041A0003" w:ilvl="7">
      <w:start w:val="1"/>
      <w:numFmt w:val="bullet"/>
      <w:lvlText w:val="o"/>
      <w:lvlJc w:val="left"/>
      <w:pPr>
        <w:ind w:hanging="360" w:left="5625"/>
      </w:pPr>
      <w:rPr>
        <w:rFonts w:cs="Courier New" w:hAnsi="Courier New" w:ascii="Courier New" w:hint="default"/>
      </w:rPr>
    </w:lvl>
    <w:lvl w:tentative="true" w:tplc="041A0005" w:ilvl="8">
      <w:start w:val="1"/>
      <w:numFmt w:val="bullet"/>
      <w:lvlText w:val=""/>
      <w:lvlJc w:val="left"/>
      <w:pPr>
        <w:ind w:hanging="360" w:left="6345"/>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0124F"/>
    <w:rsid w:val="000005F4"/>
    <w:rsid w:val="00006F48"/>
    <w:rsid w:val="000167D3"/>
    <w:rsid w:val="00017B86"/>
    <w:rsid w:val="000236AE"/>
    <w:rsid w:val="0002588F"/>
    <w:rsid w:val="000302B9"/>
    <w:rsid w:val="00033BCD"/>
    <w:rsid w:val="0004002A"/>
    <w:rsid w:val="00040693"/>
    <w:rsid w:val="00052963"/>
    <w:rsid w:val="0006268E"/>
    <w:rsid w:val="00063848"/>
    <w:rsid w:val="000715A6"/>
    <w:rsid w:val="0007291E"/>
    <w:rsid w:val="0007661A"/>
    <w:rsid w:val="000815B1"/>
    <w:rsid w:val="00086140"/>
    <w:rsid w:val="0008760C"/>
    <w:rsid w:val="000950FC"/>
    <w:rsid w:val="000956C5"/>
    <w:rsid w:val="00096116"/>
    <w:rsid w:val="000A48E0"/>
    <w:rsid w:val="000A743D"/>
    <w:rsid w:val="000B6E30"/>
    <w:rsid w:val="000C0B5D"/>
    <w:rsid w:val="000D76AD"/>
    <w:rsid w:val="000E25EC"/>
    <w:rsid w:val="000E634C"/>
    <w:rsid w:val="000F0165"/>
    <w:rsid w:val="000F164D"/>
    <w:rsid w:val="00106B9C"/>
    <w:rsid w:val="0012310F"/>
    <w:rsid w:val="0012334E"/>
    <w:rsid w:val="00127008"/>
    <w:rsid w:val="00131290"/>
    <w:rsid w:val="00131669"/>
    <w:rsid w:val="001351C4"/>
    <w:rsid w:val="00137C2F"/>
    <w:rsid w:val="00144B21"/>
    <w:rsid w:val="001463E6"/>
    <w:rsid w:val="001505D8"/>
    <w:rsid w:val="0015495D"/>
    <w:rsid w:val="001572E1"/>
    <w:rsid w:val="0016571A"/>
    <w:rsid w:val="001666BB"/>
    <w:rsid w:val="00176648"/>
    <w:rsid w:val="00177974"/>
    <w:rsid w:val="001941E3"/>
    <w:rsid w:val="001A1083"/>
    <w:rsid w:val="001A1D72"/>
    <w:rsid w:val="001A55E6"/>
    <w:rsid w:val="001B656D"/>
    <w:rsid w:val="001B65EA"/>
    <w:rsid w:val="001D1ECE"/>
    <w:rsid w:val="001E2638"/>
    <w:rsid w:val="0020054E"/>
    <w:rsid w:val="002023AD"/>
    <w:rsid w:val="00214C3F"/>
    <w:rsid w:val="00215B50"/>
    <w:rsid w:val="00216FA4"/>
    <w:rsid w:val="00226544"/>
    <w:rsid w:val="00226B7B"/>
    <w:rsid w:val="0023250E"/>
    <w:rsid w:val="00233861"/>
    <w:rsid w:val="00235015"/>
    <w:rsid w:val="002354F0"/>
    <w:rsid w:val="00251DAE"/>
    <w:rsid w:val="00253FBA"/>
    <w:rsid w:val="0027267B"/>
    <w:rsid w:val="0027305C"/>
    <w:rsid w:val="00276880"/>
    <w:rsid w:val="002905D3"/>
    <w:rsid w:val="00292475"/>
    <w:rsid w:val="002963ED"/>
    <w:rsid w:val="002A3A70"/>
    <w:rsid w:val="002A7125"/>
    <w:rsid w:val="002B3FB0"/>
    <w:rsid w:val="002C01C1"/>
    <w:rsid w:val="002D5255"/>
    <w:rsid w:val="002E21F0"/>
    <w:rsid w:val="002E67B5"/>
    <w:rsid w:val="002E721B"/>
    <w:rsid w:val="002E73F8"/>
    <w:rsid w:val="00302D74"/>
    <w:rsid w:val="00302E70"/>
    <w:rsid w:val="003063CA"/>
    <w:rsid w:val="003310E4"/>
    <w:rsid w:val="00332968"/>
    <w:rsid w:val="00346EB8"/>
    <w:rsid w:val="00361561"/>
    <w:rsid w:val="00366779"/>
    <w:rsid w:val="00380BCC"/>
    <w:rsid w:val="00387E71"/>
    <w:rsid w:val="0039040E"/>
    <w:rsid w:val="00394A9B"/>
    <w:rsid w:val="003A1EAD"/>
    <w:rsid w:val="003A7C17"/>
    <w:rsid w:val="003B376F"/>
    <w:rsid w:val="003C4242"/>
    <w:rsid w:val="003C53E9"/>
    <w:rsid w:val="003D4368"/>
    <w:rsid w:val="003E1625"/>
    <w:rsid w:val="003E6E8B"/>
    <w:rsid w:val="003E7863"/>
    <w:rsid w:val="003F4DCC"/>
    <w:rsid w:val="0040172E"/>
    <w:rsid w:val="00405954"/>
    <w:rsid w:val="00405C8F"/>
    <w:rsid w:val="004149D8"/>
    <w:rsid w:val="004224A1"/>
    <w:rsid w:val="00422A3C"/>
    <w:rsid w:val="0043205F"/>
    <w:rsid w:val="00432DF6"/>
    <w:rsid w:val="00452DB5"/>
    <w:rsid w:val="0046024E"/>
    <w:rsid w:val="00472D35"/>
    <w:rsid w:val="00475A13"/>
    <w:rsid w:val="004850B3"/>
    <w:rsid w:val="00492CB8"/>
    <w:rsid w:val="00495976"/>
    <w:rsid w:val="004A2AFB"/>
    <w:rsid w:val="004B63CF"/>
    <w:rsid w:val="004C76CC"/>
    <w:rsid w:val="004E1936"/>
    <w:rsid w:val="004E76F0"/>
    <w:rsid w:val="004F02F1"/>
    <w:rsid w:val="004F6136"/>
    <w:rsid w:val="005045CE"/>
    <w:rsid w:val="00511F2A"/>
    <w:rsid w:val="00511F31"/>
    <w:rsid w:val="005123D7"/>
    <w:rsid w:val="0052020D"/>
    <w:rsid w:val="005307CC"/>
    <w:rsid w:val="00531FDB"/>
    <w:rsid w:val="005373EF"/>
    <w:rsid w:val="00544270"/>
    <w:rsid w:val="00546E6F"/>
    <w:rsid w:val="00550939"/>
    <w:rsid w:val="005624F3"/>
    <w:rsid w:val="0056280E"/>
    <w:rsid w:val="005705D3"/>
    <w:rsid w:val="0057466D"/>
    <w:rsid w:val="00585A3A"/>
    <w:rsid w:val="005862BF"/>
    <w:rsid w:val="005A0665"/>
    <w:rsid w:val="005A07E9"/>
    <w:rsid w:val="005A3995"/>
    <w:rsid w:val="005A3E62"/>
    <w:rsid w:val="005A4452"/>
    <w:rsid w:val="005B03B6"/>
    <w:rsid w:val="005B57CD"/>
    <w:rsid w:val="005C296E"/>
    <w:rsid w:val="005D1C21"/>
    <w:rsid w:val="005D3118"/>
    <w:rsid w:val="005D5CBD"/>
    <w:rsid w:val="006016BC"/>
    <w:rsid w:val="0060647B"/>
    <w:rsid w:val="0060730F"/>
    <w:rsid w:val="006100E1"/>
    <w:rsid w:val="00616765"/>
    <w:rsid w:val="00627842"/>
    <w:rsid w:val="00634CF1"/>
    <w:rsid w:val="006418D0"/>
    <w:rsid w:val="00645938"/>
    <w:rsid w:val="006501BF"/>
    <w:rsid w:val="0065185D"/>
    <w:rsid w:val="0066246D"/>
    <w:rsid w:val="00667206"/>
    <w:rsid w:val="00670FD9"/>
    <w:rsid w:val="0068145D"/>
    <w:rsid w:val="00685F91"/>
    <w:rsid w:val="00695032"/>
    <w:rsid w:val="006A5877"/>
    <w:rsid w:val="006A59BD"/>
    <w:rsid w:val="006A7825"/>
    <w:rsid w:val="006B61C6"/>
    <w:rsid w:val="006C4F9B"/>
    <w:rsid w:val="006C7B1E"/>
    <w:rsid w:val="006D4DF9"/>
    <w:rsid w:val="006D7426"/>
    <w:rsid w:val="006E1900"/>
    <w:rsid w:val="006F0D62"/>
    <w:rsid w:val="006F6339"/>
    <w:rsid w:val="007007FF"/>
    <w:rsid w:val="00713395"/>
    <w:rsid w:val="007150FA"/>
    <w:rsid w:val="00716A25"/>
    <w:rsid w:val="00722FDC"/>
    <w:rsid w:val="007332D6"/>
    <w:rsid w:val="007566DF"/>
    <w:rsid w:val="00784A2E"/>
    <w:rsid w:val="007878E7"/>
    <w:rsid w:val="00791D59"/>
    <w:rsid w:val="007A070F"/>
    <w:rsid w:val="007A23CD"/>
    <w:rsid w:val="007B0FDC"/>
    <w:rsid w:val="007D4BF6"/>
    <w:rsid w:val="007D764A"/>
    <w:rsid w:val="007E0C1B"/>
    <w:rsid w:val="007E1313"/>
    <w:rsid w:val="007E5AB9"/>
    <w:rsid w:val="007F57A8"/>
    <w:rsid w:val="008209E5"/>
    <w:rsid w:val="00824CDD"/>
    <w:rsid w:val="00825790"/>
    <w:rsid w:val="00825C11"/>
    <w:rsid w:val="008272FA"/>
    <w:rsid w:val="00836928"/>
    <w:rsid w:val="00843182"/>
    <w:rsid w:val="00855C3C"/>
    <w:rsid w:val="0085747B"/>
    <w:rsid w:val="00871630"/>
    <w:rsid w:val="00882309"/>
    <w:rsid w:val="00882E2A"/>
    <w:rsid w:val="00883ABB"/>
    <w:rsid w:val="008872B1"/>
    <w:rsid w:val="008A0E15"/>
    <w:rsid w:val="008B0711"/>
    <w:rsid w:val="008B3A73"/>
    <w:rsid w:val="008B5FA4"/>
    <w:rsid w:val="008C26B2"/>
    <w:rsid w:val="008C3FB2"/>
    <w:rsid w:val="008C4977"/>
    <w:rsid w:val="008D15E6"/>
    <w:rsid w:val="008D254D"/>
    <w:rsid w:val="008E3E5A"/>
    <w:rsid w:val="008F0C07"/>
    <w:rsid w:val="008F39FB"/>
    <w:rsid w:val="0091310C"/>
    <w:rsid w:val="009136EE"/>
    <w:rsid w:val="0091493B"/>
    <w:rsid w:val="00925C74"/>
    <w:rsid w:val="009338F4"/>
    <w:rsid w:val="00946CF7"/>
    <w:rsid w:val="009513BE"/>
    <w:rsid w:val="0096215B"/>
    <w:rsid w:val="00971F12"/>
    <w:rsid w:val="009762C0"/>
    <w:rsid w:val="00987AEA"/>
    <w:rsid w:val="009A0E9A"/>
    <w:rsid w:val="009A7EE6"/>
    <w:rsid w:val="009D7D36"/>
    <w:rsid w:val="009E1E0C"/>
    <w:rsid w:val="009E64C2"/>
    <w:rsid w:val="009F6B5A"/>
    <w:rsid w:val="00A04285"/>
    <w:rsid w:val="00A064A7"/>
    <w:rsid w:val="00A26399"/>
    <w:rsid w:val="00A357C5"/>
    <w:rsid w:val="00A36FCD"/>
    <w:rsid w:val="00A447A2"/>
    <w:rsid w:val="00A50178"/>
    <w:rsid w:val="00A502AE"/>
    <w:rsid w:val="00A513D4"/>
    <w:rsid w:val="00A523DB"/>
    <w:rsid w:val="00A60B3D"/>
    <w:rsid w:val="00A62B54"/>
    <w:rsid w:val="00A6348A"/>
    <w:rsid w:val="00A73A70"/>
    <w:rsid w:val="00A95371"/>
    <w:rsid w:val="00AA36FE"/>
    <w:rsid w:val="00AA71D8"/>
    <w:rsid w:val="00AC3281"/>
    <w:rsid w:val="00AC5A01"/>
    <w:rsid w:val="00AC6A2D"/>
    <w:rsid w:val="00AE0E75"/>
    <w:rsid w:val="00AF3BAB"/>
    <w:rsid w:val="00AF572B"/>
    <w:rsid w:val="00B21A87"/>
    <w:rsid w:val="00B328D7"/>
    <w:rsid w:val="00B370BC"/>
    <w:rsid w:val="00B376FF"/>
    <w:rsid w:val="00B512B4"/>
    <w:rsid w:val="00B51E15"/>
    <w:rsid w:val="00B54501"/>
    <w:rsid w:val="00B8629D"/>
    <w:rsid w:val="00B86348"/>
    <w:rsid w:val="00B86F9D"/>
    <w:rsid w:val="00BA39C8"/>
    <w:rsid w:val="00BA3C6A"/>
    <w:rsid w:val="00BA3DB8"/>
    <w:rsid w:val="00BA733B"/>
    <w:rsid w:val="00BB50FC"/>
    <w:rsid w:val="00BC4BCF"/>
    <w:rsid w:val="00BD2688"/>
    <w:rsid w:val="00BE621D"/>
    <w:rsid w:val="00BF15AC"/>
    <w:rsid w:val="00BF51EC"/>
    <w:rsid w:val="00C0124F"/>
    <w:rsid w:val="00C024B8"/>
    <w:rsid w:val="00C05251"/>
    <w:rsid w:val="00C119F4"/>
    <w:rsid w:val="00C1379E"/>
    <w:rsid w:val="00C13F40"/>
    <w:rsid w:val="00C17F15"/>
    <w:rsid w:val="00C34CDF"/>
    <w:rsid w:val="00C36650"/>
    <w:rsid w:val="00C5009A"/>
    <w:rsid w:val="00C53CC1"/>
    <w:rsid w:val="00C574F8"/>
    <w:rsid w:val="00C6635A"/>
    <w:rsid w:val="00C743AB"/>
    <w:rsid w:val="00C77365"/>
    <w:rsid w:val="00C837E1"/>
    <w:rsid w:val="00C84246"/>
    <w:rsid w:val="00C95D7D"/>
    <w:rsid w:val="00CA756A"/>
    <w:rsid w:val="00CB38BD"/>
    <w:rsid w:val="00CB6663"/>
    <w:rsid w:val="00CC2D6F"/>
    <w:rsid w:val="00CE7AFB"/>
    <w:rsid w:val="00CF14F3"/>
    <w:rsid w:val="00CF35EA"/>
    <w:rsid w:val="00CF7D45"/>
    <w:rsid w:val="00D06AC3"/>
    <w:rsid w:val="00D07D18"/>
    <w:rsid w:val="00D127C4"/>
    <w:rsid w:val="00D1550C"/>
    <w:rsid w:val="00D1738E"/>
    <w:rsid w:val="00D259BB"/>
    <w:rsid w:val="00D4242B"/>
    <w:rsid w:val="00D448A3"/>
    <w:rsid w:val="00D55E75"/>
    <w:rsid w:val="00D6402A"/>
    <w:rsid w:val="00D8022C"/>
    <w:rsid w:val="00D879F1"/>
    <w:rsid w:val="00DA695D"/>
    <w:rsid w:val="00DA729E"/>
    <w:rsid w:val="00DB4C10"/>
    <w:rsid w:val="00DC371F"/>
    <w:rsid w:val="00DD002B"/>
    <w:rsid w:val="00DD429D"/>
    <w:rsid w:val="00DE2E3E"/>
    <w:rsid w:val="00DE3197"/>
    <w:rsid w:val="00DE537A"/>
    <w:rsid w:val="00DF7F98"/>
    <w:rsid w:val="00E144BE"/>
    <w:rsid w:val="00E304E3"/>
    <w:rsid w:val="00E3097D"/>
    <w:rsid w:val="00E35594"/>
    <w:rsid w:val="00E42F97"/>
    <w:rsid w:val="00E439A5"/>
    <w:rsid w:val="00E44A41"/>
    <w:rsid w:val="00E5550E"/>
    <w:rsid w:val="00E73C7E"/>
    <w:rsid w:val="00E755B2"/>
    <w:rsid w:val="00E769A3"/>
    <w:rsid w:val="00E819DB"/>
    <w:rsid w:val="00E83D4A"/>
    <w:rsid w:val="00E91BAA"/>
    <w:rsid w:val="00E92C65"/>
    <w:rsid w:val="00E92DBB"/>
    <w:rsid w:val="00EC0CD6"/>
    <w:rsid w:val="00EC1D71"/>
    <w:rsid w:val="00EC5C88"/>
    <w:rsid w:val="00EE5FB1"/>
    <w:rsid w:val="00EF2314"/>
    <w:rsid w:val="00EF6274"/>
    <w:rsid w:val="00EF636F"/>
    <w:rsid w:val="00F002D4"/>
    <w:rsid w:val="00F02101"/>
    <w:rsid w:val="00F073CB"/>
    <w:rsid w:val="00F53886"/>
    <w:rsid w:val="00F61836"/>
    <w:rsid w:val="00F642A6"/>
    <w:rsid w:val="00F70484"/>
    <w:rsid w:val="00F731C0"/>
    <w:rsid w:val="00F8372D"/>
    <w:rsid w:val="00FA688C"/>
    <w:rsid w:val="00FE1F3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AC6A2D"/>
    <w:rPr>
      <w:rFonts w:hAnsi="Arial" w:ascii="Arial"/>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link w:val="PodnojeChar"/>
    <w:uiPriority w:val="99"/>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cs="Tahoma" w:hAnsi="Tahoma" w:ascii="Tahoma"/>
      <w:sz w:val="16"/>
      <w:szCs w:val="16"/>
    </w:rPr>
  </w:style>
  <w:style w:customStyle="true" w:styleId="TekstbaloniaChar" w:type="character">
    <w:name w:val="Tekst balončića Char"/>
    <w:link w:val="Tekstbalonia"/>
    <w:rsid w:val="005307CC"/>
    <w:rPr>
      <w:rFonts w:cs="Tahoma" w:hAnsi="Tahoma" w:ascii="Tahoma"/>
      <w:sz w:val="16"/>
      <w:szCs w:val="16"/>
      <w:lang w:eastAsia="en-US"/>
    </w:rPr>
  </w:style>
  <w:style w:styleId="Tijeloteksta" w:type="paragraph">
    <w:name w:val="Body Text"/>
    <w:aliases w:val=" Char"/>
    <w:basedOn w:val="Normal"/>
    <w:link w:val="TijelotekstaChar"/>
    <w:rsid w:val="00302E70"/>
    <w:pPr>
      <w:spacing w:lineRule="auto" w:line="360" w:after="240"/>
      <w:jc w:val="both"/>
    </w:pPr>
    <w:rPr>
      <w:rFonts w:hAnsi="Trebuchet MS" w:ascii="Trebuchet MS"/>
      <w:lang w:val="en-US"/>
    </w:rPr>
  </w:style>
  <w:style w:customStyle="true" w:styleId="TijelotekstaChar" w:type="character">
    <w:name w:val="Tijelo teksta Char"/>
    <w:aliases w:val=" Char Char"/>
    <w:link w:val="Tijeloteksta"/>
    <w:rsid w:val="00302E70"/>
    <w:rPr>
      <w:rFonts w:hAnsi="Trebuchet MS" w:ascii="Trebuchet MS"/>
      <w:sz w:val="24"/>
      <w:szCs w:val="24"/>
      <w:lang w:eastAsia="en-US" w:val="en-US"/>
    </w:rPr>
  </w:style>
  <w:style w:styleId="Bezproreda" w:type="paragraph">
    <w:name w:val="No Spacing"/>
    <w:link w:val="BezproredaChar"/>
    <w:uiPriority w:val="1"/>
    <w:qFormat/>
    <w:rsid w:val="000E25EC"/>
    <w:pPr>
      <w:suppressAutoHyphens/>
    </w:pPr>
    <w:rPr>
      <w:rFonts w:eastAsia="Calibri" w:hAnsi="Calibri" w:ascii="Calibri"/>
      <w:color w:val="00000A"/>
      <w:sz w:val="22"/>
      <w:szCs w:val="22"/>
      <w:lang w:eastAsia="en-US"/>
    </w:rPr>
  </w:style>
  <w:style w:customStyle="true" w:styleId="BezproredaChar" w:type="character">
    <w:name w:val="Bez proreda Char"/>
    <w:link w:val="Bezproreda"/>
    <w:uiPriority w:val="1"/>
    <w:locked/>
    <w:rsid w:val="000E25EC"/>
    <w:rPr>
      <w:rFonts w:eastAsia="Calibri" w:hAnsi="Calibri" w:ascii="Calibri"/>
      <w:color w:val="00000A"/>
      <w:sz w:val="22"/>
      <w:szCs w:val="22"/>
      <w:lang w:eastAsia="en-US"/>
    </w:rPr>
  </w:style>
  <w:style w:customStyle="true" w:styleId="PodnojeChar" w:type="character">
    <w:name w:val="Podnožje Char"/>
    <w:link w:val="Podnoje"/>
    <w:uiPriority w:val="99"/>
    <w:rsid w:val="00096116"/>
    <w:rPr>
      <w:rFonts w:hAnsi="Arial" w:ascii="Arial"/>
      <w:b/>
      <w:sz w:val="24"/>
      <w:szCs w:val="24"/>
      <w:lang w:eastAsia="en-US"/>
    </w:rPr>
  </w:style>
  <w:style w:styleId="Tekstrezerviranogmjesta" w:type="character">
    <w:name w:val="Placeholder Text"/>
    <w:basedOn w:val="Zadanifontodlomka"/>
    <w:uiPriority w:val="99"/>
    <w:semiHidden/>
    <w:rsid w:val="00E42F97"/>
    <w:rPr>
      <w:color w:val="808080"/>
      <w:bdr w:space="0" w:sz="0" w:color="auto" w:val="none"/>
      <w:shd w:fill="auto" w:color="auto" w:val="clear"/>
    </w:rPr>
  </w:style>
  <w:style w:customStyle="true" w:styleId="eSPISCCParagraphDefaultFont" w:type="character">
    <w:name w:val="eSPIS_CC_Paragraph Default Font"/>
    <w:basedOn w:val="Zadanifontodlomka"/>
    <w:rsid w:val="00E42F9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42F97"/>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E42F9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42F9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AC6A2D"/>
    <w:rPr>
      <w:rFonts w:ascii="Arial" w:hAnsi="Arial"/>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uiPriority w:val="99"/>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ascii="Tahoma" w:cs="Tahoma" w:hAnsi="Tahoma"/>
      <w:sz w:val="16"/>
      <w:szCs w:val="16"/>
    </w:rPr>
  </w:style>
  <w:style w:customStyle="1" w:styleId="TekstbaloniaChar" w:type="character">
    <w:name w:val="Tekst balončića Char"/>
    <w:link w:val="Tekstbalonia"/>
    <w:rsid w:val="005307CC"/>
    <w:rPr>
      <w:rFonts w:ascii="Tahoma" w:cs="Tahoma" w:hAnsi="Tahoma"/>
      <w:sz w:val="16"/>
      <w:szCs w:val="16"/>
      <w:lang w:eastAsia="en-US"/>
    </w:rPr>
  </w:style>
  <w:style w:styleId="Tijeloteksta" w:type="paragraph">
    <w:name w:val="Body Text"/>
    <w:aliases w:val=" Char"/>
    <w:basedOn w:val="Normal"/>
    <w:link w:val="TijelotekstaChar"/>
    <w:rsid w:val="00302E70"/>
    <w:pPr>
      <w:spacing w:after="240" w:line="360" w:lineRule="auto"/>
      <w:jc w:val="both"/>
    </w:pPr>
    <w:rPr>
      <w:rFonts w:ascii="Trebuchet MS" w:hAnsi="Trebuchet MS"/>
      <w:lang w:val="en-US"/>
    </w:rPr>
  </w:style>
  <w:style w:customStyle="1" w:styleId="TijelotekstaChar" w:type="character">
    <w:name w:val="Tijelo teksta Char"/>
    <w:aliases w:val=" Char Char"/>
    <w:link w:val="Tijeloteksta"/>
    <w:rsid w:val="00302E70"/>
    <w:rPr>
      <w:rFonts w:ascii="Trebuchet MS" w:hAnsi="Trebuchet MS"/>
      <w:sz w:val="24"/>
      <w:szCs w:val="24"/>
      <w:lang w:eastAsia="en-US" w:val="en-US"/>
    </w:rPr>
  </w:style>
  <w:style w:styleId="Bezproreda" w:type="paragraph">
    <w:name w:val="No Spacing"/>
    <w:link w:val="BezproredaChar"/>
    <w:uiPriority w:val="1"/>
    <w:qFormat/>
    <w:rsid w:val="000E25EC"/>
    <w:pPr>
      <w:suppressAutoHyphens/>
    </w:pPr>
    <w:rPr>
      <w:rFonts w:ascii="Calibri" w:eastAsia="Calibri" w:hAnsi="Calibri"/>
      <w:color w:val="00000A"/>
      <w:sz w:val="22"/>
      <w:szCs w:val="22"/>
      <w:lang w:eastAsia="en-US"/>
    </w:rPr>
  </w:style>
  <w:style w:customStyle="1" w:styleId="BezproredaChar" w:type="character">
    <w:name w:val="Bez proreda Char"/>
    <w:link w:val="Bezproreda"/>
    <w:uiPriority w:val="1"/>
    <w:locked/>
    <w:rsid w:val="000E25EC"/>
    <w:rPr>
      <w:rFonts w:ascii="Calibri" w:eastAsia="Calibri" w:hAnsi="Calibri"/>
      <w:color w:val="00000A"/>
      <w:sz w:val="22"/>
      <w:szCs w:val="22"/>
      <w:lang w:eastAsia="en-US"/>
    </w:rPr>
  </w:style>
  <w:style w:customStyle="1" w:styleId="PodnojeChar" w:type="character">
    <w:name w:val="Podnožje Char"/>
    <w:link w:val="Podnoje"/>
    <w:uiPriority w:val="99"/>
    <w:rsid w:val="00096116"/>
    <w:rPr>
      <w:rFonts w:ascii="Arial" w:hAnsi="Arial"/>
      <w:b/>
      <w:sz w:val="24"/>
      <w:szCs w:val="24"/>
      <w:lang w:eastAsia="en-US"/>
    </w:rPr>
  </w:style>
  <w:style w:styleId="Tekstrezerviranogmjesta" w:type="character">
    <w:name w:val="Placeholder Text"/>
    <w:basedOn w:val="Zadanifontodlomka"/>
    <w:uiPriority w:val="99"/>
    <w:semiHidden/>
    <w:rsid w:val="00E42F97"/>
    <w:rPr>
      <w:color w:val="808080"/>
      <w:bdr w:color="auto" w:space="0" w:sz="0" w:val="none"/>
      <w:shd w:color="auto" w:fill="auto" w:val="clear"/>
    </w:rPr>
  </w:style>
  <w:style w:customStyle="1" w:styleId="eSPISCCParagraphDefaultFont" w:type="character">
    <w:name w:val="eSPIS_CC_Paragraph Default Font"/>
    <w:basedOn w:val="Zadanifontodlomka"/>
    <w:rsid w:val="00E42F9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42F97"/>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E42F9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42F9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61571544">
      <w:bodyDiv w:val="true"/>
      <w:marLeft w:val="0"/>
      <w:marRight w:val="0"/>
      <w:marTop w:val="0"/>
      <w:marBottom w:val="0"/>
      <w:divBdr>
        <w:top w:space="0" w:sz="0" w:color="auto" w:val="none"/>
        <w:left w:space="0" w:sz="0" w:color="auto" w:val="none"/>
        <w:bottom w:space="0" w:sz="0" w:color="auto" w:val="none"/>
        <w:right w:space="0" w:sz="0" w:color="auto" w:val="none"/>
      </w:divBdr>
    </w:div>
    <w:div w:id="886406722">
      <w:bodyDiv w:val="true"/>
      <w:marLeft w:val="0"/>
      <w:marRight w:val="0"/>
      <w:marTop w:val="0"/>
      <w:marBottom w:val="0"/>
      <w:divBdr>
        <w:top w:space="0" w:sz="0" w:color="auto" w:val="none"/>
        <w:left w:space="0" w:sz="0" w:color="auto" w:val="none"/>
        <w:bottom w:space="0" w:sz="0" w:color="auto" w:val="none"/>
        <w:right w:space="0" w:sz="0" w:color="auto" w:val="none"/>
      </w:divBdr>
    </w:div>
    <w:div w:id="1171216609">
      <w:bodyDiv w:val="true"/>
      <w:marLeft w:val="0"/>
      <w:marRight w:val="0"/>
      <w:marTop w:val="0"/>
      <w:marBottom w:val="0"/>
      <w:divBdr>
        <w:top w:space="0" w:sz="0" w:color="auto" w:val="none"/>
        <w:left w:space="0" w:sz="0" w:color="auto" w:val="none"/>
        <w:bottom w:space="0" w:sz="0" w:color="auto" w:val="none"/>
        <w:right w:space="0" w:sz="0" w:color="auto" w:val="none"/>
      </w:divBdr>
    </w:div>
    <w:div w:id="1300378494">
      <w:bodyDiv w:val="true"/>
      <w:marLeft w:val="0"/>
      <w:marRight w:val="0"/>
      <w:marTop w:val="0"/>
      <w:marBottom w:val="0"/>
      <w:divBdr>
        <w:top w:space="0" w:sz="0" w:color="auto" w:val="none"/>
        <w:left w:space="0" w:sz="0" w:color="auto" w:val="none"/>
        <w:bottom w:space="0" w:sz="0" w:color="auto" w:val="none"/>
        <w:right w:space="0" w:sz="0" w:color="auto" w:val="none"/>
      </w:divBdr>
    </w:div>
    <w:div w:id="1341816551">
      <w:bodyDiv w:val="true"/>
      <w:marLeft w:val="0"/>
      <w:marRight w:val="0"/>
      <w:marTop w:val="0"/>
      <w:marBottom w:val="0"/>
      <w:divBdr>
        <w:top w:space="0" w:sz="0" w:color="auto" w:val="none"/>
        <w:left w:space="0" w:sz="0" w:color="auto" w:val="none"/>
        <w:bottom w:space="0" w:sz="0" w:color="auto" w:val="none"/>
        <w:right w:space="0" w:sz="0" w:color="auto" w:val="none"/>
      </w:divBdr>
    </w:div>
    <w:div w:id="145105413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srpnja 2017.</izvorni_sadrzaj>
    <derivirana_varijabla naziv="DomainObject.DatumDonosenjaOdluke_1">13.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1076</izvorni_sadrzaj>
    <derivirana_varijabla naziv="DomainObject.Predmet.Broj_1">1076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lipnja 2016.</izvorni_sadrzaj>
    <derivirana_varijabla naziv="DomainObject.Predmet.DatumOsnivanja_1">7.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St-1076/2016</izvorni_sadrzaj>
    <derivirana_varijabla naziv="DomainObject.Predmet.OznakaBroj_1">St-1076/2016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PEREC j.d.o.o.</izvorni_sadrzaj>
    <derivirana_varijabla naziv="DomainObject.Predmet.ProtustrankaFormated_1">  PEREC j.d.o.o.</derivirana_varijabla>
  </DomainObject.Predmet.ProtustrankaFormated>
  <DomainObject.Predmet.ProtustrankaFormatedOIB>
    <izvorni_sadrzaj>  PEREC j.d.o.o., OIB 16895068109</izvorni_sadrzaj>
    <derivirana_varijabla naziv="DomainObject.Predmet.ProtustrankaFormatedOIB_1">  PEREC j.d.o.o., OIB 16895068109</derivirana_varijabla>
  </DomainObject.Predmet.ProtustrankaFormatedOIB>
  <DomainObject.Predmet.ProtustrankaFormatedWithAdress>
    <izvorni_sadrzaj> PEREC j.d.o.o., Zrinjski trg 5, 51262 Kraljevica</izvorni_sadrzaj>
    <derivirana_varijabla naziv="DomainObject.Predmet.ProtustrankaFormatedWithAdress_1"> PEREC j.d.o.o., Zrinjski trg 5, 51262 Kraljevica</derivirana_varijabla>
  </DomainObject.Predmet.ProtustrankaFormatedWithAdress>
  <DomainObject.Predmet.ProtustrankaFormatedWithAdressOIB>
    <izvorni_sadrzaj> PEREC j.d.o.o., OIB 16895068109, Zrinjski trg 5, 51262 Kraljevica</izvorni_sadrzaj>
    <derivirana_varijabla naziv="DomainObject.Predmet.ProtustrankaFormatedWithAdressOIB_1"> PEREC j.d.o.o., OIB 16895068109, Zrinjski trg 5, 51262 Kraljevica</derivirana_varijabla>
  </DomainObject.Predmet.ProtustrankaFormatedWithAdressOIB>
  <DomainObject.Predmet.ProtustrankaWithAdress>
    <izvorni_sadrzaj>PEREC j.d.o.o. Zrinjski trg 5, 51262 Kraljevica</izvorni_sadrzaj>
    <derivirana_varijabla naziv="DomainObject.Predmet.ProtustrankaWithAdress_1">PEREC j.d.o.o. Zrinjski trg 5, 51262 Kraljevica</derivirana_varijabla>
  </DomainObject.Predmet.ProtustrankaWithAdress>
  <DomainObject.Predmet.ProtustrankaWithAdressOIB>
    <izvorni_sadrzaj>PEREC j.d.o.o., OIB 16895068109, Zrinjski trg 5, 51262 Kraljevica</izvorni_sadrzaj>
    <derivirana_varijabla naziv="DomainObject.Predmet.ProtustrankaWithAdressOIB_1">PEREC j.d.o.o., OIB 16895068109, Zrinjski trg 5, 51262 Kraljevica</derivirana_varijabla>
  </DomainObject.Predmet.ProtustrankaWithAdressOIB>
  <DomainObject.Predmet.ProtustrankaNazivFormated>
    <izvorni_sadrzaj>PEREC j.d.o.o.</izvorni_sadrzaj>
    <derivirana_varijabla naziv="DomainObject.Predmet.ProtustrankaNazivFormated_1">PEREC j.d.o.o.</derivirana_varijabla>
  </DomainObject.Predmet.ProtustrankaNazivFormated>
  <DomainObject.Predmet.ProtustrankaNazivFormatedOIB>
    <izvorni_sadrzaj>PEREC j.d.o.o., OIB 16895068109</izvorni_sadrzaj>
    <derivirana_varijabla naziv="DomainObject.Predmet.ProtustrankaNazivFormatedOIB_1">PEREC j.d.o.o., OIB 16895068109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PEREC j.d.o.o.</item>
    </izvorni_sadrzaj>
    <derivirana_varijabla naziv="DomainObject.Predmet.ProtuStrankaListFormated_1">
      <item>PEREC j.d.o.o.</item>
    </derivirana_varijabla>
  </DomainObject.Predmet.ProtuStrankaListFormated>
  <DomainObject.Predmet.ProtuStrankaListFormatedOIB>
    <izvorni_sadrzaj>
      <item>PEREC j.d.o.o., OIB 16895068109</item>
    </izvorni_sadrzaj>
    <derivirana_varijabla naziv="DomainObject.Predmet.ProtuStrankaListFormatedOIB_1">
      <item>PEREC j.d.o.o., OIB 16895068109</item>
    </derivirana_varijabla>
  </DomainObject.Predmet.ProtuStrankaListFormatedOIB>
  <DomainObject.Predmet.ProtuStrankaListFormatedWithAdress>
    <izvorni_sadrzaj>
      <item>PEREC j.d.o.o., Zrinjski trg 5, 51262 Kraljevica</item>
    </izvorni_sadrzaj>
    <derivirana_varijabla naziv="DomainObject.Predmet.ProtuStrankaListFormatedWithAdress_1">
      <item>PEREC j.d.o.o., Zrinjski trg 5, 51262 Kraljevica</item>
    </derivirana_varijabla>
  </DomainObject.Predmet.ProtuStrankaListFormatedWithAdress>
  <DomainObject.Predmet.ProtuStrankaListFormatedWithAdressOIB>
    <izvorni_sadrzaj>
      <item>PEREC j.d.o.o., OIB 16895068109, Zrinjski trg 5, 51262 Kraljevica</item>
    </izvorni_sadrzaj>
    <derivirana_varijabla naziv="DomainObject.Predmet.ProtuStrankaListFormatedWithAdressOIB_1">
      <item>PEREC j.d.o.o., OIB 16895068109, Zrinjski trg 5, 51262 Kraljevica</item>
    </derivirana_varijabla>
  </DomainObject.Predmet.ProtuStrankaListFormatedWithAdressOIB>
  <DomainObject.Predmet.ProtuStrankaListNazivFormated>
    <izvorni_sadrzaj>
      <item>PEREC j.d.o.o.</item>
    </izvorni_sadrzaj>
    <derivirana_varijabla naziv="DomainObject.Predmet.ProtuStrankaListNazivFormated_1">
      <item>PEREC j.d.o.o.</item>
    </derivirana_varijabla>
  </DomainObject.Predmet.ProtuStrankaListNazivFormated>
  <DomainObject.Predmet.ProtuStrankaListNazivFormatedOIB>
    <izvorni_sadrzaj>
      <item>PEREC j.d.o.o., OIB 16895068109</item>
    </izvorni_sadrzaj>
    <derivirana_varijabla naziv="DomainObject.Predmet.ProtuStrankaListNazivFormatedOIB_1">
      <item>PEREC j.d.o.o., OIB 16895068109</item>
    </derivirana_varijabla>
  </DomainObject.Predmet.ProtuStrankaListNazivFormatedOIB>
  <DomainObject.Predmet.OstaliListFormated>
    <izvorni_sadrzaj>
      <item>Marija Mučaj</item>
    </izvorni_sadrzaj>
    <derivirana_varijabla naziv="DomainObject.Predmet.OstaliListFormated_1">
      <item>Marija Mučaj</item>
    </derivirana_varijabla>
  </DomainObject.Predmet.OstaliListFormated>
  <DomainObject.Predmet.OstaliListFormatedOIB>
    <izvorni_sadrzaj>
      <item>Marija Mučaj, OIB 20641004556</item>
    </izvorni_sadrzaj>
    <derivirana_varijabla naziv="DomainObject.Predmet.OstaliListFormatedOIB_1">
      <item>Marija Mučaj, OIB 20641004556</item>
    </derivirana_varijabla>
  </DomainObject.Predmet.OstaliListFormatedOIB>
  <DomainObject.Predmet.OstaliListFormatedWithAdress>
    <izvorni_sadrzaj>
      <item>Marija Mučaj, Palih Boraca 1a, 51262 Kraljevica</item>
    </izvorni_sadrzaj>
    <derivirana_varijabla naziv="DomainObject.Predmet.OstaliListFormatedWithAdress_1">
      <item>Marija Mučaj, Palih Boraca 1a, 51262 Kraljevica</item>
    </derivirana_varijabla>
  </DomainObject.Predmet.OstaliListFormatedWithAdress>
  <DomainObject.Predmet.OstaliListFormatedWithAdressOIB>
    <izvorni_sadrzaj>
      <item>Marija Mučaj, OIB 20641004556, Palih Boraca 1a, 51262 Kraljevica</item>
    </izvorni_sadrzaj>
    <derivirana_varijabla naziv="DomainObject.Predmet.OstaliListFormatedWithAdressOIB_1">
      <item>Marija Mučaj, OIB 20641004556, Palih Boraca 1a, 51262 Kraljevica</item>
    </derivirana_varijabla>
  </DomainObject.Predmet.OstaliListFormatedWithAdressOIB>
  <DomainObject.Predmet.OstaliListNazivFormated>
    <izvorni_sadrzaj>
      <item>Marija Mučaj</item>
    </izvorni_sadrzaj>
    <derivirana_varijabla naziv="DomainObject.Predmet.OstaliListNazivFormated_1">
      <item>Marija Mučaj</item>
    </derivirana_varijabla>
  </DomainObject.Predmet.OstaliListNazivFormated>
  <DomainObject.Predmet.OstaliListNazivFormatedOIB>
    <izvorni_sadrzaj>
      <item>Marija Mučaj, OIB 20641004556</item>
    </izvorni_sadrzaj>
    <derivirana_varijabla naziv="DomainObject.Predmet.OstaliListNazivFormatedOIB_1">
      <item>Marija Mučaj, OIB 20641004556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srpnja 2017.</izvorni_sadrzaj>
    <derivirana_varijabla naziv="DomainObject.Datum_1">13. srpnja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PEREC j.d.o.o.</izvorni_sadrzaj>
    <derivirana_varijabla naziv="DomainObject.Predmet.ProtustrankaIDrugi_1">PEREC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PEREC j.d.o.o., OIB 16895068109, Zrinjski trg 5, 51262 Kraljevica</izvorni_sadrzaj>
    <derivirana_varijabla naziv="DomainObject.Predmet.ProtustrankaIDrugiAdressOIB_1">PEREC j.d.o.o., OIB 16895068109, Zrinjski trg 5, 51262 Kraljevica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PEREC j.d.o.o.</item>
      <item>Marija Mučaj</item>
    </izvorni_sadrzaj>
    <derivirana_varijabla naziv="DomainObject.Predmet.SudioniciListNaziv_1">
      <item>FINA  Rijeka</item>
      <item>PEREC j.d.o.o.</item>
      <item>Marija Mučaj</item>
    </derivirana_varijabla>
  </DomainObject.Predmet.SudioniciListNaziv>
  <DomainObject.Predmet.SudioniciListAdressOIB>
    <izvorni_sadrzaj>
      <item>FINA  Rijeka, OIB 85821130368, Frana Kurelca 8,51000 Rijeka</item>
      <item>PEREC j.d.o.o., OIB 16895068109, Zrinjski trg 5,51262 Kraljevica</item>
      <item>Marija Mučaj, OIB 20641004556, Palih Boraca 1a,51262 Kraljevica</item>
    </izvorni_sadrzaj>
    <derivirana_varijabla naziv="DomainObject.Predmet.SudioniciListAdressOIB_1">
      <item>FINA  Rijeka, OIB 85821130368, Frana Kurelca 8,51000 Rijeka</item>
      <item>PEREC j.d.o.o., OIB 16895068109, Zrinjski trg 5,51262 Kraljevica</item>
      <item>Marija Mučaj, OIB 20641004556, Palih Boraca 1a,51262 Kraljevica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16895068109</item>
      <item>, OIB 20641004556</item>
    </izvorni_sadrzaj>
    <derivirana_varijabla naziv="DomainObject.Predmet.SudioniciListNazivOIB_1">
      <item>, OIB 85821130368</item>
      <item>, OIB 16895068109</item>
      <item>, OIB 20641004556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Stjepan Rakarec, OIB 64132194100, Črnkovec 16 Velika Gorica</item>
    </izvorni_sadrzaj>
    <derivirana_varijabla naziv="DomainObject.Predmet.StecajniUpraviteljiListAddressOIB_1">
      <item>Stjepan Rakarec, OIB 64132194100, Črnkovec 16 Velika Gorica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497F5FF-4305-4AAC-8D4F-791F4DF6813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1139</properties:Words>
  <properties:Characters>6479</properties:Characters>
  <properties:Lines>128</properties:Lines>
  <properties:Paragraphs>41</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7757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2017-07-13T12:47:00Z</dcterms:created>
  <dc:creator>dcmelik</dc:creator>
  <cp:lastModifiedBy>Jasna Radulović</cp:lastModifiedBy>
  <cp:lastPrinted>2017-07-11T11:55:00Z</cp:lastPrinted>
  <dcterms:modified xmlns:xsi="http://www.w3.org/2001/XMLSchema-instance" xsi:type="dcterms:W3CDTF">2017-07-13T12:55:00Z</dcterms:modified>
  <cp:revision>4</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