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8371" w14:paraId="8fc837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57D5" w:rsidP="004F27AE" w:rsidR="00AE649C">
      <w:pPr>
        <w:pStyle w:val="NormaleSPIS"/>
      </w:pPr>
      <w:r w:rsidRPr="008F57D5">
        <w:rPr>
          <w:noProof/>
        </w:rPr>
        <w:drawing>
          <wp:inline distR="0" distL="0" distB="0" distT="0">
            <wp:extent cy="4179734" cx="60840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79734" cx="60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  <w:r w:rsidRPr="006A0921">
        <w:rPr>
          <w:noProof/>
        </w:rPr>
        <w:lastRenderedPageBreak/>
        <w:drawing>
          <wp:inline distR="0" distL="0" distB="0" distT="0">
            <wp:extent cy="3708000" cx="6189400"/>
            <wp:effectExtent b="6985" r="190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08000" cx="618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A14CAB" w:rsidP="004F27AE" w:rsidR="00A14CAB">
      <w:pPr>
        <w:pStyle w:val="NormaleSPIS"/>
      </w:pPr>
    </w:p>
    <w:p w:rsidRDefault="00A14CAB" w:rsidP="004F27AE" w:rsidR="00A14CAB">
      <w:pPr>
        <w:pStyle w:val="NormaleSPIS"/>
      </w:pPr>
    </w:p>
    <w:p w:rsidRDefault="00A14CAB" w:rsidP="004F27AE" w:rsidR="00A14CAB">
      <w:pPr>
        <w:pStyle w:val="NormaleSPIS"/>
      </w:pPr>
    </w:p>
    <w:p w:rsidRDefault="00A14CAB" w:rsidP="004F27AE" w:rsidR="00A14CAB">
      <w:pPr>
        <w:pStyle w:val="NormaleSPIS"/>
      </w:pPr>
    </w:p>
    <w:p w:rsidRDefault="00A14CAB" w:rsidP="004F27AE" w:rsidR="00A14CAB">
      <w:pPr>
        <w:pStyle w:val="NormaleSPIS"/>
      </w:pPr>
    </w:p>
    <w:p w:rsidRDefault="00A14CAB" w:rsidP="004F27AE" w:rsidR="00A14CAB">
      <w:pPr>
        <w:pStyle w:val="NormaleSPIS"/>
      </w:pPr>
    </w:p>
    <w:p w:rsidRDefault="00A14CAB" w:rsidP="004F27AE" w:rsidR="00A14CAB">
      <w:pPr>
        <w:pStyle w:val="NormaleSPIS"/>
      </w:pPr>
    </w:p>
    <w:p w:rsidRDefault="00A14CAB" w:rsidP="004F27AE" w:rsidR="00A14CAB">
      <w:pPr>
        <w:pStyle w:val="NormaleSPIS"/>
      </w:pPr>
    </w:p>
    <w:p w:rsidRDefault="006A0921" w:rsidP="004F27AE" w:rsidR="006A0921">
      <w:pPr>
        <w:pStyle w:val="NormaleSPIS"/>
      </w:pPr>
    </w:p>
    <w:p w:rsidRDefault="00A14CAB" w:rsidP="004F27AE" w:rsidR="006A0921">
      <w:pPr>
        <w:pStyle w:val="NormaleSPIS"/>
      </w:pPr>
      <w:bookmarkStart w:name="_GoBack" w:id="0"/>
      <w:r w:rsidRPr="00A14CAB">
        <w:drawing>
          <wp:inline distR="0" distL="0" distB="0" distT="0">
            <wp:extent cy="3771714" cx="6552000"/>
            <wp:effectExtent b="635" r="127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71714" cx="65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Default="006A0921" w:rsidP="004F27AE" w:rsidR="006A0921">
      <w:pPr>
        <w:pStyle w:val="NormaleSPIS"/>
      </w:pPr>
    </w:p>
    <w:p w:rsidRDefault="006A0921" w:rsidP="004F27AE" w:rsidR="006A0921">
      <w:pPr>
        <w:pStyle w:val="NormaleSPIS"/>
      </w:pPr>
    </w:p>
    <w:p w:rsidRDefault="006A0921" w:rsidP="004F27AE" w:rsidR="006A0921" w:rsidRPr="00B76F3C">
      <w:pPr>
        <w:pStyle w:val="NormaleSPIS"/>
      </w:pPr>
    </w:p>
    <w:sectPr w:rsidSect="0032366B" w:rsidR="006A0921" w:rsidRPr="00B76F3C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0921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7D5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CAB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St-1385/2016-10</izvorni_sadrzaj>
    <derivirana_varijabla naziv="DomainObject.Oznaka_1">St-1385/2016-10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St-1385/2016-10</izvorni_sadrzaj>
    <derivirana_varijabla naziv="DomainObject.PoslovniBrojDokumenta_1">St-1385/2016-10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DC905-CE3B-414F-87D8-8FCB0225D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28</properties:Lines>
  <properties:Paragraphs>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2017-05-10T12:30:00Z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St-1385/2016-10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