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d030" w14:paraId="25ed030" w:rsidRDefault="00AF6784" w:rsidP="00AF6784" w:rsidR="00AF6784" w:rsidRPr="003139D2">
      <w:pPr>
        <w:jc w:val="right"/>
        <w15:collapsed w:val="false"/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41F45" w:rsidR="00C41F45" w:rsidRPr="00C41F45">
        <w:tc>
          <w:tcPr>
            <w:tcW w:type="dxa" w:w="2985"/>
            <w:hideMark/>
          </w:tcPr>
          <w:p w:rsidRDefault="003273C6" w:rsidP="00C41F45" w:rsidR="00C41F45" w:rsidRPr="00C41F45">
            <w:pPr>
              <w:spacing w:lineRule="auto" w:line="276"/>
              <w:jc w:val="center"/>
              <w:rPr>
                <w:lang w:eastAsia="en-AU"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607060" cx="534035"/>
                  <wp:effectExtent b="254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1F45" w:rsidP="00C41F45" w:rsidR="00C41F45" w:rsidRPr="00C41F45">
            <w:pPr>
              <w:spacing w:lineRule="auto" w:line="276"/>
              <w:jc w:val="center"/>
              <w:rPr>
                <w:lang w:eastAsia="en-AU" w:val="en-US"/>
              </w:rPr>
            </w:pPr>
            <w:r w:rsidRPr="00C41F45">
              <w:rPr>
                <w:lang w:eastAsia="en-AU" w:val="en-US"/>
              </w:rPr>
              <w:t>Republika Hrvatska</w:t>
            </w:r>
          </w:p>
          <w:p w:rsidRDefault="00C41F45" w:rsidP="00C41F45" w:rsidR="00C41F45" w:rsidRPr="00C41F45">
            <w:pPr>
              <w:spacing w:lineRule="auto" w:line="276"/>
              <w:jc w:val="center"/>
              <w:rPr>
                <w:lang w:eastAsia="en-AU" w:val="en-US"/>
              </w:rPr>
            </w:pPr>
            <w:r w:rsidRPr="00C41F45">
              <w:rPr>
                <w:lang w:eastAsia="en-AU" w:val="en-US"/>
              </w:rPr>
              <w:t>Trgovački sud u Varaždinu</w:t>
            </w:r>
          </w:p>
          <w:p w:rsidRDefault="00C41F45" w:rsidP="00C41F45" w:rsidR="00C41F45" w:rsidRPr="00C41F45">
            <w:pPr>
              <w:spacing w:lineRule="auto" w:line="276"/>
              <w:jc w:val="center"/>
              <w:rPr>
                <w:lang w:eastAsia="en-AU" w:val="en-US"/>
              </w:rPr>
            </w:pPr>
            <w:r w:rsidRPr="00C41F45">
              <w:rPr>
                <w:lang w:eastAsia="en-AU" w:val="en-US"/>
              </w:rPr>
              <w:t>Varaždin, Braće Radić 2</w:t>
            </w:r>
          </w:p>
        </w:tc>
      </w:tr>
    </w:tbl>
    <w:p w:rsidRDefault="00C41F45" w:rsidP="00C41F45" w:rsidR="00C41F45" w:rsidRPr="00C41F45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41F45" w:rsidR="00C41F45" w:rsidRPr="00C41F45">
        <w:trPr>
          <w:jc w:val="right"/>
        </w:trPr>
        <w:tc>
          <w:tcPr>
            <w:tcW w:type="dxa" w:w="4320"/>
            <w:hideMark/>
          </w:tcPr>
          <w:p w:rsidRDefault="00C41F45" w:rsidP="00C41F45" w:rsidR="00C41F45" w:rsidRPr="00C41F45">
            <w:pPr>
              <w:spacing w:lineRule="auto" w:line="276"/>
              <w:jc w:val="right"/>
              <w:rPr>
                <w:lang w:val="en-US"/>
              </w:rPr>
            </w:pPr>
            <w:r w:rsidRPr="00C41F45">
              <w:rPr>
                <w:lang w:val="en-US"/>
              </w:rPr>
              <w:t>Poslovni broj: 2 St-267/2015-8</w:t>
            </w:r>
            <w:r>
              <w:rPr>
                <w:lang w:val="en-US"/>
              </w:rPr>
              <w:t>5</w:t>
            </w:r>
          </w:p>
        </w:tc>
      </w:tr>
    </w:tbl>
    <w:p w:rsidRDefault="00C41F45" w:rsidP="00C41F45" w:rsidR="00C41F45" w:rsidRPr="00C41F45">
      <w:pPr>
        <w:jc w:val="right"/>
        <w:rPr>
          <w:lang w:eastAsia="en-AU"/>
        </w:rPr>
      </w:pPr>
    </w:p>
    <w:p w:rsidRDefault="00C41F45" w:rsidP="00C41F45" w:rsidR="00C41F45" w:rsidRPr="00C41F45">
      <w:pPr>
        <w:jc w:val="both"/>
        <w:rPr>
          <w:lang w:eastAsia="en-AU"/>
        </w:rPr>
      </w:pPr>
    </w:p>
    <w:p w:rsidRDefault="00C41F45" w:rsidP="00C41F45" w:rsidR="00C41F45" w:rsidRPr="00C41F45">
      <w:pPr>
        <w:jc w:val="center"/>
        <w:rPr>
          <w:lang w:eastAsia="en-AU"/>
        </w:rPr>
      </w:pPr>
      <w:r w:rsidRPr="00C41F45">
        <w:rPr>
          <w:lang w:eastAsia="en-AU"/>
        </w:rPr>
        <w:t>R E P U B L I K A   H R V A T S K A</w:t>
      </w:r>
    </w:p>
    <w:p w:rsidRDefault="00C41F45" w:rsidP="00C41F45" w:rsidR="00C41F45" w:rsidRPr="00C41F45">
      <w:pPr>
        <w:jc w:val="center"/>
        <w:rPr>
          <w:lang w:eastAsia="en-AU"/>
        </w:rPr>
      </w:pPr>
    </w:p>
    <w:p w:rsidRDefault="00C41F45" w:rsidP="00C41F45" w:rsidR="00C41F45" w:rsidRPr="00C41F45">
      <w:pPr>
        <w:jc w:val="center"/>
        <w:rPr>
          <w:lang w:eastAsia="en-AU"/>
        </w:rPr>
      </w:pPr>
      <w:r w:rsidRPr="00C41F45">
        <w:rPr>
          <w:lang w:eastAsia="en-AU"/>
        </w:rPr>
        <w:t xml:space="preserve">R J E Š E NJ E   </w:t>
      </w:r>
    </w:p>
    <w:p w:rsidRDefault="00C41F45" w:rsidP="00C41F45" w:rsidR="00C41F45" w:rsidRPr="00C41F45">
      <w:pPr>
        <w:jc w:val="center"/>
        <w:rPr>
          <w:rFonts w:eastAsia="Calibri"/>
          <w:lang w:eastAsia="en-US"/>
        </w:rPr>
      </w:pPr>
    </w:p>
    <w:p w:rsidRDefault="00C41F45" w:rsidP="00C41F45" w:rsidR="00C41F45" w:rsidRPr="00C41F45">
      <w:pPr>
        <w:jc w:val="center"/>
        <w:rPr>
          <w:rFonts w:eastAsia="Calibri"/>
          <w:lang w:eastAsia="en-US"/>
        </w:rPr>
      </w:pPr>
    </w:p>
    <w:p w:rsidRDefault="00C41F45" w:rsidP="00C41F45" w:rsidR="00C41F45" w:rsidRPr="00C41F45">
      <w:pPr>
        <w:ind w:firstLine="708"/>
        <w:jc w:val="both"/>
        <w:rPr>
          <w:lang w:eastAsia="en-US"/>
        </w:rPr>
      </w:pPr>
      <w:r w:rsidRPr="00C41F45">
        <w:rPr>
          <w:lang w:eastAsia="en-US"/>
        </w:rPr>
        <w:t>Trgovački sud u Varaždinu, po sutkinji toga suda Meliti Poljanec Bubaš, u stečajnom postupku koji se vodi nad stečajnim dužnikom DRAVA d.o.o. u stečaju, Vinogradska 6, Đurđevac, OIB: 93077419710, kojeg zastupa stečajni upravitelj Tomislav Đuričin, iz Varaždina, Dravska poljana br. 1, dana 1</w:t>
      </w:r>
      <w:r>
        <w:rPr>
          <w:lang w:eastAsia="en-US"/>
        </w:rPr>
        <w:t>5</w:t>
      </w:r>
      <w:r w:rsidRPr="00C41F45">
        <w:rPr>
          <w:lang w:eastAsia="en-US"/>
        </w:rPr>
        <w:t xml:space="preserve">. siječnja 2019.                                     </w:t>
      </w:r>
    </w:p>
    <w:p w:rsidRDefault="00C41F45" w:rsidP="00C41F45" w:rsidR="00C41F45" w:rsidRPr="00C41F45">
      <w:pPr>
        <w:jc w:val="center"/>
        <w:rPr>
          <w:rFonts w:eastAsia="Calibri"/>
          <w:lang w:eastAsia="en-US"/>
        </w:rPr>
      </w:pPr>
    </w:p>
    <w:p w:rsidRDefault="007D4D49" w:rsidP="00B94206" w:rsidR="007D4D49" w:rsidRPr="003139D2"/>
    <w:p w:rsidRDefault="007D4D49" w:rsidP="003139D2" w:rsidR="007D4D49" w:rsidRPr="003139D2">
      <w:pPr>
        <w:jc w:val="center"/>
      </w:pPr>
      <w:r w:rsidRPr="003139D2">
        <w:t>r i j e š i o    j e</w:t>
      </w:r>
    </w:p>
    <w:p w:rsidRDefault="00E8217F" w:rsidP="00B94206" w:rsidR="00E8217F" w:rsidRPr="003139D2"/>
    <w:p w:rsidRDefault="003139D2" w:rsidP="003139D2" w:rsidR="00C41F45">
      <w:pPr>
        <w:jc w:val="both"/>
      </w:pPr>
      <w:r>
        <w:tab/>
      </w:r>
    </w:p>
    <w:p w:rsidRDefault="00C41F45" w:rsidP="00C41F45" w:rsidR="003139D2">
      <w:pPr>
        <w:ind w:firstLine="720"/>
        <w:jc w:val="both"/>
        <w:rPr>
          <w:bCs/>
        </w:rPr>
      </w:pPr>
      <w:r>
        <w:t xml:space="preserve">Dopunjuje se ovosudno Rješenje broj 2 St-267/2015-84 od 10. siječnja 2019. na način da se pod točkom 1. izreke dodaje razlučni vjerovnik B2 KAPITAL d.o.o., Zagreb, Radnička cesta 41, koji se </w:t>
      </w:r>
      <w:r w:rsidR="00A766A2">
        <w:t>objavom</w:t>
      </w:r>
      <w:r>
        <w:t xml:space="preserve"> ovog rješenja</w:t>
      </w:r>
      <w:r w:rsidR="00A766A2">
        <w:t xml:space="preserve"> na e-oglasnoj ploči suda s</w:t>
      </w:r>
      <w:r>
        <w:t xml:space="preserve">matra pozvanim na ročište za diobu kupovnine zakazano za 6. veljače 2019. u 9,40 sati. </w:t>
      </w:r>
    </w:p>
    <w:p w:rsidRDefault="00480821" w:rsidP="003139D2" w:rsidR="00480821">
      <w:pPr>
        <w:jc w:val="both"/>
        <w:rPr>
          <w:bCs/>
        </w:rPr>
      </w:pPr>
    </w:p>
    <w:p w:rsidRDefault="00C41F45" w:rsidP="003139D2" w:rsidR="00C41F45">
      <w:pPr>
        <w:jc w:val="both"/>
        <w:rPr>
          <w:bCs/>
        </w:rPr>
      </w:pPr>
    </w:p>
    <w:p w:rsidRDefault="007D4D49" w:rsidP="009D46A3" w:rsidR="007D4D49">
      <w:pPr>
        <w:jc w:val="center"/>
      </w:pPr>
      <w:r w:rsidRPr="003139D2">
        <w:t>Obrazloženje</w:t>
      </w:r>
    </w:p>
    <w:p w:rsidRDefault="00C41F45" w:rsidP="009D46A3" w:rsidR="00C41F45" w:rsidRPr="003139D2">
      <w:pPr>
        <w:jc w:val="center"/>
      </w:pPr>
    </w:p>
    <w:p w:rsidRDefault="007D4D49" w:rsidP="00B94206" w:rsidR="007D4D49" w:rsidRPr="003139D2"/>
    <w:p w:rsidRDefault="00081C82" w:rsidP="009D46A3" w:rsidR="00C41F45">
      <w:pPr>
        <w:jc w:val="both"/>
      </w:pPr>
      <w:r w:rsidRPr="003139D2">
        <w:tab/>
      </w:r>
      <w:r w:rsidR="00C41F45">
        <w:t xml:space="preserve">Rješenjem ovog suda broj 2 St-267/2015-84 od 10. siječnja 2019. zakazano je ročište za diobu kupovnine za dan 6. veljače 2019. u 9,40 sati. </w:t>
      </w:r>
    </w:p>
    <w:p w:rsidRDefault="00C41F45" w:rsidP="009D46A3" w:rsidR="00C41F45">
      <w:pPr>
        <w:jc w:val="both"/>
      </w:pPr>
    </w:p>
    <w:p w:rsidRDefault="00C41F45" w:rsidP="00C41F45" w:rsidR="007D4D49" w:rsidRPr="003139D2">
      <w:pPr>
        <w:ind w:firstLine="720"/>
        <w:jc w:val="both"/>
      </w:pPr>
      <w:r>
        <w:t xml:space="preserve">Sud je omaškom u pozivu izostavio razlučnog vjerovnika B2 KAPITAL d.o.o., Zagreb, Radnička cesta 41, stoga je </w:t>
      </w:r>
      <w:r w:rsidR="00480821">
        <w:t xml:space="preserve">primjenom </w:t>
      </w:r>
      <w:r w:rsidR="00BA21FF" w:rsidRPr="003139D2">
        <w:t xml:space="preserve">čl. </w:t>
      </w:r>
      <w:r w:rsidR="00480821">
        <w:t xml:space="preserve">339. </w:t>
      </w:r>
      <w:r w:rsidR="00480821" w:rsidRPr="00886596">
        <w:t xml:space="preserve">Zakona o parničnom postupku ("Narodne novine" broj 53/91, 91/92, 112/99, 88/01, 117/03, 88/05, 2/07, 84/08, 123/08, 57/11, </w:t>
      </w:r>
      <w:r w:rsidR="00480821">
        <w:t>25/13</w:t>
      </w:r>
      <w:r w:rsidR="00420BE5">
        <w:t>, 89/14</w:t>
      </w:r>
      <w:r w:rsidR="00480821">
        <w:t>) odlučeno kao u izreci</w:t>
      </w:r>
      <w:r w:rsidR="007D4D49" w:rsidRPr="003139D2">
        <w:t>.</w:t>
      </w:r>
    </w:p>
    <w:p w:rsidRDefault="00622008" w:rsidP="00622008" w:rsidR="00622008" w:rsidRPr="003139D2">
      <w:pPr>
        <w:jc w:val="both"/>
      </w:pPr>
    </w:p>
    <w:p w:rsidRDefault="004F34F6" w:rsidP="00BA21FF" w:rsidR="007D4D49">
      <w:pPr>
        <w:jc w:val="center"/>
      </w:pPr>
      <w:r>
        <w:t xml:space="preserve">U Varaždinu </w:t>
      </w:r>
      <w:r w:rsidR="00C41F45">
        <w:t>15. siječnja 2019.</w:t>
      </w:r>
    </w:p>
    <w:p w:rsidRDefault="00C41F45" w:rsidP="00BA21FF" w:rsidR="00C41F45">
      <w:pPr>
        <w:jc w:val="center"/>
      </w:pPr>
    </w:p>
    <w:p w:rsidRDefault="00C41F45" w:rsidP="00BA21FF" w:rsidR="00C41F45">
      <w:pPr>
        <w:jc w:val="center"/>
      </w:pPr>
    </w:p>
    <w:p w:rsidRDefault="00C41F45" w:rsidP="00C41F45" w:rsidR="00C41F45">
      <w:pPr>
        <w:ind w:left="5040"/>
        <w:jc w:val="center"/>
      </w:pPr>
      <w:r>
        <w:t>Sutkinja</w:t>
      </w:r>
    </w:p>
    <w:p w:rsidRDefault="00C41F45" w:rsidP="00C41F45" w:rsidR="00C41F45">
      <w:pPr>
        <w:ind w:left="5040"/>
        <w:jc w:val="center"/>
      </w:pPr>
    </w:p>
    <w:p w:rsidRDefault="00C41F45" w:rsidP="00C41F45" w:rsidR="00C41F45" w:rsidRPr="003139D2">
      <w:pPr>
        <w:ind w:left="5040"/>
        <w:jc w:val="center"/>
      </w:pPr>
      <w:r>
        <w:t>Melita Poljanec Bubaš</w:t>
      </w:r>
    </w:p>
    <w:p w:rsidRDefault="007D4D49" w:rsidP="004F6695" w:rsidR="007D4D49" w:rsidRPr="003139D2">
      <w:pPr>
        <w:jc w:val="center"/>
      </w:pPr>
    </w:p>
    <w:p w:rsidRDefault="00BA21FF" w:rsidP="00C41F45" w:rsidR="007D4D49">
      <w:r w:rsidRPr="003139D2">
        <w:tab/>
      </w:r>
      <w:r w:rsidRPr="003139D2">
        <w:tab/>
      </w:r>
      <w:r w:rsidRPr="003139D2">
        <w:tab/>
      </w:r>
      <w:r w:rsidRPr="003139D2">
        <w:tab/>
      </w:r>
      <w:r w:rsidRPr="003139D2">
        <w:tab/>
      </w:r>
      <w:r w:rsidRPr="003139D2">
        <w:tab/>
      </w:r>
      <w:r w:rsidRPr="003139D2">
        <w:tab/>
      </w:r>
      <w:r w:rsidRPr="003139D2">
        <w:tab/>
        <w:t xml:space="preserve">      </w:t>
      </w:r>
    </w:p>
    <w:p w:rsidRDefault="00C41F45" w:rsidP="00C41F45" w:rsidR="00C41F45"/>
    <w:p w:rsidRDefault="00C41F45" w:rsidP="00C41F45" w:rsidR="00C41F45" w:rsidRPr="003139D2"/>
    <w:p w:rsidRDefault="00BA21FF" w:rsidP="00D047F9" w:rsidR="00BA21FF" w:rsidRPr="003139D2">
      <w:pPr>
        <w:jc w:val="center"/>
      </w:pPr>
    </w:p>
    <w:p w:rsidRDefault="00A766A2" w:rsidP="00A766A2" w:rsidR="00A766A2">
      <w:pPr>
        <w:keepNext/>
        <w:ind w:firstLine="708"/>
        <w:jc w:val="both"/>
        <w:outlineLvl w:val="0"/>
        <w:rPr>
          <w:szCs w:val="20"/>
        </w:rPr>
      </w:pPr>
    </w:p>
    <w:p w:rsidRDefault="00A766A2" w:rsidP="00A766A2" w:rsidR="00A766A2" w:rsidRPr="00A766A2">
      <w:pPr>
        <w:keepNext/>
        <w:ind w:firstLine="708"/>
        <w:jc w:val="both"/>
        <w:outlineLvl w:val="0"/>
        <w:rPr>
          <w:szCs w:val="20"/>
        </w:rPr>
      </w:pPr>
      <w:r w:rsidRPr="00A766A2">
        <w:rPr>
          <w:szCs w:val="20"/>
        </w:rPr>
        <w:t xml:space="preserve">Uputa o pravnom lijeku: </w:t>
      </w:r>
    </w:p>
    <w:p w:rsidRDefault="00A766A2" w:rsidP="00A766A2" w:rsidR="00A766A2" w:rsidRPr="00A766A2">
      <w:pPr>
        <w:keepNext/>
        <w:ind w:firstLine="720"/>
        <w:jc w:val="both"/>
        <w:outlineLvl w:val="0"/>
        <w:rPr>
          <w:szCs w:val="20"/>
        </w:rPr>
      </w:pPr>
      <w:r w:rsidRPr="00A766A2">
        <w:rPr>
          <w:szCs w:val="20"/>
        </w:rPr>
        <w:t>Protiv ovog rješenja nije dopuštena žalba (Čl. 6. st. 1. Stečajnog zakona, a u svezi čl. 278. st 2 ZPP)</w:t>
      </w:r>
    </w:p>
    <w:p w:rsidRDefault="00A766A2" w:rsidP="00A766A2" w:rsidR="00A766A2" w:rsidRPr="00A766A2">
      <w:pPr>
        <w:spacing w:after="240"/>
        <w:rPr>
          <w:rFonts w:eastAsia="Calibri"/>
          <w:lang w:eastAsia="en-US"/>
        </w:rPr>
      </w:pPr>
    </w:p>
    <w:p w:rsidRDefault="00A766A2" w:rsidP="00A766A2" w:rsidR="00A766A2" w:rsidRPr="00A766A2">
      <w:pPr>
        <w:spacing w:after="240"/>
        <w:rPr>
          <w:rFonts w:eastAsia="Calibri"/>
          <w:lang w:eastAsia="en-US"/>
        </w:rPr>
      </w:pPr>
      <w:r w:rsidRPr="00A766A2">
        <w:rPr>
          <w:rFonts w:eastAsia="Calibri"/>
          <w:lang w:eastAsia="en-US"/>
        </w:rPr>
        <w:t>DNA:</w:t>
      </w:r>
    </w:p>
    <w:p w:rsidRDefault="00A766A2" w:rsidP="00A766A2" w:rsidR="00A766A2" w:rsidRPr="00A766A2">
      <w:pPr>
        <w:numPr>
          <w:ilvl w:val="0"/>
          <w:numId w:val="7"/>
        </w:numPr>
        <w:spacing w:after="240"/>
        <w:contextualSpacing/>
        <w:rPr>
          <w:rFonts w:eastAsia="Calibri"/>
          <w:lang w:eastAsia="en-US"/>
        </w:rPr>
      </w:pPr>
      <w:r w:rsidRPr="00A766A2">
        <w:rPr>
          <w:rFonts w:eastAsia="Calibri"/>
          <w:lang w:eastAsia="en-US"/>
        </w:rPr>
        <w:t>e-Oglasna ploča suda</w:t>
      </w:r>
    </w:p>
    <w:p w:rsidRDefault="00C22AC9" w:rsidP="00010485" w:rsidR="00C22AC9" w:rsidRPr="00010485">
      <w:pPr>
        <w:rPr>
          <w:rFonts w:cs="Arial" w:hAnsi="Arial" w:ascii="Arial"/>
          <w:sz w:val="22"/>
          <w:szCs w:val="22"/>
        </w:rPr>
      </w:pPr>
    </w:p>
    <w:sectPr w:rsidSect="00A766A2" w:rsidR="00C22AC9" w:rsidRPr="00010485">
      <w:headerReference w:type="default" r:id="rId10"/>
      <w:pgSz w:code="9" w:h="16838" w:w="11906"/>
      <w:pgMar w:gutter="0" w:footer="709" w:header="709" w:left="1622" w:bottom="719" w:right="1287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4F" w:rsidR="00C76C4F">
      <w:r>
        <w:separator/>
      </w:r>
    </w:p>
  </w:endnote>
  <w:endnote w:id="0" w:type="continuationSeparator">
    <w:p w:rsidRDefault="00C76C4F" w:rsidR="00C76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4F" w:rsidR="00C76C4F">
      <w:r>
        <w:separator/>
      </w:r>
    </w:p>
  </w:footnote>
  <w:footnote w:id="0" w:type="continuationSeparator">
    <w:p w:rsidRDefault="00C76C4F" w:rsidR="00C76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6A2" w:rsidR="00A766A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73C6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76C4F" w:rsidR="00A766A2" w:rsidRPr="00C41F45">
      <w:trPr>
        <w:jc w:val="right"/>
      </w:trPr>
      <w:tc>
        <w:tcPr>
          <w:tcW w:type="dxa" w:w="4320"/>
          <w:hideMark/>
        </w:tcPr>
        <w:p w:rsidRDefault="00A766A2" w:rsidP="00C76C4F" w:rsidR="00A766A2" w:rsidRPr="00C41F45">
          <w:pPr>
            <w:spacing w:lineRule="auto" w:line="276"/>
            <w:jc w:val="right"/>
            <w:rPr>
              <w:lang w:val="en-US"/>
            </w:rPr>
          </w:pPr>
          <w:r w:rsidRPr="00C41F45">
            <w:rPr>
              <w:lang w:val="en-US"/>
            </w:rPr>
            <w:t>Poslovni broj: 2 St-267/2015-8</w:t>
          </w:r>
          <w:r>
            <w:rPr>
              <w:lang w:val="en-US"/>
            </w:rPr>
            <w:t>5</w:t>
          </w:r>
        </w:p>
      </w:tc>
    </w:tr>
  </w:tbl>
  <w:p w:rsidRDefault="00E0322D" w:rsidR="00E0322D">
    <w:pPr>
      <w:pStyle w:val="Zaglavlje"/>
    </w:pPr>
  </w:p>
  <w:p w:rsidRDefault="00A766A2" w:rsidR="00A766A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54775C"/>
    <w:multiLevelType w:val="hybridMultilevel"/>
    <w:tmpl w:val="20A80D2E"/>
    <w:lvl w:tplc="5F9695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3B859C0"/>
    <w:multiLevelType w:val="hybridMultilevel"/>
    <w:tmpl w:val="5E64A890"/>
    <w:lvl w:tplc="412C8B96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63903E3"/>
    <w:multiLevelType w:val="hybridMultilevel"/>
    <w:tmpl w:val="5A5CFCEE"/>
    <w:lvl w:tplc="15F0D4F6" w:ilvl="0">
      <w:start w:val="4"/>
      <w:numFmt w:val="bullet"/>
      <w:lvlText w:val="-"/>
      <w:lvlJc w:val="left"/>
      <w:pPr>
        <w:ind w:hanging="360" w:left="15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4">
    <w:nsid w:val="768C3026"/>
    <w:multiLevelType w:val="hybridMultilevel"/>
    <w:tmpl w:val="1DBC0F44"/>
    <w:lvl w:tplc="70F4C0A6" w:ilvl="0">
      <w:start w:val="4"/>
      <w:numFmt w:val="bullet"/>
      <w:lvlText w:val="-"/>
      <w:lvlJc w:val="left"/>
      <w:pPr>
        <w:ind w:hanging="360" w:left="14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5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0485"/>
    <w:rsid w:val="00013DA9"/>
    <w:rsid w:val="00024B1D"/>
    <w:rsid w:val="00045E00"/>
    <w:rsid w:val="00050AA3"/>
    <w:rsid w:val="000510DB"/>
    <w:rsid w:val="000576E1"/>
    <w:rsid w:val="00077874"/>
    <w:rsid w:val="00081C82"/>
    <w:rsid w:val="00092B46"/>
    <w:rsid w:val="000C4559"/>
    <w:rsid w:val="000E629A"/>
    <w:rsid w:val="000F1DEB"/>
    <w:rsid w:val="00105880"/>
    <w:rsid w:val="001105EB"/>
    <w:rsid w:val="00116D14"/>
    <w:rsid w:val="00131AF4"/>
    <w:rsid w:val="001348E7"/>
    <w:rsid w:val="00134FEA"/>
    <w:rsid w:val="00163C38"/>
    <w:rsid w:val="00180247"/>
    <w:rsid w:val="00181D05"/>
    <w:rsid w:val="001B1837"/>
    <w:rsid w:val="001D3C55"/>
    <w:rsid w:val="00226F97"/>
    <w:rsid w:val="002770CE"/>
    <w:rsid w:val="00280AAB"/>
    <w:rsid w:val="00284A7D"/>
    <w:rsid w:val="00295C36"/>
    <w:rsid w:val="002E0CB8"/>
    <w:rsid w:val="003139D2"/>
    <w:rsid w:val="00316E64"/>
    <w:rsid w:val="003273C6"/>
    <w:rsid w:val="00336F50"/>
    <w:rsid w:val="00341CAA"/>
    <w:rsid w:val="00344204"/>
    <w:rsid w:val="003612A5"/>
    <w:rsid w:val="00362A1D"/>
    <w:rsid w:val="00376E0B"/>
    <w:rsid w:val="003C190A"/>
    <w:rsid w:val="003C6675"/>
    <w:rsid w:val="00407440"/>
    <w:rsid w:val="00414BA3"/>
    <w:rsid w:val="00420BE5"/>
    <w:rsid w:val="00420F6F"/>
    <w:rsid w:val="004655FA"/>
    <w:rsid w:val="00472D19"/>
    <w:rsid w:val="00480821"/>
    <w:rsid w:val="00487586"/>
    <w:rsid w:val="004F34F6"/>
    <w:rsid w:val="004F6695"/>
    <w:rsid w:val="004F73B8"/>
    <w:rsid w:val="00517C44"/>
    <w:rsid w:val="00522F1F"/>
    <w:rsid w:val="005361DA"/>
    <w:rsid w:val="00537181"/>
    <w:rsid w:val="00543A23"/>
    <w:rsid w:val="005543F6"/>
    <w:rsid w:val="00577C20"/>
    <w:rsid w:val="005A11EF"/>
    <w:rsid w:val="005A3F17"/>
    <w:rsid w:val="005F5639"/>
    <w:rsid w:val="006161FB"/>
    <w:rsid w:val="006200DC"/>
    <w:rsid w:val="00622008"/>
    <w:rsid w:val="00670078"/>
    <w:rsid w:val="006B210F"/>
    <w:rsid w:val="006B37C1"/>
    <w:rsid w:val="007359F3"/>
    <w:rsid w:val="00750D40"/>
    <w:rsid w:val="007D0935"/>
    <w:rsid w:val="007D4D49"/>
    <w:rsid w:val="007D5529"/>
    <w:rsid w:val="007E4C2C"/>
    <w:rsid w:val="00802741"/>
    <w:rsid w:val="008037E8"/>
    <w:rsid w:val="008206AC"/>
    <w:rsid w:val="00832C89"/>
    <w:rsid w:val="00832E14"/>
    <w:rsid w:val="008A286D"/>
    <w:rsid w:val="008B5029"/>
    <w:rsid w:val="008D7709"/>
    <w:rsid w:val="009170E2"/>
    <w:rsid w:val="00935ABA"/>
    <w:rsid w:val="00970497"/>
    <w:rsid w:val="00973A1B"/>
    <w:rsid w:val="00994031"/>
    <w:rsid w:val="009A0EF4"/>
    <w:rsid w:val="009C3968"/>
    <w:rsid w:val="009C5EFF"/>
    <w:rsid w:val="009D46A3"/>
    <w:rsid w:val="009E4D78"/>
    <w:rsid w:val="009E73E2"/>
    <w:rsid w:val="009F4BEB"/>
    <w:rsid w:val="00A00209"/>
    <w:rsid w:val="00A0313A"/>
    <w:rsid w:val="00A16E9A"/>
    <w:rsid w:val="00A24AC7"/>
    <w:rsid w:val="00A264FF"/>
    <w:rsid w:val="00A7060A"/>
    <w:rsid w:val="00A766A2"/>
    <w:rsid w:val="00AA1C94"/>
    <w:rsid w:val="00AE6AFB"/>
    <w:rsid w:val="00AF6784"/>
    <w:rsid w:val="00B005F1"/>
    <w:rsid w:val="00B12437"/>
    <w:rsid w:val="00B220E8"/>
    <w:rsid w:val="00B6465E"/>
    <w:rsid w:val="00B82201"/>
    <w:rsid w:val="00B8410B"/>
    <w:rsid w:val="00B932C7"/>
    <w:rsid w:val="00B94206"/>
    <w:rsid w:val="00BA21FF"/>
    <w:rsid w:val="00BA7B6F"/>
    <w:rsid w:val="00BC39F6"/>
    <w:rsid w:val="00BC6D10"/>
    <w:rsid w:val="00BE3BB5"/>
    <w:rsid w:val="00C00CB9"/>
    <w:rsid w:val="00C22AC9"/>
    <w:rsid w:val="00C37A32"/>
    <w:rsid w:val="00C41F45"/>
    <w:rsid w:val="00C76C4F"/>
    <w:rsid w:val="00CB19BE"/>
    <w:rsid w:val="00CB2E91"/>
    <w:rsid w:val="00CD31B6"/>
    <w:rsid w:val="00CD6141"/>
    <w:rsid w:val="00D047F9"/>
    <w:rsid w:val="00D72931"/>
    <w:rsid w:val="00D81B10"/>
    <w:rsid w:val="00DA06A1"/>
    <w:rsid w:val="00DE6BBB"/>
    <w:rsid w:val="00DF4417"/>
    <w:rsid w:val="00E0322D"/>
    <w:rsid w:val="00E30FD2"/>
    <w:rsid w:val="00E53D15"/>
    <w:rsid w:val="00E81382"/>
    <w:rsid w:val="00E8217F"/>
    <w:rsid w:val="00E91DE9"/>
    <w:rsid w:val="00E9631A"/>
    <w:rsid w:val="00EA2CDD"/>
    <w:rsid w:val="00ED6CAF"/>
    <w:rsid w:val="00F1646C"/>
    <w:rsid w:val="00F17B5E"/>
    <w:rsid w:val="00F36AF6"/>
    <w:rsid w:val="00FA4E36"/>
    <w:rsid w:val="00FD64B9"/>
    <w:rsid w:val="00FF20D7"/>
    <w:rsid w:val="00FF53B5"/>
    <w:rsid w:val="00FF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link w:val="Zaglavlje"/>
    <w:uiPriority w:val="99"/>
    <w:rsid w:val="00A766A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link w:val="Zaglavlje"/>
    <w:uiPriority w:val="99"/>
    <w:rsid w:val="00A766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2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067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8894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154117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199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197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48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37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9166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8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85237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863865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45588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657507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239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73396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757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97117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2006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9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387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164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2820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245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14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538309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34406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30128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06410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239827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053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983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4336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381406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524378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29095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37496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48681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9542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508307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393681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39722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290635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73838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79139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932253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35502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1889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897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06471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72212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32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4585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3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982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217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870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4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41805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759375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175163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200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9594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256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307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910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25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4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57003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455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422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20543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D1F736B-ED7F-4363-8746-E2C6826EC26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232</properties:Words>
  <properties:Characters>1325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2019-01-15T07:10:00Z</dcterms:created>
  <dc:creator>nmarkovic</dc:creator>
  <cp:lastModifiedBy>Nikolina Cvek</cp:lastModifiedBy>
  <cp:lastPrinted>2019-01-15T07:08:00Z</cp:lastPrinted>
  <dcterms:modified xmlns:xsi="http://www.w3.org/2001/XMLSchema-instance" xsi:type="dcterms:W3CDTF">2019-01-15T07:10:00Z</dcterms:modified>
  <cp:revision>2</cp:revision>
  <dc:title>Republika Hrvatska</dc:title>
</cp:coreProperties>
</file>