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b82b7" w14:paraId="fdb82b7" w:rsidRDefault="006838BA" w:rsidR="006838BA" w:rsidRPr="004E77EF">
      <w:pPr>
        <w15:collapsed w:val="false"/>
        <w:rPr>
          <w:sz w:val="24"/>
          <w:szCs w:val="24"/>
        </w:rPr>
      </w:pPr>
      <w:bookmarkStart w:name="_GoBack" w:id="0"/>
      <w:bookmarkEnd w:id="0"/>
      <w:r w:rsidRPr="004E77EF">
        <w:rPr>
          <w:b/>
          <w:sz w:val="24"/>
          <w:szCs w:val="24"/>
        </w:rPr>
        <w:tab/>
      </w:r>
      <w:r w:rsidRPr="004E77EF">
        <w:rPr>
          <w:b/>
          <w:sz w:val="24"/>
          <w:szCs w:val="24"/>
        </w:rPr>
        <w:tab/>
      </w:r>
    </w:p>
    <w:tbl>
      <w:tblPr>
        <w:tblW w:type="auto" w:w="0"/>
        <w:tblInd w:type="dxa" w:w="288"/>
        <w:tblLook w:val="01E0" w:noVBand="0" w:noHBand="0" w:lastColumn="1" w:firstColumn="1" w:lastRow="1" w:firstRow="1"/>
      </w:tblPr>
      <w:tblGrid>
        <w:gridCol w:w="3060"/>
      </w:tblGrid>
      <w:tr w:rsidTr="00C24C72" w:rsidR="004E77EF" w:rsidRPr="004E77EF">
        <w:tc>
          <w:tcPr>
            <w:tcW w:type="dxa" w:w="3060"/>
          </w:tcPr>
          <w:p w:rsidRDefault="00FC1C16" w:rsidP="00C24C72" w:rsidR="00E23AA6" w:rsidRPr="004E77EF">
            <w:pPr>
              <w:pStyle w:val="Naslov2"/>
              <w:rPr>
                <w:rFonts w:cs="Times New Roman" w:hAnsi="Times New Roman" w:ascii="Times New Roman"/>
                <w:b w:val="false"/>
                <w:bCs w:val="false"/>
                <w:i w:val="false"/>
                <w:sz w:val="24"/>
                <w:szCs w:val="24"/>
              </w:rPr>
            </w:pPr>
            <w:r w:rsidRPr="004E77EF">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4E77EF">
            <w:pPr>
              <w:pStyle w:val="Naslov2"/>
              <w:rPr>
                <w:rFonts w:cs="Times New Roman" w:hAnsi="Times New Roman" w:ascii="Times New Roman"/>
                <w:b w:val="false"/>
                <w:bCs w:val="false"/>
                <w:i w:val="false"/>
                <w:sz w:val="24"/>
                <w:szCs w:val="24"/>
              </w:rPr>
            </w:pPr>
            <w:r w:rsidRPr="004E77EF">
              <w:rPr>
                <w:rFonts w:cs="Times New Roman" w:hAnsi="Times New Roman" w:ascii="Times New Roman"/>
                <w:b w:val="false"/>
                <w:bCs w:val="false"/>
                <w:i w:val="false"/>
                <w:sz w:val="24"/>
                <w:szCs w:val="24"/>
              </w:rPr>
              <w:t>REPUBLIKA HRVATSKA</w:t>
            </w:r>
          </w:p>
          <w:p w:rsidRDefault="0056018D" w:rsidP="00675DA9" w:rsidR="0056018D" w:rsidRPr="004E77EF">
            <w:pPr>
              <w:rPr>
                <w:sz w:val="24"/>
                <w:szCs w:val="24"/>
              </w:rPr>
            </w:pPr>
            <w:r w:rsidRPr="004E77EF">
              <w:rPr>
                <w:sz w:val="24"/>
                <w:szCs w:val="24"/>
              </w:rPr>
              <w:t>Trgovački sud u Zagrebu</w:t>
            </w:r>
          </w:p>
          <w:p w:rsidRDefault="0056018D" w:rsidP="00675DA9" w:rsidR="0056018D" w:rsidRPr="004E77EF">
            <w:pPr>
              <w:rPr>
                <w:sz w:val="24"/>
                <w:szCs w:val="24"/>
              </w:rPr>
            </w:pPr>
            <w:r w:rsidRPr="004E77EF">
              <w:rPr>
                <w:sz w:val="24"/>
                <w:szCs w:val="24"/>
              </w:rPr>
              <w:t>Zagreb, Amruševa 2/II</w:t>
            </w:r>
          </w:p>
        </w:tc>
      </w:tr>
    </w:tbl>
    <w:p w:rsidRDefault="006838BA" w:rsidP="009A3E7E" w:rsidR="00675DA9" w:rsidRPr="004E77EF">
      <w:pPr>
        <w:jc w:val="right"/>
        <w:rPr>
          <w:sz w:val="24"/>
          <w:szCs w:val="24"/>
        </w:rPr>
      </w:pPr>
      <w:r w:rsidRPr="004E77EF">
        <w:rPr>
          <w:sz w:val="24"/>
          <w:szCs w:val="24"/>
          <w:lang w:val="pt-BR"/>
        </w:rPr>
        <w:t xml:space="preserve">     </w:t>
      </w:r>
      <w:r w:rsidR="0056018D" w:rsidRPr="004E77EF">
        <w:rPr>
          <w:sz w:val="24"/>
          <w:szCs w:val="24"/>
          <w:lang w:val="pt-BR"/>
        </w:rPr>
        <w:t xml:space="preserve">                              </w:t>
      </w:r>
      <w:r w:rsidRPr="004E77EF">
        <w:rPr>
          <w:sz w:val="24"/>
          <w:szCs w:val="24"/>
          <w:lang w:val="pt-BR"/>
        </w:rPr>
        <w:t xml:space="preserve"> </w:t>
      </w:r>
      <w:r w:rsidR="00675DA9" w:rsidRPr="004E77EF">
        <w:rPr>
          <w:sz w:val="24"/>
          <w:szCs w:val="24"/>
        </w:rPr>
        <w:t>67</w:t>
      </w:r>
      <w:r w:rsidR="001D411A" w:rsidRPr="004E77EF">
        <w:rPr>
          <w:sz w:val="24"/>
          <w:szCs w:val="24"/>
        </w:rPr>
        <w:t>.</w:t>
      </w:r>
      <w:r w:rsidR="001D411A" w:rsidRPr="004E77EF">
        <w:rPr>
          <w:b/>
          <w:sz w:val="24"/>
          <w:szCs w:val="24"/>
        </w:rPr>
        <w:t xml:space="preserve"> </w:t>
      </w:r>
      <w:r w:rsidR="001D411A" w:rsidRPr="004E77EF">
        <w:rPr>
          <w:sz w:val="24"/>
          <w:szCs w:val="24"/>
        </w:rPr>
        <w:t>St-</w:t>
      </w:r>
      <w:r w:rsidR="00D357BC">
        <w:rPr>
          <w:sz w:val="24"/>
          <w:szCs w:val="24"/>
        </w:rPr>
        <w:t>222</w:t>
      </w:r>
      <w:r w:rsidR="000067EC">
        <w:rPr>
          <w:sz w:val="24"/>
          <w:szCs w:val="24"/>
        </w:rPr>
        <w:t>/16</w:t>
      </w:r>
      <w:r w:rsidR="008347F9">
        <w:rPr>
          <w:sz w:val="24"/>
          <w:szCs w:val="24"/>
        </w:rPr>
        <w:t>-12</w:t>
      </w:r>
    </w:p>
    <w:p w:rsidRDefault="00E1254B" w:rsidP="00B4321B" w:rsidR="00E1254B">
      <w:pPr>
        <w:jc w:val="center"/>
        <w:rPr>
          <w:sz w:val="24"/>
          <w:szCs w:val="24"/>
        </w:rPr>
      </w:pPr>
    </w:p>
    <w:p w:rsidRDefault="00B4321B" w:rsidP="00B4321B" w:rsidR="001D411A" w:rsidRPr="004E77EF">
      <w:pPr>
        <w:jc w:val="center"/>
        <w:rPr>
          <w:sz w:val="24"/>
          <w:szCs w:val="24"/>
        </w:rPr>
      </w:pPr>
      <w:r w:rsidRPr="004E77EF">
        <w:rPr>
          <w:sz w:val="24"/>
          <w:szCs w:val="24"/>
        </w:rPr>
        <w:t>R E P U B L I K A  H R V A T S K A</w:t>
      </w:r>
    </w:p>
    <w:p w:rsidRDefault="001D411A" w:rsidP="001D411A" w:rsidR="001D411A" w:rsidRPr="004E77EF">
      <w:pPr>
        <w:rPr>
          <w:sz w:val="24"/>
          <w:szCs w:val="24"/>
        </w:rPr>
      </w:pP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sz w:val="24"/>
          <w:szCs w:val="24"/>
        </w:rPr>
        <w:t xml:space="preserve">               </w:t>
      </w:r>
    </w:p>
    <w:p w:rsidRDefault="001D411A" w:rsidP="001D411A" w:rsidR="001D411A" w:rsidRPr="004E77EF">
      <w:pPr>
        <w:ind w:left="2880"/>
        <w:jc w:val="right"/>
        <w:rPr>
          <w:sz w:val="24"/>
          <w:szCs w:val="24"/>
        </w:rPr>
      </w:pPr>
      <w:r w:rsidRPr="004E77EF">
        <w:rPr>
          <w:b/>
          <w:sz w:val="24"/>
          <w:szCs w:val="24"/>
        </w:rPr>
        <w:t xml:space="preserve">   </w:t>
      </w:r>
      <w:r w:rsidRPr="004E77EF">
        <w:rPr>
          <w:sz w:val="24"/>
          <w:szCs w:val="24"/>
        </w:rPr>
        <w:t xml:space="preserve">R J E Š E NJ E </w:t>
      </w:r>
      <w:r w:rsidRPr="004E77EF">
        <w:rPr>
          <w:sz w:val="24"/>
          <w:szCs w:val="24"/>
        </w:rPr>
        <w:tab/>
      </w:r>
      <w:r w:rsidRPr="004E77EF">
        <w:rPr>
          <w:sz w:val="24"/>
          <w:szCs w:val="24"/>
        </w:rPr>
        <w:tab/>
      </w:r>
      <w:r w:rsidRPr="004E77EF">
        <w:rPr>
          <w:sz w:val="24"/>
          <w:szCs w:val="24"/>
        </w:rPr>
        <w:tab/>
      </w:r>
      <w:r w:rsidRPr="004E77EF">
        <w:rPr>
          <w:sz w:val="24"/>
          <w:szCs w:val="24"/>
        </w:rPr>
        <w:tab/>
      </w:r>
      <w:r w:rsidRPr="004E77EF">
        <w:rPr>
          <w:sz w:val="24"/>
          <w:szCs w:val="24"/>
        </w:rPr>
        <w:tab/>
      </w:r>
    </w:p>
    <w:p w:rsidRDefault="001D411A" w:rsidP="001D411A" w:rsidR="001D411A" w:rsidRPr="004E77EF">
      <w:pPr>
        <w:jc w:val="center"/>
        <w:rPr>
          <w:b/>
          <w:sz w:val="24"/>
          <w:szCs w:val="24"/>
        </w:rPr>
      </w:pPr>
    </w:p>
    <w:p w:rsidRDefault="000067EC" w:rsidP="00E16D0C" w:rsidR="00525D6E" w:rsidRPr="004E77EF">
      <w:pPr>
        <w:jc w:val="both"/>
        <w:rPr>
          <w:sz w:val="24"/>
          <w:szCs w:val="24"/>
        </w:rPr>
      </w:pPr>
      <w:r w:rsidRPr="000067EC">
        <w:rPr>
          <w:sz w:val="24"/>
          <w:szCs w:val="24"/>
          <w:lang w:val="pt-BR"/>
        </w:rPr>
        <w:t xml:space="preserve">Trgovački sud u Zagrebu, po sucu Gordanu Zubaku, u stečajnom postupku u povodu prijedloga predlagatelja </w:t>
      </w:r>
      <w:r w:rsidR="00D357BC" w:rsidRPr="00D357BC">
        <w:rPr>
          <w:sz w:val="24"/>
          <w:szCs w:val="24"/>
          <w:lang w:val="pt-BR"/>
        </w:rPr>
        <w:t>METAL MONETA d.o.o., Zagreb, Čulinečka 221/a, OIB: 83823037324, kojeg zastupa punomoćnik Mladen Ćorić, odvjetnik u Zagrebu, Trg Francuske Republike 12, za otvaranje stečajnog postupka nad dužnikom METAL MONETA d.o.o., Zagreb, Čulinečka 221/a, OIB: 83823037324</w:t>
      </w:r>
      <w:r w:rsidR="00DE3E2E">
        <w:rPr>
          <w:sz w:val="24"/>
          <w:szCs w:val="24"/>
          <w:lang w:val="pt-BR"/>
        </w:rPr>
        <w:t xml:space="preserve">, </w:t>
      </w:r>
      <w:r w:rsidR="00D357BC">
        <w:rPr>
          <w:sz w:val="24"/>
          <w:szCs w:val="24"/>
          <w:lang w:val="pt-BR"/>
        </w:rPr>
        <w:t>10. svibnja</w:t>
      </w:r>
      <w:r w:rsidR="00E16D0C">
        <w:rPr>
          <w:sz w:val="24"/>
          <w:szCs w:val="24"/>
          <w:lang w:val="pt-BR"/>
        </w:rPr>
        <w:t xml:space="preserve"> 2016</w:t>
      </w:r>
      <w:r w:rsidR="000F5EA1">
        <w:rPr>
          <w:sz w:val="24"/>
          <w:szCs w:val="24"/>
          <w:lang w:val="pt-BR"/>
        </w:rPr>
        <w:t>.</w:t>
      </w:r>
      <w:r w:rsidR="00675DA9" w:rsidRPr="004E77EF">
        <w:rPr>
          <w:sz w:val="24"/>
          <w:szCs w:val="24"/>
          <w:lang w:val="pt-BR"/>
        </w:rPr>
        <w:t>,</w:t>
      </w:r>
    </w:p>
    <w:p w:rsidRDefault="00675DA9" w:rsidR="00675DA9" w:rsidRPr="004E77EF">
      <w:pPr>
        <w:jc w:val="center"/>
        <w:rPr>
          <w:b/>
          <w:sz w:val="24"/>
          <w:szCs w:val="24"/>
        </w:rPr>
      </w:pPr>
    </w:p>
    <w:p w:rsidRDefault="006838BA" w:rsidR="006838BA" w:rsidRPr="004E77EF">
      <w:pPr>
        <w:jc w:val="center"/>
        <w:rPr>
          <w:sz w:val="24"/>
          <w:szCs w:val="24"/>
        </w:rPr>
      </w:pPr>
      <w:r w:rsidRPr="004E77EF">
        <w:rPr>
          <w:sz w:val="24"/>
          <w:szCs w:val="24"/>
        </w:rPr>
        <w:t>r i j e š i o     j e</w:t>
      </w:r>
    </w:p>
    <w:p w:rsidRDefault="006838BA" w:rsidR="006838BA" w:rsidRPr="004E77EF">
      <w:pPr>
        <w:jc w:val="center"/>
        <w:rPr>
          <w:b/>
          <w:sz w:val="24"/>
          <w:szCs w:val="24"/>
        </w:rPr>
      </w:pPr>
    </w:p>
    <w:p w:rsidRDefault="00CB0F34" w:rsidP="001D411A" w:rsidR="00FE0498" w:rsidRPr="004E77EF">
      <w:pPr>
        <w:jc w:val="both"/>
        <w:rPr>
          <w:sz w:val="24"/>
          <w:szCs w:val="24"/>
        </w:rPr>
      </w:pPr>
      <w:r w:rsidRPr="004E77EF">
        <w:rPr>
          <w:sz w:val="24"/>
          <w:szCs w:val="24"/>
        </w:rPr>
        <w:t>I</w:t>
      </w:r>
      <w:r w:rsidR="00A84621" w:rsidRPr="004E77EF">
        <w:rPr>
          <w:sz w:val="24"/>
          <w:szCs w:val="24"/>
        </w:rPr>
        <w:t>.</w:t>
      </w:r>
      <w:r w:rsidRPr="004E77EF">
        <w:rPr>
          <w:sz w:val="24"/>
          <w:szCs w:val="24"/>
        </w:rPr>
        <w:tab/>
      </w:r>
      <w:r w:rsidR="006838BA" w:rsidRPr="004E77EF">
        <w:rPr>
          <w:sz w:val="24"/>
          <w:szCs w:val="24"/>
        </w:rPr>
        <w:t xml:space="preserve">Otvara se stečajni postupak nad dužnikom </w:t>
      </w:r>
      <w:r w:rsidR="00D357BC" w:rsidRPr="00D357BC">
        <w:rPr>
          <w:sz w:val="24"/>
          <w:szCs w:val="24"/>
          <w:lang w:val="pt-BR"/>
        </w:rPr>
        <w:t>METAL MONETA d.o.o., Zagreb, Čulinečka 221/a, OIB: 83823037324</w:t>
      </w:r>
      <w:r w:rsidR="00D357BC" w:rsidRPr="00D357BC">
        <w:rPr>
          <w:sz w:val="24"/>
          <w:szCs w:val="24"/>
        </w:rPr>
        <w:t>, MBS: 080082101</w:t>
      </w:r>
      <w:r w:rsidR="002A35E4" w:rsidRPr="004E77EF">
        <w:rPr>
          <w:sz w:val="24"/>
          <w:szCs w:val="24"/>
        </w:rPr>
        <w:t>.</w:t>
      </w:r>
    </w:p>
    <w:p w:rsidRDefault="00CB0F34" w:rsidP="00FE0498" w:rsidR="00FE0498" w:rsidRPr="00F7014F">
      <w:pPr>
        <w:jc w:val="both"/>
        <w:rPr>
          <w:sz w:val="24"/>
          <w:szCs w:val="24"/>
        </w:rPr>
      </w:pPr>
      <w:r w:rsidRPr="004E77EF">
        <w:rPr>
          <w:sz w:val="24"/>
          <w:szCs w:val="24"/>
        </w:rPr>
        <w:t>II</w:t>
      </w:r>
      <w:r w:rsidR="00A84621" w:rsidRPr="004E77EF">
        <w:rPr>
          <w:sz w:val="24"/>
          <w:szCs w:val="24"/>
        </w:rPr>
        <w:t>.</w:t>
      </w:r>
      <w:r w:rsidRPr="004E77EF">
        <w:rPr>
          <w:sz w:val="24"/>
          <w:szCs w:val="24"/>
        </w:rPr>
        <w:tab/>
      </w:r>
      <w:r w:rsidR="006838BA" w:rsidRPr="004E77EF">
        <w:rPr>
          <w:sz w:val="24"/>
          <w:szCs w:val="24"/>
        </w:rPr>
        <w:t>Za stečajnog upravitelja ime</w:t>
      </w:r>
      <w:r w:rsidR="006838BA" w:rsidRPr="00D00374">
        <w:rPr>
          <w:sz w:val="24"/>
          <w:szCs w:val="24"/>
        </w:rPr>
        <w:t>nuje</w:t>
      </w:r>
      <w:r w:rsidR="000067EC">
        <w:rPr>
          <w:sz w:val="24"/>
          <w:szCs w:val="24"/>
        </w:rPr>
        <w:t xml:space="preserve"> </w:t>
      </w:r>
      <w:r w:rsidR="000067EC" w:rsidRPr="00F7014F">
        <w:rPr>
          <w:sz w:val="24"/>
          <w:szCs w:val="24"/>
        </w:rPr>
        <w:t xml:space="preserve">se </w:t>
      </w:r>
      <w:r w:rsidR="00D357BC">
        <w:rPr>
          <w:sz w:val="24"/>
          <w:szCs w:val="24"/>
        </w:rPr>
        <w:t>Mladen Selec iz Ivanić Grada, Savska 6</w:t>
      </w:r>
      <w:r w:rsidR="00F7014F" w:rsidRPr="00F7014F">
        <w:rPr>
          <w:sz w:val="24"/>
          <w:szCs w:val="24"/>
        </w:rPr>
        <w:t>, OIB:</w:t>
      </w:r>
      <w:r w:rsidR="00D357BC">
        <w:rPr>
          <w:sz w:val="24"/>
          <w:szCs w:val="24"/>
        </w:rPr>
        <w:t>677694428342</w:t>
      </w:r>
      <w:r w:rsidR="000F6345" w:rsidRPr="00F7014F">
        <w:rPr>
          <w:sz w:val="24"/>
          <w:szCs w:val="24"/>
        </w:rPr>
        <w:t>.</w:t>
      </w:r>
    </w:p>
    <w:p w:rsidRDefault="00CB0F34" w:rsidP="00CB0F34" w:rsidR="00CB0F34" w:rsidRPr="00F7014F">
      <w:pPr>
        <w:jc w:val="both"/>
        <w:rPr>
          <w:sz w:val="24"/>
          <w:szCs w:val="24"/>
        </w:rPr>
      </w:pPr>
      <w:r w:rsidRPr="00F7014F">
        <w:rPr>
          <w:sz w:val="24"/>
          <w:szCs w:val="24"/>
        </w:rPr>
        <w:t>III</w:t>
      </w:r>
      <w:r w:rsidR="00A84621" w:rsidRPr="00F7014F">
        <w:rPr>
          <w:sz w:val="24"/>
          <w:szCs w:val="24"/>
        </w:rPr>
        <w:t>.</w:t>
      </w:r>
      <w:r w:rsidRPr="00F7014F">
        <w:rPr>
          <w:sz w:val="24"/>
          <w:szCs w:val="24"/>
        </w:rPr>
        <w:tab/>
      </w:r>
      <w:r w:rsidR="006838BA" w:rsidRPr="00F7014F">
        <w:rPr>
          <w:sz w:val="24"/>
          <w:szCs w:val="24"/>
        </w:rPr>
        <w:t xml:space="preserve">Stečajni postupak otvoren je dana </w:t>
      </w:r>
      <w:r w:rsidR="00D357BC">
        <w:rPr>
          <w:sz w:val="24"/>
          <w:szCs w:val="24"/>
        </w:rPr>
        <w:t>10. svibnja</w:t>
      </w:r>
      <w:r w:rsidR="00E16D0C" w:rsidRPr="00F7014F">
        <w:rPr>
          <w:sz w:val="24"/>
          <w:szCs w:val="24"/>
        </w:rPr>
        <w:t xml:space="preserve"> 2016</w:t>
      </w:r>
      <w:r w:rsidR="00B4321B" w:rsidRPr="00F7014F">
        <w:rPr>
          <w:sz w:val="24"/>
          <w:szCs w:val="24"/>
        </w:rPr>
        <w:t>.</w:t>
      </w:r>
      <w:r w:rsidR="006838BA" w:rsidRPr="00F7014F">
        <w:rPr>
          <w:sz w:val="24"/>
          <w:szCs w:val="24"/>
        </w:rPr>
        <w:t xml:space="preserve"> </w:t>
      </w:r>
      <w:r w:rsidR="00675DA9" w:rsidRPr="00F7014F">
        <w:rPr>
          <w:sz w:val="24"/>
          <w:szCs w:val="24"/>
        </w:rPr>
        <w:t>Rješenje</w:t>
      </w:r>
      <w:r w:rsidRPr="00F7014F">
        <w:rPr>
          <w:sz w:val="24"/>
          <w:szCs w:val="24"/>
        </w:rPr>
        <w:t xml:space="preserve"> o otvaranju stečajnog postupka nad dužnikom istaknut je na</w:t>
      </w:r>
      <w:r w:rsidR="00675DA9" w:rsidRPr="00F7014F">
        <w:rPr>
          <w:sz w:val="24"/>
          <w:szCs w:val="24"/>
        </w:rPr>
        <w:t xml:space="preserve"> mrežnoj stranici e-oglasna ploča </w:t>
      </w:r>
      <w:r w:rsidRPr="00F7014F">
        <w:rPr>
          <w:sz w:val="24"/>
          <w:szCs w:val="24"/>
        </w:rPr>
        <w:t xml:space="preserve">Trgovačkog suda u Zagrebu dana </w:t>
      </w:r>
      <w:r w:rsidR="00D357BC" w:rsidRPr="00D357BC">
        <w:rPr>
          <w:sz w:val="24"/>
          <w:szCs w:val="24"/>
        </w:rPr>
        <w:t>10. svibnja 2016</w:t>
      </w:r>
      <w:r w:rsidR="00AF7623" w:rsidRPr="00F7014F">
        <w:rPr>
          <w:sz w:val="24"/>
          <w:szCs w:val="24"/>
        </w:rPr>
        <w:t>.</w:t>
      </w:r>
      <w:r w:rsidRPr="00F7014F">
        <w:rPr>
          <w:sz w:val="24"/>
          <w:szCs w:val="24"/>
        </w:rPr>
        <w:t xml:space="preserve"> u </w:t>
      </w:r>
      <w:r w:rsidR="00D357BC">
        <w:rPr>
          <w:sz w:val="24"/>
          <w:szCs w:val="24"/>
        </w:rPr>
        <w:t>13.3</w:t>
      </w:r>
      <w:r w:rsidR="00D61DFD" w:rsidRPr="00F7014F">
        <w:rPr>
          <w:sz w:val="24"/>
          <w:szCs w:val="24"/>
        </w:rPr>
        <w:t>0</w:t>
      </w:r>
      <w:r w:rsidRPr="00F7014F">
        <w:rPr>
          <w:sz w:val="24"/>
          <w:szCs w:val="24"/>
        </w:rPr>
        <w:t xml:space="preserve"> sati.</w:t>
      </w:r>
    </w:p>
    <w:p w:rsidRDefault="00A84621" w:rsidP="00CB0F34" w:rsidR="00F7014F" w:rsidRPr="00F7014F">
      <w:pPr>
        <w:jc w:val="both"/>
        <w:rPr>
          <w:sz w:val="24"/>
          <w:szCs w:val="24"/>
        </w:rPr>
      </w:pPr>
      <w:r w:rsidRPr="00F7014F">
        <w:rPr>
          <w:sz w:val="24"/>
          <w:szCs w:val="24"/>
        </w:rPr>
        <w:t>IV.</w:t>
      </w:r>
      <w:r w:rsidR="00CB0F34" w:rsidRPr="00F7014F">
        <w:rPr>
          <w:sz w:val="24"/>
          <w:szCs w:val="24"/>
        </w:rPr>
        <w:tab/>
      </w:r>
      <w:r w:rsidR="006838BA" w:rsidRPr="00F7014F">
        <w:rPr>
          <w:sz w:val="24"/>
          <w:szCs w:val="24"/>
        </w:rPr>
        <w:t xml:space="preserve">Pozivaju se vjerovnici u roku od </w:t>
      </w:r>
      <w:r w:rsidR="002D18DF" w:rsidRPr="00F7014F">
        <w:rPr>
          <w:sz w:val="24"/>
          <w:szCs w:val="24"/>
        </w:rPr>
        <w:t>60</w:t>
      </w:r>
      <w:r w:rsidR="006838BA" w:rsidRPr="00F7014F">
        <w:rPr>
          <w:sz w:val="24"/>
          <w:szCs w:val="24"/>
        </w:rPr>
        <w:t xml:space="preserve"> dana od dana</w:t>
      </w:r>
      <w:r w:rsidR="002D18DF" w:rsidRPr="00F7014F">
        <w:rPr>
          <w:sz w:val="24"/>
          <w:szCs w:val="24"/>
        </w:rPr>
        <w:t xml:space="preserve"> objave ovog rješenja </w:t>
      </w:r>
      <w:r w:rsidR="0096090C" w:rsidRPr="00F7014F">
        <w:rPr>
          <w:sz w:val="24"/>
          <w:szCs w:val="24"/>
        </w:rPr>
        <w:t xml:space="preserve">na </w:t>
      </w:r>
      <w:r w:rsidR="00675DA9" w:rsidRPr="00F7014F">
        <w:rPr>
          <w:sz w:val="24"/>
          <w:szCs w:val="24"/>
        </w:rPr>
        <w:t xml:space="preserve">mrežnoj stranici e-oglasna ploča </w:t>
      </w:r>
      <w:r w:rsidR="0096090C" w:rsidRPr="00F7014F">
        <w:rPr>
          <w:sz w:val="24"/>
          <w:szCs w:val="24"/>
        </w:rPr>
        <w:t xml:space="preserve">Trgovačkog suda u Zagrebu </w:t>
      </w:r>
      <w:r w:rsidR="006838BA" w:rsidRPr="00F7014F">
        <w:rPr>
          <w:sz w:val="24"/>
          <w:szCs w:val="24"/>
        </w:rPr>
        <w:t>prijaviti svoje tra</w:t>
      </w:r>
      <w:r w:rsidR="00F1773D" w:rsidRPr="00F7014F">
        <w:rPr>
          <w:sz w:val="24"/>
          <w:szCs w:val="24"/>
        </w:rPr>
        <w:t xml:space="preserve">žbine stečajnom upravitelju, </w:t>
      </w:r>
      <w:r w:rsidR="00746617" w:rsidRPr="00F7014F">
        <w:rPr>
          <w:sz w:val="24"/>
          <w:szCs w:val="24"/>
        </w:rPr>
        <w:t>u skladu s pravilima Stečajnog zakona o prijavi tražbina</w:t>
      </w:r>
      <w:r w:rsidR="00F1773D" w:rsidRPr="00F7014F">
        <w:rPr>
          <w:sz w:val="24"/>
          <w:szCs w:val="24"/>
        </w:rPr>
        <w:t xml:space="preserve">, </w:t>
      </w:r>
      <w:r w:rsidR="002D18DF" w:rsidRPr="00F7014F">
        <w:rPr>
          <w:sz w:val="24"/>
          <w:szCs w:val="24"/>
        </w:rPr>
        <w:t xml:space="preserve"> na propisanom obrascu</w:t>
      </w:r>
      <w:r w:rsidR="00F1773D" w:rsidRPr="00F7014F">
        <w:rPr>
          <w:sz w:val="24"/>
          <w:szCs w:val="24"/>
        </w:rPr>
        <w:t>,</w:t>
      </w:r>
      <w:r w:rsidR="002D18DF" w:rsidRPr="00F7014F">
        <w:rPr>
          <w:sz w:val="24"/>
          <w:szCs w:val="24"/>
        </w:rPr>
        <w:t xml:space="preserve"> u 2 primjerka</w:t>
      </w:r>
      <w:r w:rsidR="0096090C" w:rsidRPr="00F7014F">
        <w:rPr>
          <w:sz w:val="24"/>
          <w:szCs w:val="24"/>
        </w:rPr>
        <w:t>,</w:t>
      </w:r>
      <w:r w:rsidR="002D18DF" w:rsidRPr="00F7014F">
        <w:rPr>
          <w:sz w:val="24"/>
          <w:szCs w:val="24"/>
        </w:rPr>
        <w:t xml:space="preserve"> s</w:t>
      </w:r>
      <w:r w:rsidR="00D67625">
        <w:rPr>
          <w:sz w:val="24"/>
          <w:szCs w:val="24"/>
        </w:rPr>
        <w:t>a</w:t>
      </w:r>
      <w:r w:rsidR="002D18DF" w:rsidRPr="00F7014F">
        <w:rPr>
          <w:sz w:val="24"/>
          <w:szCs w:val="24"/>
        </w:rPr>
        <w:t xml:space="preserve"> ispravama iz kojih tražbina proizlazi, odnosno kojima se dokazuje</w:t>
      </w:r>
      <w:r w:rsidR="00F1773D" w:rsidRPr="00F7014F">
        <w:rPr>
          <w:sz w:val="24"/>
          <w:szCs w:val="24"/>
        </w:rPr>
        <w:t xml:space="preserve">, te priložiti, </w:t>
      </w:r>
      <w:r w:rsidR="006838BA" w:rsidRPr="00F7014F">
        <w:rPr>
          <w:sz w:val="24"/>
          <w:szCs w:val="24"/>
        </w:rPr>
        <w:t xml:space="preserve">potvrdu o uplaćenoj sudskoj pristojbi, na </w:t>
      </w:r>
      <w:r w:rsidR="000067EC" w:rsidRPr="00F7014F">
        <w:rPr>
          <w:sz w:val="24"/>
          <w:szCs w:val="24"/>
        </w:rPr>
        <w:t xml:space="preserve">adresu: </w:t>
      </w:r>
      <w:r w:rsidR="00D357BC" w:rsidRPr="00D357BC">
        <w:rPr>
          <w:sz w:val="24"/>
          <w:szCs w:val="24"/>
        </w:rPr>
        <w:t>Mladen Selec iz Ivanić Grada, Savska 6</w:t>
      </w:r>
      <w:r w:rsidR="00F7014F" w:rsidRPr="00F7014F">
        <w:rPr>
          <w:sz w:val="24"/>
          <w:szCs w:val="24"/>
        </w:rPr>
        <w:t>.</w:t>
      </w:r>
    </w:p>
    <w:p w:rsidRDefault="00AB024A" w:rsidP="00CB0F34" w:rsidR="006838BA" w:rsidRPr="004E77EF">
      <w:pPr>
        <w:jc w:val="both"/>
        <w:rPr>
          <w:sz w:val="24"/>
          <w:szCs w:val="24"/>
        </w:rPr>
      </w:pPr>
      <w:r w:rsidRPr="00F7014F">
        <w:rPr>
          <w:sz w:val="24"/>
          <w:szCs w:val="24"/>
        </w:rPr>
        <w:t>V</w:t>
      </w:r>
      <w:r w:rsidR="00A84621" w:rsidRPr="00F7014F">
        <w:rPr>
          <w:sz w:val="24"/>
          <w:szCs w:val="24"/>
        </w:rPr>
        <w:t>.</w:t>
      </w:r>
      <w:r w:rsidR="00FF234D" w:rsidRPr="00F7014F">
        <w:rPr>
          <w:sz w:val="24"/>
          <w:szCs w:val="24"/>
        </w:rPr>
        <w:t xml:space="preserve"> </w:t>
      </w:r>
      <w:r w:rsidR="00FF234D" w:rsidRPr="00F7014F">
        <w:rPr>
          <w:sz w:val="24"/>
          <w:szCs w:val="24"/>
        </w:rPr>
        <w:tab/>
        <w:t>P</w:t>
      </w:r>
      <w:r w:rsidR="006838BA" w:rsidRPr="00F7014F">
        <w:rPr>
          <w:sz w:val="24"/>
          <w:szCs w:val="24"/>
        </w:rPr>
        <w:t>ozivaju se</w:t>
      </w:r>
      <w:r w:rsidR="003C78A1" w:rsidRPr="00F7014F">
        <w:rPr>
          <w:sz w:val="24"/>
          <w:szCs w:val="24"/>
        </w:rPr>
        <w:t xml:space="preserve"> razlučni i izlučni vjerovnici</w:t>
      </w:r>
      <w:r w:rsidR="006838BA" w:rsidRPr="00F7014F">
        <w:rPr>
          <w:sz w:val="24"/>
          <w:szCs w:val="24"/>
        </w:rPr>
        <w:t xml:space="preserve"> </w:t>
      </w:r>
      <w:r w:rsidR="00A84621" w:rsidRPr="00F7014F">
        <w:rPr>
          <w:sz w:val="24"/>
          <w:szCs w:val="24"/>
        </w:rPr>
        <w:t xml:space="preserve">u roku od 60 dana od dana objave ovog rješenja na mrežnoj stranici e-oglasna ploča Trgovačkog </w:t>
      </w:r>
      <w:r w:rsidR="00A84621" w:rsidRPr="004E77EF">
        <w:rPr>
          <w:sz w:val="24"/>
          <w:szCs w:val="24"/>
        </w:rPr>
        <w:t xml:space="preserve">suda u Zagrebu </w:t>
      </w:r>
      <w:r w:rsidR="003C78A1" w:rsidRPr="004E77EF">
        <w:rPr>
          <w:sz w:val="24"/>
          <w:szCs w:val="24"/>
        </w:rPr>
        <w:t xml:space="preserve">podneskom </w:t>
      </w:r>
      <w:r w:rsidR="006838BA" w:rsidRPr="004E77EF">
        <w:rPr>
          <w:sz w:val="24"/>
          <w:szCs w:val="24"/>
        </w:rPr>
        <w:t xml:space="preserve">obavijestiti stečajnog upravitelja </w:t>
      </w:r>
      <w:r w:rsidR="003C78A1" w:rsidRPr="004E77EF">
        <w:rPr>
          <w:sz w:val="24"/>
          <w:szCs w:val="24"/>
        </w:rPr>
        <w:t xml:space="preserve"> </w:t>
      </w:r>
      <w:r w:rsidR="006838BA" w:rsidRPr="004E77EF">
        <w:rPr>
          <w:sz w:val="24"/>
          <w:szCs w:val="24"/>
        </w:rPr>
        <w:t>o postojanju svo</w:t>
      </w:r>
      <w:r w:rsidR="00A96E38" w:rsidRPr="004E77EF">
        <w:rPr>
          <w:sz w:val="24"/>
          <w:szCs w:val="24"/>
        </w:rPr>
        <w:t xml:space="preserve">g </w:t>
      </w:r>
      <w:r w:rsidR="0096090C" w:rsidRPr="004E77EF">
        <w:rPr>
          <w:sz w:val="24"/>
          <w:szCs w:val="24"/>
        </w:rPr>
        <w:t xml:space="preserve">razlučnog ili </w:t>
      </w:r>
      <w:r w:rsidR="00A96E38" w:rsidRPr="004E77EF">
        <w:rPr>
          <w:sz w:val="24"/>
          <w:szCs w:val="24"/>
        </w:rPr>
        <w:t xml:space="preserve">izlučnog </w:t>
      </w:r>
      <w:r w:rsidR="006838BA" w:rsidRPr="004E77EF">
        <w:rPr>
          <w:sz w:val="24"/>
          <w:szCs w:val="24"/>
        </w:rPr>
        <w:t xml:space="preserve">prava. </w:t>
      </w:r>
    </w:p>
    <w:p w:rsidRDefault="00AB024A" w:rsidP="00CB0F34" w:rsidR="006C7A5A" w:rsidRPr="004E77EF">
      <w:pPr>
        <w:jc w:val="both"/>
        <w:rPr>
          <w:sz w:val="24"/>
          <w:szCs w:val="24"/>
        </w:rPr>
      </w:pPr>
      <w:r w:rsidRPr="004E77EF">
        <w:rPr>
          <w:sz w:val="24"/>
          <w:szCs w:val="24"/>
        </w:rPr>
        <w:t>VI</w:t>
      </w:r>
      <w:r w:rsidR="00A84621" w:rsidRPr="004E77EF">
        <w:rPr>
          <w:sz w:val="24"/>
          <w:szCs w:val="24"/>
        </w:rPr>
        <w:t>.</w:t>
      </w:r>
      <w:r w:rsidR="006C7A5A" w:rsidRPr="004E77EF">
        <w:rPr>
          <w:sz w:val="24"/>
          <w:szCs w:val="24"/>
        </w:rPr>
        <w:t xml:space="preserve"> </w:t>
      </w:r>
      <w:r w:rsidR="006C7A5A" w:rsidRPr="004E77EF">
        <w:rPr>
          <w:sz w:val="24"/>
          <w:szCs w:val="24"/>
        </w:rPr>
        <w:tab/>
        <w:t>Pozivaju se dužnikovi dužnici da svoje obveze bez odgode ispunjavaju stečajnom upravitelju za stečajnog dužnika.</w:t>
      </w:r>
    </w:p>
    <w:p w:rsidRDefault="008E42A5" w:rsidP="00867C12" w:rsidR="006838BA" w:rsidRPr="004E77EF">
      <w:pPr>
        <w:jc w:val="both"/>
        <w:rPr>
          <w:b/>
          <w:sz w:val="24"/>
          <w:szCs w:val="24"/>
        </w:rPr>
      </w:pPr>
      <w:r w:rsidRPr="004E77EF">
        <w:rPr>
          <w:sz w:val="24"/>
          <w:szCs w:val="24"/>
        </w:rPr>
        <w:t>VII</w:t>
      </w:r>
      <w:r w:rsidR="00A84621" w:rsidRPr="004E77EF">
        <w:rPr>
          <w:sz w:val="24"/>
          <w:szCs w:val="24"/>
        </w:rPr>
        <w:t>.</w:t>
      </w:r>
      <w:r w:rsidRPr="004E77EF">
        <w:rPr>
          <w:sz w:val="24"/>
          <w:szCs w:val="24"/>
        </w:rPr>
        <w:t xml:space="preserve"> </w:t>
      </w:r>
      <w:r w:rsidRPr="004E77EF">
        <w:rPr>
          <w:sz w:val="24"/>
          <w:szCs w:val="24"/>
        </w:rPr>
        <w:tab/>
      </w:r>
      <w:r w:rsidR="00CB0F34" w:rsidRPr="004E77EF">
        <w:rPr>
          <w:sz w:val="24"/>
          <w:szCs w:val="24"/>
        </w:rPr>
        <w:t>O</w:t>
      </w:r>
      <w:r w:rsidR="006838BA" w:rsidRPr="004E77EF">
        <w:rPr>
          <w:sz w:val="24"/>
          <w:szCs w:val="24"/>
        </w:rPr>
        <w:t>dređuje se ročište vjerovnika na kojem će se ispitati prijavljene tražbine (ispitno ročište) za</w:t>
      </w:r>
      <w:r w:rsidR="00A84621" w:rsidRPr="004E77EF">
        <w:rPr>
          <w:sz w:val="24"/>
          <w:szCs w:val="24"/>
        </w:rPr>
        <w:t xml:space="preserve"> </w:t>
      </w:r>
      <w:r w:rsidR="00A84621" w:rsidRPr="00D00374">
        <w:rPr>
          <w:sz w:val="24"/>
          <w:szCs w:val="24"/>
        </w:rPr>
        <w:t>dan</w:t>
      </w:r>
      <w:r w:rsidR="006838BA" w:rsidRPr="00D00374">
        <w:rPr>
          <w:sz w:val="24"/>
          <w:szCs w:val="24"/>
        </w:rPr>
        <w:t xml:space="preserve"> </w:t>
      </w:r>
      <w:r w:rsidR="00D357BC">
        <w:rPr>
          <w:sz w:val="24"/>
          <w:szCs w:val="24"/>
        </w:rPr>
        <w:t>7. rujan</w:t>
      </w:r>
      <w:r w:rsidR="00D00374" w:rsidRPr="00D00374">
        <w:rPr>
          <w:sz w:val="24"/>
          <w:szCs w:val="24"/>
        </w:rPr>
        <w:t xml:space="preserve"> </w:t>
      </w:r>
      <w:r w:rsidR="004E77EF" w:rsidRPr="00D00374">
        <w:rPr>
          <w:sz w:val="24"/>
          <w:szCs w:val="24"/>
        </w:rPr>
        <w:t>2016</w:t>
      </w:r>
      <w:r w:rsidR="000067EC">
        <w:rPr>
          <w:sz w:val="24"/>
          <w:szCs w:val="24"/>
        </w:rPr>
        <w:t>. u 9</w:t>
      </w:r>
      <w:r w:rsidR="004E77EF" w:rsidRPr="004E77EF">
        <w:rPr>
          <w:sz w:val="24"/>
          <w:szCs w:val="24"/>
        </w:rPr>
        <w:t>.30</w:t>
      </w:r>
      <w:r w:rsidR="004E77EF" w:rsidRPr="004E77EF">
        <w:rPr>
          <w:b/>
          <w:sz w:val="24"/>
          <w:szCs w:val="24"/>
        </w:rPr>
        <w:t xml:space="preserve"> </w:t>
      </w:r>
      <w:r w:rsidR="006838BA" w:rsidRPr="004E77EF">
        <w:rPr>
          <w:sz w:val="24"/>
          <w:szCs w:val="24"/>
        </w:rPr>
        <w:t>sati koje će se održati u zgradi ovog suda, Za</w:t>
      </w:r>
      <w:r w:rsidR="00A84621" w:rsidRPr="004E77EF">
        <w:rPr>
          <w:sz w:val="24"/>
          <w:szCs w:val="24"/>
        </w:rPr>
        <w:t xml:space="preserve">greb, Petrinjska 8, </w:t>
      </w:r>
      <w:r w:rsidR="00405725" w:rsidRPr="004E77EF">
        <w:rPr>
          <w:sz w:val="24"/>
          <w:szCs w:val="24"/>
        </w:rPr>
        <w:t xml:space="preserve">soba </w:t>
      </w:r>
      <w:r w:rsidR="000067EC">
        <w:rPr>
          <w:sz w:val="24"/>
          <w:szCs w:val="24"/>
        </w:rPr>
        <w:t>85/II</w:t>
      </w:r>
      <w:r w:rsidR="00405725" w:rsidRPr="004E77EF">
        <w:rPr>
          <w:sz w:val="24"/>
          <w:szCs w:val="24"/>
        </w:rPr>
        <w:t xml:space="preserve"> (ulična zgrada)</w:t>
      </w:r>
      <w:r w:rsidR="006838BA" w:rsidRPr="004E77EF">
        <w:rPr>
          <w:sz w:val="24"/>
          <w:szCs w:val="24"/>
        </w:rPr>
        <w:t xml:space="preserve">. </w:t>
      </w:r>
    </w:p>
    <w:p w:rsidRDefault="00867C12" w:rsidP="00CB0F34" w:rsidR="00B4321B">
      <w:pPr>
        <w:jc w:val="both"/>
        <w:rPr>
          <w:sz w:val="24"/>
          <w:szCs w:val="24"/>
        </w:rPr>
      </w:pPr>
      <w:r w:rsidRPr="004E77EF">
        <w:rPr>
          <w:sz w:val="24"/>
          <w:szCs w:val="24"/>
        </w:rPr>
        <w:t>VIII</w:t>
      </w:r>
      <w:r w:rsidR="00A84621" w:rsidRPr="004E77EF">
        <w:rPr>
          <w:sz w:val="24"/>
          <w:szCs w:val="24"/>
        </w:rPr>
        <w:t>.</w:t>
      </w:r>
      <w:r w:rsidR="00CB0F34" w:rsidRPr="004E77EF">
        <w:rPr>
          <w:sz w:val="24"/>
          <w:szCs w:val="24"/>
        </w:rPr>
        <w:tab/>
      </w:r>
      <w:r w:rsidR="002D18DF" w:rsidRPr="004E77EF">
        <w:rPr>
          <w:sz w:val="24"/>
          <w:szCs w:val="24"/>
        </w:rPr>
        <w:t>Ročište</w:t>
      </w:r>
      <w:r w:rsidR="006838BA" w:rsidRPr="004E77EF">
        <w:rPr>
          <w:sz w:val="24"/>
          <w:szCs w:val="24"/>
        </w:rPr>
        <w:t xml:space="preserve"> vjerovnika na kojem će se na temelju izvješća stečajnog upravitel</w:t>
      </w:r>
      <w:r w:rsidR="00EA2331">
        <w:rPr>
          <w:sz w:val="24"/>
          <w:szCs w:val="24"/>
        </w:rPr>
        <w:t>ja odlučivati o daljnjem tijeku</w:t>
      </w:r>
      <w:r w:rsidR="002D18DF" w:rsidRPr="004E77EF">
        <w:rPr>
          <w:sz w:val="24"/>
          <w:szCs w:val="24"/>
        </w:rPr>
        <w:t xml:space="preserve"> stečajnog </w:t>
      </w:r>
      <w:r w:rsidR="006838BA" w:rsidRPr="004E77EF">
        <w:rPr>
          <w:sz w:val="24"/>
          <w:szCs w:val="24"/>
        </w:rPr>
        <w:t xml:space="preserve">postupka (izvještajno ročište) određuje se za isti dan i na istom mjestu u </w:t>
      </w:r>
      <w:r w:rsidR="000067EC">
        <w:rPr>
          <w:sz w:val="24"/>
          <w:szCs w:val="24"/>
        </w:rPr>
        <w:t>9</w:t>
      </w:r>
      <w:r w:rsidR="004E77EF" w:rsidRPr="004E77EF">
        <w:rPr>
          <w:sz w:val="24"/>
          <w:szCs w:val="24"/>
        </w:rPr>
        <w:t>.45</w:t>
      </w:r>
      <w:r w:rsidR="008347F9">
        <w:rPr>
          <w:sz w:val="24"/>
          <w:szCs w:val="24"/>
        </w:rPr>
        <w:t xml:space="preserve"> sati.</w:t>
      </w:r>
    </w:p>
    <w:p w:rsidRDefault="00E1254B" w:rsidP="00CB0F34" w:rsidR="00E1254B" w:rsidRPr="004E77EF">
      <w:pPr>
        <w:jc w:val="both"/>
        <w:rPr>
          <w:sz w:val="24"/>
          <w:szCs w:val="24"/>
        </w:rPr>
      </w:pPr>
    </w:p>
    <w:p w:rsidRDefault="006838BA" w:rsidR="006838BA" w:rsidRPr="004E77EF">
      <w:pPr>
        <w:jc w:val="center"/>
        <w:rPr>
          <w:sz w:val="24"/>
          <w:szCs w:val="24"/>
        </w:rPr>
      </w:pPr>
      <w:r w:rsidRPr="004E77EF">
        <w:rPr>
          <w:sz w:val="24"/>
          <w:szCs w:val="24"/>
        </w:rPr>
        <w:t>Obrazloženje</w:t>
      </w:r>
    </w:p>
    <w:p w:rsidRDefault="002726CF" w:rsidR="002726CF" w:rsidRPr="004E77EF">
      <w:pPr>
        <w:jc w:val="center"/>
        <w:rPr>
          <w:sz w:val="24"/>
          <w:szCs w:val="24"/>
        </w:rPr>
      </w:pPr>
    </w:p>
    <w:p w:rsidRDefault="00D357BC" w:rsidP="00D357BC" w:rsidR="00D357BC" w:rsidRPr="00D357BC">
      <w:pPr>
        <w:ind w:firstLine="709"/>
        <w:jc w:val="both"/>
        <w:rPr>
          <w:sz w:val="24"/>
          <w:szCs w:val="24"/>
        </w:rPr>
      </w:pPr>
      <w:r w:rsidRPr="00D357BC">
        <w:rPr>
          <w:sz w:val="24"/>
          <w:szCs w:val="24"/>
        </w:rPr>
        <w:t xml:space="preserve">Osoba ovlaštena za zastupanje dužnika po zakonu (Rudi Ocvirk) podnijela je u ime dužnika </w:t>
      </w:r>
      <w:r w:rsidRPr="00D357BC">
        <w:rPr>
          <w:sz w:val="24"/>
          <w:szCs w:val="24"/>
          <w:lang w:val="pt-BR"/>
        </w:rPr>
        <w:t>METAL MONETA d.o.o., Zagreb, Čulinečka 221/a</w:t>
      </w:r>
      <w:r w:rsidRPr="00D357BC">
        <w:rPr>
          <w:sz w:val="24"/>
          <w:szCs w:val="24"/>
        </w:rPr>
        <w:t xml:space="preserve">, prijedlog da se nad dužnikom otvori stečaj. U prijedlogu je navedeno da je u odnosu na dužnika ostvaren stečajni razlog nesposobnost za plaćanje jer dužnik u Očevidniku redoslijeda osnova za plaćanje koji vodi Financijska agencija ima evidentirane neizvršene osnove za plaćanje u razdoblju dužem od 60 dana koje je trebalo, na temelju valjanih osnova za plaćanje, bez daljnjeg pristanka dužnika naplatiti s bilo kojeg od računa te je u prilogu dostavljena potvrda Financijske agencije od 4. siječnja 2016. iz koje proizlazi kako je na računima i novčanim sredstvima dužnika na dan izdavanja potvrde evidentirano 129 dana neprekidne blokade. </w:t>
      </w:r>
    </w:p>
    <w:p w:rsidRDefault="00D357BC" w:rsidP="00D357BC" w:rsidR="00D357BC" w:rsidRPr="00D357BC">
      <w:pPr>
        <w:ind w:firstLine="709"/>
        <w:jc w:val="both"/>
        <w:rPr>
          <w:sz w:val="24"/>
          <w:szCs w:val="24"/>
          <w:lang w:val="pt-BR"/>
        </w:rPr>
      </w:pPr>
      <w:r w:rsidRPr="00D357BC">
        <w:rPr>
          <w:sz w:val="24"/>
          <w:szCs w:val="24"/>
          <w:lang w:val="pt-BR"/>
        </w:rPr>
        <w:tab/>
      </w:r>
    </w:p>
    <w:p w:rsidRDefault="00D357BC" w:rsidP="00D357BC" w:rsidR="00D357BC" w:rsidRPr="00D357BC">
      <w:pPr>
        <w:ind w:firstLine="709"/>
        <w:jc w:val="both"/>
        <w:rPr>
          <w:sz w:val="24"/>
          <w:szCs w:val="24"/>
        </w:rPr>
      </w:pPr>
      <w:r w:rsidRPr="00D357BC">
        <w:rPr>
          <w:sz w:val="24"/>
          <w:szCs w:val="24"/>
          <w:lang w:val="pt-BR"/>
        </w:rPr>
        <w:t>Prema odredbi čl. 109. st. 1. Stečajnog zakona</w:t>
      </w:r>
      <w:r w:rsidRPr="00D357BC">
        <w:rPr>
          <w:sz w:val="24"/>
          <w:szCs w:val="24"/>
        </w:rPr>
        <w:t xml:space="preserve"> („Narodne novine“ broj 71/15, dalje: SZ) prijedlog za otvaranje stečajnoga postupka ovlašten je podnijeti vjerovnik ili dužnik, ako zakonom nije drukčije određeno. Nadalje, prijedlog za otvaranje stečajnoga postupka pravne osobe u ime dužnika ovlaštene su podnijeti: osoba ovlaštena za zastupanje dužnika po zakonu, član upravnoga odbora dioničkoga društva, likvidator dužnika, član nadzornoga odbora dužnika, ako nema osoba ovlaštenih za zastupanje dužnika po zakonu, član društva s ograničenom odgovornošću ako dužnik nema nadzorni odbor, a nema osoba ovlaštenih za zastupanje dužnika po zakonu (čl. 109. st. 4. SZ-a). Ako prijedlog za otvaranje stečajnoga postupka ne podnesu skupno sve osobe ovlaštene za zastupanje dužnika po zakonu ili svi članovi upravnoga odbora dioničkoga društva ili svi likvidatori dužnika, prijedlog je dopušten samo ako podnositelj prijedloga učini vjerojatnim postojanje stečajnoga razloga (čl. 109. st. 5. SZ-a). </w:t>
      </w:r>
    </w:p>
    <w:p w:rsidRDefault="00D357BC" w:rsidP="00D357BC" w:rsidR="00D357BC" w:rsidRPr="00D357BC">
      <w:pPr>
        <w:ind w:firstLine="709"/>
        <w:jc w:val="both"/>
        <w:rPr>
          <w:sz w:val="24"/>
          <w:szCs w:val="24"/>
        </w:rPr>
      </w:pPr>
    </w:p>
    <w:p w:rsidRDefault="00D357BC" w:rsidP="00D357BC" w:rsidR="00D357BC" w:rsidRPr="00D357BC">
      <w:pPr>
        <w:ind w:firstLine="709"/>
        <w:jc w:val="both"/>
        <w:rPr>
          <w:sz w:val="24"/>
          <w:szCs w:val="24"/>
        </w:rPr>
      </w:pPr>
      <w:r w:rsidRPr="00D357BC">
        <w:rPr>
          <w:sz w:val="24"/>
          <w:szCs w:val="24"/>
        </w:rPr>
        <w:t>Provjerom u sudskom registru sud je utvrdio kako je Rudi Ocvirk osoba ovlaštene za zastupanje dužnika po zakonu.</w:t>
      </w:r>
    </w:p>
    <w:p w:rsidRDefault="00D357BC" w:rsidP="00D357BC" w:rsidR="00D357BC" w:rsidRPr="00D357BC">
      <w:pPr>
        <w:ind w:firstLine="709"/>
        <w:jc w:val="both"/>
        <w:rPr>
          <w:sz w:val="24"/>
          <w:szCs w:val="24"/>
        </w:rPr>
      </w:pPr>
    </w:p>
    <w:p w:rsidRDefault="00D357BC" w:rsidP="00D67625" w:rsidR="00D67625">
      <w:pPr>
        <w:ind w:firstLine="709"/>
        <w:jc w:val="both"/>
        <w:rPr>
          <w:sz w:val="24"/>
          <w:szCs w:val="24"/>
        </w:rPr>
      </w:pPr>
      <w:r w:rsidRPr="00D357BC">
        <w:rPr>
          <w:sz w:val="24"/>
          <w:szCs w:val="24"/>
        </w:rPr>
        <w:t>Stoga je ovaj sud na temelju odredbe čl. 115. st. 1. SZ-a donio rješenje o pokretanju prethodnog postupka radi utvrđivanja pretpostavki za otvaranje stečajnoga postupka nad dužnikom</w:t>
      </w:r>
      <w:r w:rsidR="00D67625">
        <w:rPr>
          <w:sz w:val="24"/>
          <w:szCs w:val="24"/>
        </w:rPr>
        <w:t xml:space="preserve"> </w:t>
      </w:r>
      <w:r w:rsidR="00E16D0C" w:rsidRPr="004E77EF">
        <w:rPr>
          <w:sz w:val="24"/>
          <w:szCs w:val="24"/>
        </w:rPr>
        <w:t xml:space="preserve">te je, potom, održano ročište radi </w:t>
      </w:r>
      <w:r w:rsidR="00E16D0C">
        <w:rPr>
          <w:sz w:val="24"/>
          <w:szCs w:val="24"/>
        </w:rPr>
        <w:t>očitovanja</w:t>
      </w:r>
      <w:r w:rsidR="00E16D0C" w:rsidRPr="004E77EF">
        <w:rPr>
          <w:sz w:val="24"/>
          <w:szCs w:val="24"/>
        </w:rPr>
        <w:t xml:space="preserve"> o prijedlogu za otvar</w:t>
      </w:r>
      <w:r w:rsidR="00E16D0C">
        <w:rPr>
          <w:sz w:val="24"/>
          <w:szCs w:val="24"/>
        </w:rPr>
        <w:t>anje stečajnog postupka na koje</w:t>
      </w:r>
      <w:r w:rsidR="00D67625">
        <w:rPr>
          <w:sz w:val="24"/>
          <w:szCs w:val="24"/>
        </w:rPr>
        <w:t>m je punomoćnik zastupnika</w:t>
      </w:r>
      <w:r w:rsidR="000067EC">
        <w:rPr>
          <w:sz w:val="24"/>
          <w:szCs w:val="24"/>
        </w:rPr>
        <w:t xml:space="preserve"> po zakonu dužnika</w:t>
      </w:r>
      <w:r w:rsidR="00D67625">
        <w:rPr>
          <w:sz w:val="24"/>
          <w:szCs w:val="24"/>
        </w:rPr>
        <w:t xml:space="preserve"> izjavio kako ostaje kod prijedloga</w:t>
      </w:r>
      <w:r w:rsidR="00E16D0C">
        <w:rPr>
          <w:sz w:val="24"/>
          <w:szCs w:val="24"/>
        </w:rPr>
        <w:t xml:space="preserve"> da se nad dužnikom otvori stečaj</w:t>
      </w:r>
      <w:r w:rsidR="000067EC">
        <w:rPr>
          <w:sz w:val="24"/>
          <w:szCs w:val="24"/>
        </w:rPr>
        <w:t>. Na tom ročištu koje je nastavljeno kao ročište radi rasprave o pretpostavkama za otvaranje stečaja</w:t>
      </w:r>
      <w:r w:rsidR="00D67625">
        <w:rPr>
          <w:sz w:val="24"/>
          <w:szCs w:val="24"/>
        </w:rPr>
        <w:t>, punomoćnik zastupnika po zakonu dužnika potvrdio je navode iz podneska od 28. siječnja 2016. iz kojeg proizlazi da je dužnik vlasnik pokretnina (vaga – 2 tone i mostne vage s prilazom) vrijednosti oko 40.000,00 kn te da ima novčane tražbine prema društvu MDV centar d.o.o., Varaždin, u iznosu od 164.267,72 kn i Republici Hrvatskoj, Ministarstvu financija, po osnovi više uplaćenog PDV-a u iznosu od 406.034,85 kn i po osnovi neosnovano naplaćenog PDV-a za koji se vodi upravni spor.</w:t>
      </w:r>
      <w:r w:rsidR="000067EC">
        <w:rPr>
          <w:sz w:val="24"/>
          <w:szCs w:val="24"/>
        </w:rPr>
        <w:t xml:space="preserve"> </w:t>
      </w:r>
    </w:p>
    <w:p w:rsidRDefault="00FC71BE" w:rsidP="00D67625" w:rsidR="00FC71BE">
      <w:pPr>
        <w:jc w:val="both"/>
        <w:rPr>
          <w:sz w:val="24"/>
          <w:szCs w:val="24"/>
        </w:rPr>
      </w:pPr>
    </w:p>
    <w:p w:rsidRDefault="00FC71BE" w:rsidP="00D67625" w:rsidR="00DE3017" w:rsidRPr="004E77EF">
      <w:pPr>
        <w:ind w:firstLine="709"/>
        <w:jc w:val="both"/>
        <w:rPr>
          <w:sz w:val="24"/>
          <w:szCs w:val="24"/>
        </w:rPr>
      </w:pPr>
      <w:r>
        <w:rPr>
          <w:sz w:val="24"/>
          <w:szCs w:val="24"/>
        </w:rPr>
        <w:t xml:space="preserve">S obzirom na to da iz </w:t>
      </w:r>
      <w:r w:rsidR="00D67625">
        <w:rPr>
          <w:sz w:val="24"/>
          <w:szCs w:val="24"/>
        </w:rPr>
        <w:t>potvrde FINE od 4</w:t>
      </w:r>
      <w:r>
        <w:rPr>
          <w:sz w:val="24"/>
          <w:szCs w:val="24"/>
        </w:rPr>
        <w:t>. travnja 2016.</w:t>
      </w:r>
      <w:r w:rsidR="00D67625">
        <w:rPr>
          <w:sz w:val="24"/>
          <w:szCs w:val="24"/>
        </w:rPr>
        <w:t xml:space="preserve"> (list 26. spisa)</w:t>
      </w:r>
      <w:r>
        <w:rPr>
          <w:sz w:val="24"/>
          <w:szCs w:val="24"/>
        </w:rPr>
        <w:t xml:space="preserve"> proizlazi kako je dužnikov račun blokiran u iznosu od </w:t>
      </w:r>
      <w:r w:rsidR="00D67625">
        <w:rPr>
          <w:sz w:val="24"/>
          <w:szCs w:val="24"/>
        </w:rPr>
        <w:t xml:space="preserve">220 dana, </w:t>
      </w:r>
      <w:r w:rsidR="00DE3017" w:rsidRPr="004E77EF">
        <w:rPr>
          <w:sz w:val="24"/>
          <w:szCs w:val="24"/>
        </w:rPr>
        <w:t>sud je izveo zaključak</w:t>
      </w:r>
      <w:r w:rsidR="006379DF">
        <w:rPr>
          <w:sz w:val="24"/>
          <w:szCs w:val="24"/>
        </w:rPr>
        <w:t xml:space="preserve"> da</w:t>
      </w:r>
      <w:r w:rsidR="00DE3017" w:rsidRPr="004E77EF">
        <w:rPr>
          <w:sz w:val="24"/>
          <w:szCs w:val="24"/>
        </w:rPr>
        <w:t xml:space="preserve"> dužnik u smislu čl. 6. st. </w:t>
      </w:r>
      <w:r w:rsidR="00746617" w:rsidRPr="004E77EF">
        <w:rPr>
          <w:sz w:val="24"/>
          <w:szCs w:val="24"/>
        </w:rPr>
        <w:t>1</w:t>
      </w:r>
      <w:r w:rsidR="00DE3017" w:rsidRPr="004E77EF">
        <w:rPr>
          <w:sz w:val="24"/>
          <w:szCs w:val="24"/>
        </w:rPr>
        <w:t>. SZ-a ne može trajnije ispunjavati s</w:t>
      </w:r>
      <w:r w:rsidR="00987AA8">
        <w:rPr>
          <w:sz w:val="24"/>
          <w:szCs w:val="24"/>
        </w:rPr>
        <w:t>voje dospjele obveze</w:t>
      </w:r>
      <w:r w:rsidR="00DE3017" w:rsidRPr="004E77EF">
        <w:rPr>
          <w:sz w:val="24"/>
          <w:szCs w:val="24"/>
        </w:rPr>
        <w:t>.</w:t>
      </w:r>
    </w:p>
    <w:p w:rsidRDefault="00DE3017" w:rsidP="00DE3017" w:rsidR="00DE3017" w:rsidRPr="004E77EF">
      <w:pPr>
        <w:numPr>
          <w:ilvl w:val="12"/>
          <w:numId w:val="0"/>
        </w:numPr>
        <w:jc w:val="both"/>
        <w:rPr>
          <w:sz w:val="24"/>
          <w:szCs w:val="24"/>
        </w:rPr>
      </w:pPr>
    </w:p>
    <w:p w:rsidRDefault="006379DF" w:rsidP="00A8551A" w:rsidR="00746617" w:rsidRPr="004E77EF">
      <w:pPr>
        <w:ind w:firstLine="709"/>
        <w:jc w:val="both"/>
        <w:rPr>
          <w:sz w:val="24"/>
          <w:szCs w:val="24"/>
        </w:rPr>
      </w:pPr>
      <w:r>
        <w:rPr>
          <w:sz w:val="24"/>
          <w:szCs w:val="24"/>
        </w:rPr>
        <w:lastRenderedPageBreak/>
        <w:t>Kako</w:t>
      </w:r>
      <w:r w:rsidR="00DE3017" w:rsidRPr="004E77EF">
        <w:rPr>
          <w:sz w:val="24"/>
          <w:szCs w:val="24"/>
        </w:rPr>
        <w:t xml:space="preserve"> dužnik nije osporio činjenicu da mu je račun blokiran duže od 60 dana i da ne može trajnije ispunjavati svoje dospjele obveze, sud je </w:t>
      </w:r>
      <w:r w:rsidR="00746617" w:rsidRPr="004E77EF">
        <w:rPr>
          <w:sz w:val="24"/>
          <w:szCs w:val="24"/>
        </w:rPr>
        <w:t>na temelju odredbe</w:t>
      </w:r>
      <w:r w:rsidR="00DE3017" w:rsidRPr="004E77EF">
        <w:rPr>
          <w:sz w:val="24"/>
          <w:szCs w:val="24"/>
        </w:rPr>
        <w:t xml:space="preserve"> čl. 5. st. 1. SZ-a utvrdio postojanje stečajnog razloga nesposobnosti za plaćanje</w:t>
      </w:r>
      <w:r w:rsidR="00746617" w:rsidRPr="004E77EF">
        <w:rPr>
          <w:sz w:val="24"/>
          <w:szCs w:val="24"/>
        </w:rPr>
        <w:t>, pa je</w:t>
      </w:r>
      <w:r w:rsidR="00DE3017" w:rsidRPr="004E77EF">
        <w:rPr>
          <w:sz w:val="24"/>
          <w:szCs w:val="24"/>
        </w:rPr>
        <w:t xml:space="preserve"> na temelju odredbe čl. čl. 128. st. 6. SZ-a donio rješenje o otvaranju stečajnog postupka</w:t>
      </w:r>
      <w:r w:rsidR="00A8551A">
        <w:rPr>
          <w:sz w:val="24"/>
          <w:szCs w:val="24"/>
        </w:rPr>
        <w:t>.</w:t>
      </w:r>
      <w:r w:rsidR="00746617" w:rsidRPr="004E77EF">
        <w:rPr>
          <w:sz w:val="24"/>
          <w:szCs w:val="24"/>
        </w:rPr>
        <w:t xml:space="preserve"> </w:t>
      </w:r>
      <w:r w:rsidR="00657800" w:rsidRPr="004E77EF">
        <w:rPr>
          <w:sz w:val="24"/>
          <w:szCs w:val="24"/>
        </w:rPr>
        <w:t xml:space="preserve">Stečajni upravitelj </w:t>
      </w:r>
      <w:r w:rsidR="00746617" w:rsidRPr="004E77EF">
        <w:rPr>
          <w:sz w:val="24"/>
          <w:szCs w:val="24"/>
        </w:rPr>
        <w:t>je</w:t>
      </w:r>
      <w:r w:rsidR="00657800" w:rsidRPr="004E77EF">
        <w:rPr>
          <w:sz w:val="24"/>
          <w:szCs w:val="24"/>
        </w:rPr>
        <w:t xml:space="preserve"> izabran metodom slučajnog odabira s liste A stečajnih upravitelja kako to propisuje odredba </w:t>
      </w:r>
      <w:r w:rsidR="00746617" w:rsidRPr="004E77EF">
        <w:rPr>
          <w:sz w:val="24"/>
          <w:szCs w:val="24"/>
        </w:rPr>
        <w:t xml:space="preserve">čl. 84. st. 1. SZ-a. Vjerovnici su na temelju odredbe čl. 129. st. 1. podstavak 4. pozvani u skladu s pravilima Stečajnog zakona prijaviti svoje tražbine, a razlučni i izlučni vjerovnici pozvani su na temelju odredbe čl. 129. st. 1. </w:t>
      </w:r>
      <w:r w:rsidR="00A8551A">
        <w:rPr>
          <w:sz w:val="24"/>
          <w:szCs w:val="24"/>
        </w:rPr>
        <w:t>podstavak 5. obavijestiti steča</w:t>
      </w:r>
      <w:r w:rsidR="00746617" w:rsidRPr="004E77EF">
        <w:rPr>
          <w:sz w:val="24"/>
          <w:szCs w:val="24"/>
        </w:rPr>
        <w:t>j</w:t>
      </w:r>
      <w:r w:rsidR="00A8551A">
        <w:rPr>
          <w:sz w:val="24"/>
          <w:szCs w:val="24"/>
        </w:rPr>
        <w:t>n</w:t>
      </w:r>
      <w:r w:rsidR="00746617" w:rsidRPr="004E77EF">
        <w:rPr>
          <w:sz w:val="24"/>
          <w:szCs w:val="24"/>
        </w:rPr>
        <w:t>og upravitelja o svojim razlučnim i izlučnim pravima</w:t>
      </w:r>
      <w:r w:rsidR="009A3E7E" w:rsidRPr="004E77EF">
        <w:rPr>
          <w:sz w:val="24"/>
          <w:szCs w:val="24"/>
        </w:rPr>
        <w:t xml:space="preserve"> te su dužnikovi dužnici pozvani da svoje obveze bez odgode ispunjavaju stečajnom upravitelju za stečajnog dužnika</w:t>
      </w:r>
      <w:r w:rsidR="00E1254B">
        <w:rPr>
          <w:sz w:val="24"/>
          <w:szCs w:val="24"/>
        </w:rPr>
        <w:t xml:space="preserve"> (</w:t>
      </w:r>
      <w:r w:rsidR="009A3E7E" w:rsidRPr="004E77EF">
        <w:rPr>
          <w:sz w:val="24"/>
          <w:szCs w:val="24"/>
        </w:rPr>
        <w:t>čl. 129. st. 1. podstavak 6 SZ-a)</w:t>
      </w:r>
      <w:r w:rsidR="00746617" w:rsidRPr="004E77EF">
        <w:rPr>
          <w:sz w:val="24"/>
          <w:szCs w:val="24"/>
        </w:rPr>
        <w:t>.</w:t>
      </w:r>
      <w:r w:rsidR="009A3E7E" w:rsidRPr="004E77EF">
        <w:rPr>
          <w:sz w:val="24"/>
          <w:szCs w:val="24"/>
        </w:rPr>
        <w:t xml:space="preserve"> Nadalje, sud je u skladu sa odredbom čl. 130. SZ-a zakazao ispitno</w:t>
      </w:r>
      <w:r w:rsidR="00A82A10">
        <w:rPr>
          <w:sz w:val="24"/>
          <w:szCs w:val="24"/>
        </w:rPr>
        <w:t xml:space="preserve"> ročište i izvještajnoj ročište</w:t>
      </w:r>
      <w:r w:rsidR="00520DD7">
        <w:rPr>
          <w:sz w:val="24"/>
          <w:szCs w:val="24"/>
        </w:rPr>
        <w:t>.</w:t>
      </w:r>
    </w:p>
    <w:p w:rsidRDefault="009A3E7E" w:rsidP="009A3E7E" w:rsidR="009A3E7E" w:rsidRPr="004E77EF">
      <w:pPr>
        <w:jc w:val="both"/>
        <w:rPr>
          <w:sz w:val="24"/>
          <w:szCs w:val="24"/>
        </w:rPr>
      </w:pPr>
    </w:p>
    <w:p w:rsidRDefault="009A3E7E" w:rsidP="00520DD7" w:rsidR="001D5467" w:rsidRPr="004E77EF">
      <w:pPr>
        <w:jc w:val="center"/>
        <w:rPr>
          <w:sz w:val="24"/>
          <w:szCs w:val="24"/>
        </w:rPr>
      </w:pPr>
      <w:r w:rsidRPr="004E77EF">
        <w:rPr>
          <w:sz w:val="24"/>
          <w:szCs w:val="24"/>
        </w:rPr>
        <w:t xml:space="preserve">U Zagrebu </w:t>
      </w:r>
      <w:r w:rsidR="00D67625">
        <w:rPr>
          <w:sz w:val="24"/>
          <w:szCs w:val="24"/>
        </w:rPr>
        <w:t>10. svibnja 2016</w:t>
      </w:r>
      <w:r w:rsidRPr="004E77EF">
        <w:rPr>
          <w:sz w:val="24"/>
          <w:szCs w:val="24"/>
        </w:rPr>
        <w:t>.</w:t>
      </w:r>
    </w:p>
    <w:p w:rsidRDefault="00A96E38" w:rsidP="002B322D" w:rsidR="006838BA" w:rsidRPr="004E77EF">
      <w:pPr>
        <w:ind w:firstLine="720" w:left="3600"/>
        <w:jc w:val="right"/>
        <w:rPr>
          <w:sz w:val="24"/>
          <w:szCs w:val="24"/>
        </w:rPr>
      </w:pPr>
      <w:r w:rsidRPr="004E77EF">
        <w:rPr>
          <w:sz w:val="24"/>
          <w:szCs w:val="24"/>
        </w:rPr>
        <w:t>Sudac:</w:t>
      </w:r>
    </w:p>
    <w:p w:rsidRDefault="006838BA" w:rsidP="008676A1" w:rsidR="00E67C95" w:rsidRPr="004E77EF">
      <w:pPr>
        <w:jc w:val="right"/>
        <w:rPr>
          <w:sz w:val="24"/>
          <w:szCs w:val="24"/>
        </w:rPr>
      </w:pPr>
      <w:r w:rsidRPr="004E77EF">
        <w:rPr>
          <w:sz w:val="24"/>
          <w:szCs w:val="24"/>
        </w:rPr>
        <w:tab/>
      </w:r>
      <w:r w:rsidRPr="004E77EF">
        <w:rPr>
          <w:sz w:val="24"/>
          <w:szCs w:val="24"/>
        </w:rPr>
        <w:tab/>
      </w:r>
      <w:r w:rsidRPr="004E77EF">
        <w:rPr>
          <w:sz w:val="24"/>
          <w:szCs w:val="24"/>
        </w:rPr>
        <w:tab/>
        <w:t xml:space="preserve"> </w:t>
      </w:r>
      <w:r w:rsidR="00041689" w:rsidRPr="004E77EF">
        <w:rPr>
          <w:sz w:val="24"/>
          <w:szCs w:val="24"/>
        </w:rPr>
        <w:t xml:space="preserve">                        </w:t>
      </w:r>
      <w:r w:rsidR="00041689" w:rsidRPr="004E77EF">
        <w:rPr>
          <w:sz w:val="24"/>
          <w:szCs w:val="24"/>
        </w:rPr>
        <w:tab/>
        <w:t xml:space="preserve">          </w:t>
      </w:r>
      <w:r w:rsidR="0077476F" w:rsidRPr="004E77EF">
        <w:rPr>
          <w:sz w:val="24"/>
          <w:szCs w:val="24"/>
        </w:rPr>
        <w:tab/>
      </w:r>
      <w:r w:rsidR="0077476F" w:rsidRPr="004E77EF">
        <w:rPr>
          <w:sz w:val="24"/>
          <w:szCs w:val="24"/>
        </w:rPr>
        <w:tab/>
      </w:r>
      <w:r w:rsidR="009A3E7E" w:rsidRPr="004E77EF">
        <w:rPr>
          <w:sz w:val="24"/>
          <w:szCs w:val="24"/>
        </w:rPr>
        <w:t>Gordan Zubak</w:t>
      </w:r>
      <w:r w:rsidR="008347F9">
        <w:rPr>
          <w:sz w:val="24"/>
          <w:szCs w:val="24"/>
        </w:rPr>
        <w:t>, v.r.</w:t>
      </w:r>
    </w:p>
    <w:p w:rsidRDefault="00E836A6" w:rsidP="00520DD7" w:rsidR="00E836A6" w:rsidRPr="004E77EF">
      <w:pPr>
        <w:rPr>
          <w:sz w:val="24"/>
          <w:szCs w:val="24"/>
        </w:rPr>
      </w:pPr>
    </w:p>
    <w:p w:rsidRDefault="008347F9" w:rsidP="00A10F37" w:rsidR="008347F9">
      <w:pPr>
        <w:rPr>
          <w:sz w:val="24"/>
          <w:szCs w:val="24"/>
          <w:lang w:val="pl-PL"/>
        </w:rPr>
      </w:pPr>
    </w:p>
    <w:p w:rsidRDefault="00A96E38" w:rsidP="00A10F37" w:rsidR="006838BA" w:rsidRPr="004E77EF">
      <w:pPr>
        <w:rPr>
          <w:sz w:val="24"/>
          <w:szCs w:val="24"/>
        </w:rPr>
      </w:pPr>
      <w:r w:rsidRPr="004E77EF">
        <w:rPr>
          <w:sz w:val="24"/>
          <w:szCs w:val="24"/>
          <w:lang w:val="pl-PL"/>
        </w:rPr>
        <w:t>Uputa</w:t>
      </w:r>
      <w:r w:rsidRPr="004E77EF">
        <w:rPr>
          <w:sz w:val="24"/>
          <w:szCs w:val="24"/>
        </w:rPr>
        <w:t xml:space="preserve"> </w:t>
      </w:r>
      <w:r w:rsidRPr="004E77EF">
        <w:rPr>
          <w:sz w:val="24"/>
          <w:szCs w:val="24"/>
          <w:lang w:val="pl-PL"/>
        </w:rPr>
        <w:t>o</w:t>
      </w:r>
      <w:r w:rsidRPr="004E77EF">
        <w:rPr>
          <w:sz w:val="24"/>
          <w:szCs w:val="24"/>
        </w:rPr>
        <w:t xml:space="preserve"> </w:t>
      </w:r>
      <w:r w:rsidRPr="004E77EF">
        <w:rPr>
          <w:sz w:val="24"/>
          <w:szCs w:val="24"/>
          <w:lang w:val="pl-PL"/>
        </w:rPr>
        <w:t>pravnom</w:t>
      </w:r>
      <w:r w:rsidRPr="004E77EF">
        <w:rPr>
          <w:sz w:val="24"/>
          <w:szCs w:val="24"/>
        </w:rPr>
        <w:t xml:space="preserve"> </w:t>
      </w:r>
      <w:r w:rsidRPr="004E77EF">
        <w:rPr>
          <w:sz w:val="24"/>
          <w:szCs w:val="24"/>
          <w:lang w:val="pl-PL"/>
        </w:rPr>
        <w:t>lijeku</w:t>
      </w:r>
      <w:r w:rsidRPr="004E77EF">
        <w:rPr>
          <w:sz w:val="24"/>
          <w:szCs w:val="24"/>
        </w:rPr>
        <w:t>:</w:t>
      </w:r>
    </w:p>
    <w:p w:rsidRDefault="006838BA" w:rsidR="00E67C95" w:rsidRPr="004E77EF">
      <w:pPr>
        <w:jc w:val="both"/>
        <w:rPr>
          <w:sz w:val="24"/>
          <w:szCs w:val="24"/>
        </w:rPr>
      </w:pPr>
      <w:r w:rsidRPr="004E77EF">
        <w:rPr>
          <w:sz w:val="24"/>
          <w:szCs w:val="24"/>
          <w:lang w:val="pt-BR"/>
        </w:rPr>
        <w:t>Protiv</w:t>
      </w:r>
      <w:r w:rsidRPr="004E77EF">
        <w:rPr>
          <w:sz w:val="24"/>
          <w:szCs w:val="24"/>
        </w:rPr>
        <w:t xml:space="preserve"> </w:t>
      </w:r>
      <w:r w:rsidRPr="004E77EF">
        <w:rPr>
          <w:sz w:val="24"/>
          <w:szCs w:val="24"/>
          <w:lang w:val="pt-BR"/>
        </w:rPr>
        <w:t>rje</w:t>
      </w:r>
      <w:r w:rsidRPr="004E77EF">
        <w:rPr>
          <w:sz w:val="24"/>
          <w:szCs w:val="24"/>
        </w:rPr>
        <w:t>š</w:t>
      </w:r>
      <w:r w:rsidRPr="004E77EF">
        <w:rPr>
          <w:sz w:val="24"/>
          <w:szCs w:val="24"/>
          <w:lang w:val="pt-BR"/>
        </w:rPr>
        <w:t>enja</w:t>
      </w:r>
      <w:r w:rsidRPr="004E77EF">
        <w:rPr>
          <w:sz w:val="24"/>
          <w:szCs w:val="24"/>
        </w:rPr>
        <w:t xml:space="preserve"> </w:t>
      </w:r>
      <w:r w:rsidRPr="004E77EF">
        <w:rPr>
          <w:sz w:val="24"/>
          <w:szCs w:val="24"/>
          <w:lang w:val="pt-BR"/>
        </w:rPr>
        <w:t>o</w:t>
      </w:r>
      <w:r w:rsidRPr="004E77EF">
        <w:rPr>
          <w:sz w:val="24"/>
          <w:szCs w:val="24"/>
        </w:rPr>
        <w:t xml:space="preserve"> </w:t>
      </w:r>
      <w:r w:rsidRPr="004E77EF">
        <w:rPr>
          <w:sz w:val="24"/>
          <w:szCs w:val="24"/>
          <w:lang w:val="pt-BR"/>
        </w:rPr>
        <w:t>otvaranju</w:t>
      </w:r>
      <w:r w:rsidRPr="004E77EF">
        <w:rPr>
          <w:sz w:val="24"/>
          <w:szCs w:val="24"/>
        </w:rPr>
        <w:t xml:space="preserve"> stečajnog </w:t>
      </w:r>
      <w:r w:rsidRPr="004E77EF">
        <w:rPr>
          <w:sz w:val="24"/>
          <w:szCs w:val="24"/>
          <w:lang w:val="pt-BR"/>
        </w:rPr>
        <w:t>postupka</w:t>
      </w:r>
      <w:r w:rsidRPr="004E77EF">
        <w:rPr>
          <w:sz w:val="24"/>
          <w:szCs w:val="24"/>
        </w:rPr>
        <w:t xml:space="preserve"> </w:t>
      </w:r>
      <w:r w:rsidR="0096090C" w:rsidRPr="004E77EF">
        <w:rPr>
          <w:sz w:val="24"/>
          <w:szCs w:val="24"/>
        </w:rPr>
        <w:t xml:space="preserve">pravo na žalbu ima </w:t>
      </w:r>
      <w:r w:rsidRPr="004E77EF">
        <w:rPr>
          <w:sz w:val="24"/>
          <w:szCs w:val="24"/>
          <w:lang w:val="pt-BR"/>
        </w:rPr>
        <w:t>osoba</w:t>
      </w:r>
      <w:r w:rsidRPr="004E77EF">
        <w:rPr>
          <w:sz w:val="24"/>
          <w:szCs w:val="24"/>
        </w:rPr>
        <w:t xml:space="preserve"> </w:t>
      </w:r>
      <w:r w:rsidR="0096090C" w:rsidRPr="004E77EF">
        <w:rPr>
          <w:sz w:val="24"/>
          <w:szCs w:val="24"/>
        </w:rPr>
        <w:t xml:space="preserve">ovlaštena za zastupanje dužnika po zakonu </w:t>
      </w:r>
      <w:r w:rsidRPr="004E77EF">
        <w:rPr>
          <w:sz w:val="24"/>
          <w:szCs w:val="24"/>
          <w:lang w:val="pl-PL"/>
        </w:rPr>
        <w:t>do</w:t>
      </w:r>
      <w:r w:rsidRPr="004E77EF">
        <w:rPr>
          <w:sz w:val="24"/>
          <w:szCs w:val="24"/>
        </w:rPr>
        <w:t xml:space="preserve"> </w:t>
      </w:r>
      <w:r w:rsidRPr="004E77EF">
        <w:rPr>
          <w:sz w:val="24"/>
          <w:szCs w:val="24"/>
          <w:lang w:val="pl-PL"/>
        </w:rPr>
        <w:t>dana</w:t>
      </w:r>
      <w:r w:rsidRPr="004E77EF">
        <w:rPr>
          <w:sz w:val="24"/>
          <w:szCs w:val="24"/>
        </w:rPr>
        <w:t xml:space="preserve"> </w:t>
      </w:r>
      <w:r w:rsidRPr="004E77EF">
        <w:rPr>
          <w:sz w:val="24"/>
          <w:szCs w:val="24"/>
          <w:lang w:val="pl-PL"/>
        </w:rPr>
        <w:t>nastupanja</w:t>
      </w:r>
      <w:r w:rsidRPr="004E77EF">
        <w:rPr>
          <w:sz w:val="24"/>
          <w:szCs w:val="24"/>
        </w:rPr>
        <w:t xml:space="preserve"> </w:t>
      </w:r>
      <w:r w:rsidRPr="004E77EF">
        <w:rPr>
          <w:sz w:val="24"/>
          <w:szCs w:val="24"/>
          <w:lang w:val="pl-PL"/>
        </w:rPr>
        <w:t>pravnih</w:t>
      </w:r>
      <w:r w:rsidRPr="004E77EF">
        <w:rPr>
          <w:sz w:val="24"/>
          <w:szCs w:val="24"/>
        </w:rPr>
        <w:t xml:space="preserve"> </w:t>
      </w:r>
      <w:r w:rsidRPr="004E77EF">
        <w:rPr>
          <w:sz w:val="24"/>
          <w:szCs w:val="24"/>
          <w:lang w:val="pl-PL"/>
        </w:rPr>
        <w:t>posljedica</w:t>
      </w:r>
      <w:r w:rsidRPr="004E77EF">
        <w:rPr>
          <w:sz w:val="24"/>
          <w:szCs w:val="24"/>
        </w:rPr>
        <w:t xml:space="preserve"> </w:t>
      </w:r>
      <w:r w:rsidRPr="004E77EF">
        <w:rPr>
          <w:sz w:val="24"/>
          <w:szCs w:val="24"/>
          <w:lang w:val="pl-PL"/>
        </w:rPr>
        <w:t>otvaranja</w:t>
      </w:r>
      <w:r w:rsidRPr="004E77EF">
        <w:rPr>
          <w:sz w:val="24"/>
          <w:szCs w:val="24"/>
        </w:rPr>
        <w:t xml:space="preserve"> </w:t>
      </w:r>
      <w:r w:rsidRPr="004E77EF">
        <w:rPr>
          <w:sz w:val="24"/>
          <w:szCs w:val="24"/>
          <w:lang w:val="pl-PL"/>
        </w:rPr>
        <w:t>ste</w:t>
      </w:r>
      <w:r w:rsidRPr="004E77EF">
        <w:rPr>
          <w:sz w:val="24"/>
          <w:szCs w:val="24"/>
        </w:rPr>
        <w:t>č</w:t>
      </w:r>
      <w:r w:rsidRPr="004E77EF">
        <w:rPr>
          <w:sz w:val="24"/>
          <w:szCs w:val="24"/>
          <w:lang w:val="pl-PL"/>
        </w:rPr>
        <w:t>ajnog</w:t>
      </w:r>
      <w:r w:rsidRPr="004E77EF">
        <w:rPr>
          <w:sz w:val="24"/>
          <w:szCs w:val="24"/>
        </w:rPr>
        <w:t xml:space="preserve"> </w:t>
      </w:r>
      <w:r w:rsidRPr="004E77EF">
        <w:rPr>
          <w:sz w:val="24"/>
          <w:szCs w:val="24"/>
          <w:lang w:val="pl-PL"/>
        </w:rPr>
        <w:t>postupka</w:t>
      </w:r>
      <w:r w:rsidR="0096090C" w:rsidRPr="004E77EF">
        <w:rPr>
          <w:sz w:val="24"/>
          <w:szCs w:val="24"/>
          <w:lang w:val="pl-PL"/>
        </w:rPr>
        <w:t xml:space="preserve"> i dužnik pojedinac</w:t>
      </w:r>
      <w:r w:rsidRPr="004E77EF">
        <w:rPr>
          <w:sz w:val="24"/>
          <w:szCs w:val="24"/>
        </w:rPr>
        <w:t>.</w:t>
      </w:r>
    </w:p>
    <w:p w:rsidRDefault="006838BA" w:rsidR="00B81C62" w:rsidRPr="004E77EF">
      <w:pPr>
        <w:jc w:val="both"/>
        <w:rPr>
          <w:sz w:val="24"/>
          <w:szCs w:val="24"/>
          <w:lang w:val="pl-PL"/>
        </w:rPr>
      </w:pPr>
      <w:r w:rsidRPr="004E77EF">
        <w:rPr>
          <w:sz w:val="24"/>
          <w:szCs w:val="24"/>
          <w:lang w:val="pl-PL"/>
        </w:rPr>
        <w:t>Žalba se podnosi ovom sudu u 2 primjerka za Visoki trgovački sud RH u roku od 8 dana, od dana dostave rješenja.</w:t>
      </w:r>
    </w:p>
    <w:p w:rsidRDefault="003853A9" w:rsidR="003853A9">
      <w:pPr>
        <w:jc w:val="both"/>
        <w:rPr>
          <w:sz w:val="24"/>
          <w:szCs w:val="24"/>
          <w:lang w:val="pl-PL"/>
        </w:rPr>
      </w:pPr>
    </w:p>
    <w:p w:rsidRDefault="008347F9" w:rsidP="001745C1" w:rsidR="008347F9" w:rsidRPr="008347F9">
      <w:pPr>
        <w:jc w:val="right"/>
        <w:rPr>
          <w:sz w:val="24"/>
        </w:rPr>
      </w:pPr>
      <w:r w:rsidRPr="008347F9">
        <w:rPr>
          <w:sz w:val="24"/>
        </w:rPr>
        <w:t>Za točnost otpravka-ovlašteni službenik:</w:t>
      </w:r>
      <w:r w:rsidRPr="008347F9">
        <w:rPr>
          <w:sz w:val="24"/>
        </w:rPr>
        <w:br/>
        <w:t>Ivana Rogić</w:t>
      </w:r>
    </w:p>
    <w:p w:rsidRDefault="008347F9" w:rsidR="008347F9" w:rsidRPr="004E77EF">
      <w:pPr>
        <w:jc w:val="both"/>
        <w:rPr>
          <w:sz w:val="24"/>
          <w:szCs w:val="24"/>
          <w:lang w:val="pl-PL"/>
        </w:rPr>
      </w:pPr>
    </w:p>
    <w:p w:rsidRDefault="009A3E7E" w:rsidP="00867C12" w:rsidR="009A3E7E" w:rsidRPr="004E77EF">
      <w:pPr>
        <w:ind w:left="360"/>
        <w:jc w:val="both"/>
        <w:rPr>
          <w:sz w:val="24"/>
          <w:szCs w:val="24"/>
        </w:rPr>
      </w:pPr>
    </w:p>
    <w:p w:rsidRDefault="00B81C62" w:rsidP="00B81C62" w:rsidR="00B81C62" w:rsidRPr="004E77EF">
      <w:pPr>
        <w:rPr>
          <w:sz w:val="24"/>
          <w:szCs w:val="24"/>
          <w:lang w:val="pl-PL"/>
        </w:rPr>
      </w:pPr>
    </w:p>
    <w:p w:rsidRDefault="009A3E7E" w:rsidP="00520DD7" w:rsidR="009A3E7E" w:rsidRPr="00520DD7">
      <w:pPr>
        <w:overflowPunct/>
        <w:autoSpaceDE/>
        <w:autoSpaceDN/>
        <w:adjustRightInd/>
        <w:textAlignment w:val="auto"/>
        <w:rPr>
          <w:sz w:val="24"/>
          <w:szCs w:val="24"/>
        </w:rPr>
      </w:pPr>
    </w:p>
    <w:p w:rsidRDefault="009A3E7E" w:rsidP="00B81C62" w:rsidR="009A3E7E" w:rsidRPr="004E77EF">
      <w:pPr>
        <w:rPr>
          <w:sz w:val="24"/>
          <w:szCs w:val="24"/>
          <w:lang w:val="pl-PL"/>
        </w:rPr>
      </w:pPr>
    </w:p>
    <w:sectPr w:rsidSect="006C7A5A" w:rsidR="009A3E7E" w:rsidRPr="004E77EF">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rsidRPr="008347F9">
    <w:pPr>
      <w:pStyle w:val="Zaglavlje"/>
      <w:framePr w:y="1" w:xAlign="center" w:vAnchor="text" w:hAnchor="margin" w:wrap="around"/>
      <w:rPr>
        <w:rStyle w:val="Brojstranice"/>
        <w:sz w:val="24"/>
      </w:rPr>
    </w:pPr>
    <w:r w:rsidRPr="008347F9">
      <w:rPr>
        <w:rStyle w:val="Brojstranice"/>
        <w:sz w:val="24"/>
      </w:rPr>
      <w:fldChar w:fldCharType="begin"/>
    </w:r>
    <w:r w:rsidR="00185AD7" w:rsidRPr="008347F9">
      <w:rPr>
        <w:rStyle w:val="Brojstranice"/>
        <w:sz w:val="24"/>
      </w:rPr>
      <w:instrText xml:space="preserve">PAGE  </w:instrText>
    </w:r>
    <w:r w:rsidRPr="008347F9">
      <w:rPr>
        <w:rStyle w:val="Brojstranice"/>
        <w:sz w:val="24"/>
      </w:rPr>
      <w:fldChar w:fldCharType="separate"/>
    </w:r>
    <w:r w:rsidR="008347F9">
      <w:rPr>
        <w:rStyle w:val="Brojstranice"/>
        <w:noProof/>
        <w:sz w:val="24"/>
      </w:rPr>
      <w:t>3</w:t>
    </w:r>
    <w:r w:rsidRPr="008347F9">
      <w:rPr>
        <w:rStyle w:val="Brojstranice"/>
        <w:sz w:val="24"/>
      </w:rPr>
      <w:fldChar w:fldCharType="end"/>
    </w:r>
  </w:p>
  <w:p w:rsidRDefault="00A84621" w:rsidP="00E836A6" w:rsidR="00E836A6">
    <w:pPr>
      <w:jc w:val="right"/>
      <w:rPr>
        <w:sz w:val="24"/>
        <w:szCs w:val="24"/>
      </w:rPr>
    </w:pPr>
    <w:r>
      <w:rPr>
        <w:sz w:val="24"/>
        <w:szCs w:val="24"/>
      </w:rPr>
      <w:t>67</w:t>
    </w:r>
    <w:r w:rsidR="00E836A6" w:rsidRPr="001D411A">
      <w:rPr>
        <w:sz w:val="24"/>
        <w:szCs w:val="24"/>
      </w:rPr>
      <w:t>.</w:t>
    </w:r>
    <w:r w:rsidR="00E836A6" w:rsidRPr="001D411A">
      <w:rPr>
        <w:b/>
        <w:sz w:val="24"/>
        <w:szCs w:val="24"/>
      </w:rPr>
      <w:t xml:space="preserve"> </w:t>
    </w:r>
    <w:r w:rsidR="00E836A6" w:rsidRPr="001D411A">
      <w:rPr>
        <w:sz w:val="24"/>
        <w:szCs w:val="24"/>
      </w:rPr>
      <w:t>St-</w:t>
    </w:r>
    <w:r w:rsidR="00D357BC">
      <w:rPr>
        <w:sz w:val="24"/>
        <w:szCs w:val="24"/>
      </w:rPr>
      <w:t>222</w:t>
    </w:r>
    <w:r w:rsidR="000067EC">
      <w:rPr>
        <w:sz w:val="24"/>
        <w:szCs w:val="24"/>
      </w:rPr>
      <w:t>/16</w:t>
    </w:r>
    <w:r w:rsidR="008347F9">
      <w:rPr>
        <w:sz w:val="24"/>
        <w:szCs w:val="24"/>
      </w:rPr>
      <w:t>-12</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6">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6"/>
  </w:num>
  <w:num w:numId="5">
    <w:abstractNumId w:val="5"/>
  </w:num>
  <w:num w:numId="6">
    <w:abstractNumId w:val="0"/>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067EC"/>
    <w:rsid w:val="00041689"/>
    <w:rsid w:val="0004473F"/>
    <w:rsid w:val="00077E5C"/>
    <w:rsid w:val="00097BEA"/>
    <w:rsid w:val="000B78D5"/>
    <w:rsid w:val="000C4886"/>
    <w:rsid w:val="000D129A"/>
    <w:rsid w:val="000D1BF8"/>
    <w:rsid w:val="000F5EA1"/>
    <w:rsid w:val="000F6345"/>
    <w:rsid w:val="00102FE3"/>
    <w:rsid w:val="0012249B"/>
    <w:rsid w:val="00132A5D"/>
    <w:rsid w:val="00137314"/>
    <w:rsid w:val="00150A80"/>
    <w:rsid w:val="00152276"/>
    <w:rsid w:val="0016323B"/>
    <w:rsid w:val="00166E72"/>
    <w:rsid w:val="001708B2"/>
    <w:rsid w:val="00172A8D"/>
    <w:rsid w:val="001741C7"/>
    <w:rsid w:val="00185AD7"/>
    <w:rsid w:val="00186749"/>
    <w:rsid w:val="00195086"/>
    <w:rsid w:val="001A45BF"/>
    <w:rsid w:val="001D411A"/>
    <w:rsid w:val="001D5467"/>
    <w:rsid w:val="001E1892"/>
    <w:rsid w:val="001E44D0"/>
    <w:rsid w:val="00206C81"/>
    <w:rsid w:val="00210410"/>
    <w:rsid w:val="00230BF0"/>
    <w:rsid w:val="00243CCA"/>
    <w:rsid w:val="00255E71"/>
    <w:rsid w:val="002576B4"/>
    <w:rsid w:val="00264673"/>
    <w:rsid w:val="0027042C"/>
    <w:rsid w:val="002726CF"/>
    <w:rsid w:val="002A35E4"/>
    <w:rsid w:val="002B322D"/>
    <w:rsid w:val="002D18DF"/>
    <w:rsid w:val="002D3DC3"/>
    <w:rsid w:val="002D40DD"/>
    <w:rsid w:val="002E5689"/>
    <w:rsid w:val="002E7E07"/>
    <w:rsid w:val="003155DD"/>
    <w:rsid w:val="00341148"/>
    <w:rsid w:val="00341785"/>
    <w:rsid w:val="00341C5D"/>
    <w:rsid w:val="00350C04"/>
    <w:rsid w:val="00377237"/>
    <w:rsid w:val="003853A9"/>
    <w:rsid w:val="003A290E"/>
    <w:rsid w:val="003A4171"/>
    <w:rsid w:val="003A6019"/>
    <w:rsid w:val="003C78A1"/>
    <w:rsid w:val="003D2947"/>
    <w:rsid w:val="003D69AB"/>
    <w:rsid w:val="003E4E05"/>
    <w:rsid w:val="003F342C"/>
    <w:rsid w:val="004004CC"/>
    <w:rsid w:val="00401191"/>
    <w:rsid w:val="00405725"/>
    <w:rsid w:val="00414221"/>
    <w:rsid w:val="00447E26"/>
    <w:rsid w:val="00454B52"/>
    <w:rsid w:val="00455127"/>
    <w:rsid w:val="00473B11"/>
    <w:rsid w:val="00474DAD"/>
    <w:rsid w:val="004C328C"/>
    <w:rsid w:val="004E77EF"/>
    <w:rsid w:val="0051132F"/>
    <w:rsid w:val="00520DD7"/>
    <w:rsid w:val="0052345E"/>
    <w:rsid w:val="00525D6E"/>
    <w:rsid w:val="00540145"/>
    <w:rsid w:val="00547715"/>
    <w:rsid w:val="0056018D"/>
    <w:rsid w:val="00560ED7"/>
    <w:rsid w:val="005B3BA8"/>
    <w:rsid w:val="005B7415"/>
    <w:rsid w:val="005D78EA"/>
    <w:rsid w:val="006018F8"/>
    <w:rsid w:val="00603157"/>
    <w:rsid w:val="006379DF"/>
    <w:rsid w:val="006524A1"/>
    <w:rsid w:val="00656D95"/>
    <w:rsid w:val="00657800"/>
    <w:rsid w:val="00675DA9"/>
    <w:rsid w:val="00677BBF"/>
    <w:rsid w:val="006838BA"/>
    <w:rsid w:val="006901E8"/>
    <w:rsid w:val="006906E7"/>
    <w:rsid w:val="006B0E12"/>
    <w:rsid w:val="006C7A5A"/>
    <w:rsid w:val="006E43F8"/>
    <w:rsid w:val="00704661"/>
    <w:rsid w:val="00720611"/>
    <w:rsid w:val="007238DA"/>
    <w:rsid w:val="00724F1D"/>
    <w:rsid w:val="007332B1"/>
    <w:rsid w:val="00746617"/>
    <w:rsid w:val="00752EE1"/>
    <w:rsid w:val="00753828"/>
    <w:rsid w:val="007624A6"/>
    <w:rsid w:val="0077476F"/>
    <w:rsid w:val="0077495A"/>
    <w:rsid w:val="0078609A"/>
    <w:rsid w:val="007A7ECC"/>
    <w:rsid w:val="007B349C"/>
    <w:rsid w:val="007C09A9"/>
    <w:rsid w:val="007C0A7F"/>
    <w:rsid w:val="007C1BCF"/>
    <w:rsid w:val="007E13A8"/>
    <w:rsid w:val="007F0340"/>
    <w:rsid w:val="007F550D"/>
    <w:rsid w:val="0081167C"/>
    <w:rsid w:val="008233D2"/>
    <w:rsid w:val="008347F9"/>
    <w:rsid w:val="00837019"/>
    <w:rsid w:val="00840279"/>
    <w:rsid w:val="00843BE5"/>
    <w:rsid w:val="00852C1A"/>
    <w:rsid w:val="00860C8A"/>
    <w:rsid w:val="00863D1F"/>
    <w:rsid w:val="008676A1"/>
    <w:rsid w:val="00867C12"/>
    <w:rsid w:val="008A1DD7"/>
    <w:rsid w:val="008A6E36"/>
    <w:rsid w:val="008B40FA"/>
    <w:rsid w:val="008D2088"/>
    <w:rsid w:val="008E0B1B"/>
    <w:rsid w:val="008E42A5"/>
    <w:rsid w:val="008E4ABA"/>
    <w:rsid w:val="00914B2C"/>
    <w:rsid w:val="009557CC"/>
    <w:rsid w:val="0096090C"/>
    <w:rsid w:val="0096251B"/>
    <w:rsid w:val="0096793C"/>
    <w:rsid w:val="00984F17"/>
    <w:rsid w:val="00987AA8"/>
    <w:rsid w:val="009A3E7E"/>
    <w:rsid w:val="009B130A"/>
    <w:rsid w:val="009B2331"/>
    <w:rsid w:val="009E0FC4"/>
    <w:rsid w:val="00A10F37"/>
    <w:rsid w:val="00A219BB"/>
    <w:rsid w:val="00A56D2A"/>
    <w:rsid w:val="00A622BE"/>
    <w:rsid w:val="00A7050F"/>
    <w:rsid w:val="00A70CB0"/>
    <w:rsid w:val="00A80202"/>
    <w:rsid w:val="00A82A10"/>
    <w:rsid w:val="00A84621"/>
    <w:rsid w:val="00A8551A"/>
    <w:rsid w:val="00A96E38"/>
    <w:rsid w:val="00AB024A"/>
    <w:rsid w:val="00AE1405"/>
    <w:rsid w:val="00AF3194"/>
    <w:rsid w:val="00AF7623"/>
    <w:rsid w:val="00B07E9D"/>
    <w:rsid w:val="00B22D4C"/>
    <w:rsid w:val="00B358B5"/>
    <w:rsid w:val="00B4321B"/>
    <w:rsid w:val="00B664DC"/>
    <w:rsid w:val="00B703DE"/>
    <w:rsid w:val="00B81C62"/>
    <w:rsid w:val="00BA3671"/>
    <w:rsid w:val="00BD72B3"/>
    <w:rsid w:val="00BD7E32"/>
    <w:rsid w:val="00BF264D"/>
    <w:rsid w:val="00C22011"/>
    <w:rsid w:val="00C24C72"/>
    <w:rsid w:val="00C25A83"/>
    <w:rsid w:val="00C31A45"/>
    <w:rsid w:val="00C3388F"/>
    <w:rsid w:val="00C37E34"/>
    <w:rsid w:val="00C43691"/>
    <w:rsid w:val="00C6207F"/>
    <w:rsid w:val="00C62E9F"/>
    <w:rsid w:val="00CA2F28"/>
    <w:rsid w:val="00CB0F34"/>
    <w:rsid w:val="00CB229D"/>
    <w:rsid w:val="00CE6CB5"/>
    <w:rsid w:val="00CE7270"/>
    <w:rsid w:val="00D00374"/>
    <w:rsid w:val="00D03C27"/>
    <w:rsid w:val="00D16263"/>
    <w:rsid w:val="00D174D3"/>
    <w:rsid w:val="00D357BC"/>
    <w:rsid w:val="00D61DFD"/>
    <w:rsid w:val="00D67625"/>
    <w:rsid w:val="00DB4851"/>
    <w:rsid w:val="00DC07C5"/>
    <w:rsid w:val="00DC19E9"/>
    <w:rsid w:val="00DE3017"/>
    <w:rsid w:val="00DE3E2E"/>
    <w:rsid w:val="00DF4708"/>
    <w:rsid w:val="00E1254B"/>
    <w:rsid w:val="00E16D0C"/>
    <w:rsid w:val="00E2142D"/>
    <w:rsid w:val="00E23AA6"/>
    <w:rsid w:val="00E63A39"/>
    <w:rsid w:val="00E67C95"/>
    <w:rsid w:val="00E836A6"/>
    <w:rsid w:val="00EA2331"/>
    <w:rsid w:val="00EA4400"/>
    <w:rsid w:val="00EA6323"/>
    <w:rsid w:val="00EB36BA"/>
    <w:rsid w:val="00EC65DF"/>
    <w:rsid w:val="00EE08DB"/>
    <w:rsid w:val="00EE193F"/>
    <w:rsid w:val="00EE4B19"/>
    <w:rsid w:val="00F1773D"/>
    <w:rsid w:val="00F20384"/>
    <w:rsid w:val="00F7014F"/>
    <w:rsid w:val="00F77E08"/>
    <w:rsid w:val="00FC1C16"/>
    <w:rsid w:val="00FC71BE"/>
    <w:rsid w:val="00FE0498"/>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8347F9"/>
    <w:rPr>
      <w:color w:val="808080"/>
      <w:bdr w:space="0" w:sz="0" w:color="auto" w:val="none"/>
      <w:shd w:fill="auto" w:color="auto" w:val="clear"/>
    </w:rPr>
  </w:style>
  <w:style w:customStyle="true" w:styleId="eSPISCCParagraphDefaultFont" w:type="character">
    <w:name w:val="eSPIS_CC_Paragraph Default Font"/>
    <w:basedOn w:val="Zadanifontodlomka"/>
    <w:rsid w:val="008347F9"/>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347F9"/>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347F9"/>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347F9"/>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8347F9"/>
    <w:rPr>
      <w:color w:val="808080"/>
      <w:bdr w:color="auto" w:space="0" w:sz="0" w:val="none"/>
      <w:shd w:color="auto" w:fill="auto" w:val="clear"/>
    </w:rPr>
  </w:style>
  <w:style w:customStyle="1" w:styleId="eSPISCCParagraphDefaultFont" w:type="character">
    <w:name w:val="eSPIS_CC_Paragraph Default Font"/>
    <w:basedOn w:val="Zadanifontodlomka"/>
    <w:rsid w:val="008347F9"/>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347F9"/>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347F9"/>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347F9"/>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2016.</izvorni_sadrzaj>
    <derivirana_varijabla naziv="DomainObject.DatumDonosenjaOdluke_1">10.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izvorni_sadrzaj>
    <derivirana_varijabla naziv="DomainObject.Predmet.Broj_1">222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2016.</izvorni_sadrzaj>
    <derivirana_varijabla naziv="DomainObject.Predmet.DatumOsnivanja_1">11.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St-222/2016</izvorni_sadrzaj>
    <derivirana_varijabla naziv="DomainObject.Predmet.OznakaBroj_1">St-222/2016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METAL MONETA d.o.o. zastupanog po punomoćniku Mladen Ćorić</izvorni_sadrzaj>
    <derivirana_varijabla naziv="DomainObject.Predmet.ProtustrankaFormated_1">  METAL MONETA d.o.o. zastupanog po punomoćniku Mladen Ćorić</derivirana_varijabla>
  </DomainObject.Predmet.ProtustrankaFormated>
  <DomainObject.Predmet.ProtustrankaFormatedOIB>
    <izvorni_sadrzaj>  METAL MONETA d.o.o., OIB 83823037324 zastupanog po punomoćniku Mladen Ćorić</izvorni_sadrzaj>
    <derivirana_varijabla naziv="DomainObject.Predmet.ProtustrankaFormatedOIB_1">  METAL MONETA d.o.o., OIB 83823037324 zastupanog po punomoćniku Mladen Ćorić</derivirana_varijabla>
  </DomainObject.Predmet.ProtustrankaFormatedOIB>
  <DomainObject.Predmet.ProtustrankaFormatedWithAdress>
    <izvorni_sadrzaj> METAL MONETA d.o.o., Čulinečka 221/A, 10000 Zagreb zastupanog po punomoćniku Mladen Ćorić</izvorni_sadrzaj>
    <derivirana_varijabla naziv="DomainObject.Predmet.ProtustrankaFormatedWithAdress_1"> METAL MONETA d.o.o., Čulinečka 221/A, 10000 Zagreb zastupanog po punomoćniku Mladen Ćorić</derivirana_varijabla>
  </DomainObject.Predmet.ProtustrankaFormatedWithAdress>
  <DomainObject.Predmet.ProtustrankaFormatedWithAdressOIB>
    <izvorni_sadrzaj> METAL MONETA d.o.o., OIB 83823037324, Čulinečka 221/A, 10000 Zagreb zastupanog po punomoćniku Mladen Ćorić</izvorni_sadrzaj>
    <derivirana_varijabla naziv="DomainObject.Predmet.ProtustrankaFormatedWithAdressOIB_1"> METAL MONETA d.o.o., OIB 83823037324, Čulinečka 221/A, 10000 Zagreb zastupanog po punomoćniku Mladen Ćorić</derivirana_varijabla>
  </DomainObject.Predmet.ProtustrankaFormatedWithAdressOIB>
  <DomainObject.Predmet.ProtustrankaWithAdress>
    <izvorni_sadrzaj>METAL MONETA d.o.o. Čulinečka 221/A, 10000 Zagreb</izvorni_sadrzaj>
    <derivirana_varijabla naziv="DomainObject.Predmet.ProtustrankaWithAdress_1">METAL MONETA d.o.o. Čulinečka 221/A, 10000 Zagreb</derivirana_varijabla>
  </DomainObject.Predmet.ProtustrankaWithAdress>
  <DomainObject.Predmet.ProtustrankaWithAdressOIB>
    <izvorni_sadrzaj>METAL MONETA d.o.o., OIB 83823037324, Čulinečka 221/A, 10000 Zagreb</izvorni_sadrzaj>
    <derivirana_varijabla naziv="DomainObject.Predmet.ProtustrankaWithAdressOIB_1">METAL MONETA d.o.o., OIB 83823037324, Čulinečka 221/A, 10000 Zagreb</derivirana_varijabla>
  </DomainObject.Predmet.ProtustrankaWithAdressOIB>
  <DomainObject.Predmet.ProtustrankaNazivFormated>
    <izvorni_sadrzaj>METAL MONETA d.o.o.</izvorni_sadrzaj>
    <derivirana_varijabla naziv="DomainObject.Predmet.ProtustrankaNazivFormated_1">METAL MONETA d.o.o.</derivirana_varijabla>
  </DomainObject.Predmet.ProtustrankaNazivFormated>
  <DomainObject.Predmet.ProtustrankaNazivFormatedOIB>
    <izvorni_sadrzaj>METAL MONETA d.o.o., OIB 83823037324</izvorni_sadrzaj>
    <derivirana_varijabla naziv="DomainObject.Predmet.ProtustrankaNazivFormatedOIB_1">METAL MONETA d.o.o., OIB 83823037324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METAL MONETA d.o.o.</izvorni_sadrzaj>
    <derivirana_varijabla naziv="DomainObject.Predmet.StrankaFormated_1">  METAL MONETA d.o.o.</derivirana_varijabla>
  </DomainObject.Predmet.StrankaFormated>
  <DomainObject.Predmet.StrankaFormatedOIB>
    <izvorni_sadrzaj>  METAL MONETA d.o.o., OIB 83823037324</izvorni_sadrzaj>
    <derivirana_varijabla naziv="DomainObject.Predmet.StrankaFormatedOIB_1">  METAL MONETA d.o.o., OIB 83823037324</derivirana_varijabla>
  </DomainObject.Predmet.StrankaFormatedOIB>
  <DomainObject.Predmet.StrankaFormatedWithAdress>
    <izvorni_sadrzaj> METAL MONETA d.o.o., Čulinečka 221/A, 10000 Zagreb</izvorni_sadrzaj>
    <derivirana_varijabla naziv="DomainObject.Predmet.StrankaFormatedWithAdress_1"> METAL MONETA d.o.o., Čulinečka 221/A, 10000 Zagreb</derivirana_varijabla>
  </DomainObject.Predmet.StrankaFormatedWithAdress>
  <DomainObject.Predmet.StrankaFormatedWithAdressOIB>
    <izvorni_sadrzaj> METAL MONETA d.o.o., OIB 83823037324, Čulinečka 221/A, 10000 Zagreb</izvorni_sadrzaj>
    <derivirana_varijabla naziv="DomainObject.Predmet.StrankaFormatedWithAdressOIB_1"> METAL MONETA d.o.o., OIB 83823037324, Čulinečka 221/A, 10000 Zagreb</derivirana_varijabla>
  </DomainObject.Predmet.StrankaFormatedWithAdressOIB>
  <DomainObject.Predmet.StrankaWithAdress>
    <izvorni_sadrzaj>METAL MONETA d.o.o. Čulinečka 221/A,10000 Zagreb</izvorni_sadrzaj>
    <derivirana_varijabla naziv="DomainObject.Predmet.StrankaWithAdress_1">METAL MONETA d.o.o. Čulinečka 221/A,10000 Zagreb</derivirana_varijabla>
  </DomainObject.Predmet.StrankaWithAdress>
  <DomainObject.Predmet.StrankaWithAdressOIB>
    <izvorni_sadrzaj>METAL MONETA d.o.o., OIB 83823037324, Čulinečka 221/A,10000 Zagreb</izvorni_sadrzaj>
    <derivirana_varijabla naziv="DomainObject.Predmet.StrankaWithAdressOIB_1">METAL MONETA d.o.o., OIB 83823037324, Čulinečka 221/A,10000 Zagreb</derivirana_varijabla>
  </DomainObject.Predmet.StrankaWithAdressOIB>
  <DomainObject.Predmet.StrankaNazivFormated>
    <izvorni_sadrzaj>METAL MONETA d.o.o.</izvorni_sadrzaj>
    <derivirana_varijabla naziv="DomainObject.Predmet.StrankaNazivFormated_1">METAL MONETA d.o.o.</derivirana_varijabla>
  </DomainObject.Predmet.StrankaNazivFormated>
  <DomainObject.Predmet.StrankaNazivFormatedOIB>
    <izvorni_sadrzaj>METAL MONETA d.o.o., OIB 83823037324</izvorni_sadrzaj>
    <derivirana_varijabla naziv="DomainObject.Predmet.StrankaNazivFormatedOIB_1">METAL MONETA d.o.o., OIB 83823037324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METAL MONETA d.o.o.</item>
    </izvorni_sadrzaj>
    <derivirana_varijabla naziv="DomainObject.Predmet.StrankaListFormated_1">
      <item>METAL MONETA d.o.o.</item>
    </derivirana_varijabla>
  </DomainObject.Predmet.StrankaListFormated>
  <DomainObject.Predmet.StrankaListFormatedOIB>
    <izvorni_sadrzaj>
      <item>METAL MONETA d.o.o., OIB 83823037324</item>
    </izvorni_sadrzaj>
    <derivirana_varijabla naziv="DomainObject.Predmet.StrankaListFormatedOIB_1">
      <item>METAL MONETA d.o.o., OIB 83823037324</item>
    </derivirana_varijabla>
  </DomainObject.Predmet.StrankaListFormatedOIB>
  <DomainObject.Predmet.StrankaListFormatedWithAdress>
    <izvorni_sadrzaj>
      <item>METAL MONETA d.o.o., Čulinečka 221/A, 10000 Zagreb</item>
    </izvorni_sadrzaj>
    <derivirana_varijabla naziv="DomainObject.Predmet.StrankaListFormatedWithAdress_1">
      <item>METAL MONETA d.o.o., Čulinečka 221/A, 10000 Zagreb</item>
    </derivirana_varijabla>
  </DomainObject.Predmet.StrankaListFormatedWithAdress>
  <DomainObject.Predmet.StrankaListFormatedWithAdressOIB>
    <izvorni_sadrzaj>
      <item>METAL MONETA d.o.o., OIB 83823037324, Čulinečka 221/A, 10000 Zagreb</item>
    </izvorni_sadrzaj>
    <derivirana_varijabla naziv="DomainObject.Predmet.StrankaListFormatedWithAdressOIB_1">
      <item>METAL MONETA d.o.o., OIB 83823037324, Čulinečka 221/A, 10000 Zagreb</item>
    </derivirana_varijabla>
  </DomainObject.Predmet.StrankaListFormatedWithAdressOIB>
  <DomainObject.Predmet.StrankaListNazivFormated>
    <izvorni_sadrzaj>
      <item>METAL MONETA d.o.o.</item>
    </izvorni_sadrzaj>
    <derivirana_varijabla naziv="DomainObject.Predmet.StrankaListNazivFormated_1">
      <item>METAL MONETA d.o.o.</item>
    </derivirana_varijabla>
  </DomainObject.Predmet.StrankaListNazivFormated>
  <DomainObject.Predmet.StrankaListNazivFormatedOIB>
    <izvorni_sadrzaj>
      <item>METAL MONETA d.o.o., OIB 83823037324</item>
    </izvorni_sadrzaj>
    <derivirana_varijabla naziv="DomainObject.Predmet.StrankaListNazivFormatedOIB_1">
      <item>METAL MONETA d.o.o., OIB 83823037324</item>
    </derivirana_varijabla>
  </DomainObject.Predmet.StrankaListNazivFormatedOIB>
  <DomainObject.Predmet.ProtuStrankaListFormated>
    <izvorni_sadrzaj>
      <item>METAL MONETA d.o.o. zastupanog po punomoćniku Mladen Ćorić</item>
    </izvorni_sadrzaj>
    <derivirana_varijabla naziv="DomainObject.Predmet.ProtuStrankaListFormated_1">
      <item>METAL MONETA d.o.o. zastupanog po punomoćniku Mladen Ćorić</item>
    </derivirana_varijabla>
  </DomainObject.Predmet.ProtuStrankaListFormated>
  <DomainObject.Predmet.ProtuStrankaListFormatedOIB>
    <izvorni_sadrzaj>
      <item>METAL MONETA d.o.o., OIB 83823037324 zastupanog po punomoćniku Mladen Ćorić</item>
    </izvorni_sadrzaj>
    <derivirana_varijabla naziv="DomainObject.Predmet.ProtuStrankaListFormatedOIB_1">
      <item>METAL MONETA d.o.o., OIB 83823037324 zastupanog po punomoćniku Mladen Ćorić</item>
    </derivirana_varijabla>
  </DomainObject.Predmet.ProtuStrankaListFormatedOIB>
  <DomainObject.Predmet.ProtuStrankaListFormatedWithAdress>
    <izvorni_sadrzaj>
      <item>METAL MONETA d.o.o., Čulinečka 221/A, 10000 Zagreb zastupanog po punomoćniku Mladen Ćorić</item>
    </izvorni_sadrzaj>
    <derivirana_varijabla naziv="DomainObject.Predmet.ProtuStrankaListFormatedWithAdress_1">
      <item>METAL MONETA d.o.o., Čulinečka 221/A, 10000 Zagreb zastupanog po punomoćniku Mladen Ćorić</item>
    </derivirana_varijabla>
  </DomainObject.Predmet.ProtuStrankaListFormatedWithAdress>
  <DomainObject.Predmet.ProtuStrankaListFormatedWithAdressOIB>
    <izvorni_sadrzaj>
      <item>METAL MONETA d.o.o., OIB 83823037324, Čulinečka 221/A, 10000 Zagreb zastupanog po punomoćniku Mladen Ćorić</item>
    </izvorni_sadrzaj>
    <derivirana_varijabla naziv="DomainObject.Predmet.ProtuStrankaListFormatedWithAdressOIB_1">
      <item>METAL MONETA d.o.o., OIB 83823037324, Čulinečka 221/A, 10000 Zagreb zastupanog po punomoćniku Mladen Ćorić</item>
    </derivirana_varijabla>
  </DomainObject.Predmet.ProtuStrankaListFormatedWithAdressOIB>
  <DomainObject.Predmet.ProtuStrankaListNazivFormated>
    <izvorni_sadrzaj>
      <item>METAL MONETA d.o.o.</item>
    </izvorni_sadrzaj>
    <derivirana_varijabla naziv="DomainObject.Predmet.ProtuStrankaListNazivFormated_1">
      <item>METAL MONETA d.o.o.</item>
    </derivirana_varijabla>
  </DomainObject.Predmet.ProtuStrankaListNazivFormated>
  <DomainObject.Predmet.ProtuStrankaListNazivFormatedOIB>
    <izvorni_sadrzaj>
      <item>METAL MONETA d.o.o., OIB 83823037324</item>
    </izvorni_sadrzaj>
    <derivirana_varijabla naziv="DomainObject.Predmet.ProtuStrankaListNazivFormatedOIB_1">
      <item>METAL MONETA d.o.o., OIB 83823037324</item>
    </derivirana_varijabla>
  </DomainObject.Predmet.ProtuStrankaListNazivFormatedOIB>
  <DomainObject.Predmet.OstaliListFormated>
    <izvorni_sadrzaj>
      <item>Mladen Ćorić punomoćnik sudionika u postupku METAL MONETA d.o.o.</item>
    </izvorni_sadrzaj>
    <derivirana_varijabla naziv="DomainObject.Predmet.OstaliListFormated_1">
      <item>Mladen Ćorić punomoćnik sudionika u postupku METAL MONETA d.o.o.</item>
    </derivirana_varijabla>
  </DomainObject.Predmet.OstaliListFormated>
  <DomainObject.Predmet.OstaliListFormatedOIB>
    <izvorni_sadrzaj>
      <item>Mladen Ćorić, OIB 11835965307 punomoćnik sudionika u postupku METAL MONETA d.o.o.</item>
    </izvorni_sadrzaj>
    <derivirana_varijabla naziv="DomainObject.Predmet.OstaliListFormatedOIB_1">
      <item>Mladen Ćorić, OIB 11835965307 punomoćnik sudionika u postupku METAL MONETA d.o.o.</item>
    </derivirana_varijabla>
  </DomainObject.Predmet.OstaliListFormatedOIB>
  <DomainObject.Predmet.OstaliListFormatedWithAdress>
    <izvorni_sadrzaj>
      <item>Mladen Ćorić, Trg Francuske Republike 12, 10000 Zagreb punomoćnik sudionika u postupku METAL MONETA d.o.o.</item>
    </izvorni_sadrzaj>
    <derivirana_varijabla naziv="DomainObject.Predmet.OstaliListFormatedWithAdress_1">
      <item>Mladen Ćorić, Trg Francuske Republike 12, 10000 Zagreb punomoćnik sudionika u postupku METAL MONETA d.o.o.</item>
    </derivirana_varijabla>
  </DomainObject.Predmet.OstaliListFormatedWithAdress>
  <DomainObject.Predmet.OstaliListFormatedWithAdressOIB>
    <izvorni_sadrzaj>
      <item>Mladen Ćorić, OIB 11835965307, Trg Francuske Republike 12, 10000 Zagreb punomoćnik sudionika u postupku METAL MONETA d.o.o.</item>
    </izvorni_sadrzaj>
    <derivirana_varijabla naziv="DomainObject.Predmet.OstaliListFormatedWithAdressOIB_1">
      <item>Mladen Ćorić, OIB 11835965307, Trg Francuske Republike 12, 10000 Zagreb punomoćnik sudionika u postupku METAL MONETA d.o.o.</item>
    </derivirana_varijabla>
  </DomainObject.Predmet.OstaliListFormatedWithAdressOIB>
  <DomainObject.Predmet.OstaliListNazivFormated>
    <izvorni_sadrzaj>
      <item>Mladen Ćorić</item>
    </izvorni_sadrzaj>
    <derivirana_varijabla naziv="DomainObject.Predmet.OstaliListNazivFormated_1">
      <item>Mladen Ćorić</item>
    </derivirana_varijabla>
  </DomainObject.Predmet.OstaliListNazivFormated>
  <DomainObject.Predmet.OstaliListNazivFormatedOIB>
    <izvorni_sadrzaj>
      <item>Mladen Ćorić, OIB 11835965307</item>
    </izvorni_sadrzaj>
    <derivirana_varijabla naziv="DomainObject.Predmet.OstaliListNazivFormatedOIB_1">
      <item>Mladen Ćorić, OIB 11835965307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2016.</izvorni_sadrzaj>
    <derivirana_varijabla naziv="DomainObject.Datum_1">10. svibnja 2016.</derivirana_varijabla>
  </DomainObject.Datum>
  <DomainObject.PoslovniBrojDokumenta>
    <izvorni_sadrzaj/>
    <derivirana_varijabla naziv="DomainObject.PoslovniBrojDokumenta_1"/>
  </DomainObject.PoslovniBrojDokumenta>
  <DomainObject.Predmet.StrankaIDrugi>
    <izvorni_sadrzaj>METAL MONETA d.o.o.</izvorni_sadrzaj>
    <derivirana_varijabla naziv="DomainObject.Predmet.StrankaIDrugi_1">METAL MONETA d.o.o.</derivirana_varijabla>
  </DomainObject.Predmet.StrankaIDrugi>
  <DomainObject.Predmet.ProtustrankaIDrugi>
    <izvorni_sadrzaj>METAL MONETA d.o.o.</izvorni_sadrzaj>
    <derivirana_varijabla naziv="DomainObject.Predmet.ProtustrankaIDrugi_1">METAL MONETA d.o.o.</derivirana_varijabla>
  </DomainObject.Predmet.ProtustrankaIDrugi>
  <DomainObject.Predmet.StrankaIDrugiAdressOIB>
    <izvorni_sadrzaj>METAL MONETA d.o.o., OIB 83823037324, Čulinečka 221/A, 10000 Zagreb</izvorni_sadrzaj>
    <derivirana_varijabla naziv="DomainObject.Predmet.StrankaIDrugiAdressOIB_1">METAL MONETA d.o.o., OIB 83823037324, Čulinečka 221/A, 10000 Zagreb</derivirana_varijabla>
  </DomainObject.Predmet.StrankaIDrugiAdressOIB>
  <DomainObject.Predmet.ProtustrankaIDrugiAdressOIB>
    <izvorni_sadrzaj>METAL MONETA d.o.o., OIB 83823037324, Čulinečka 221/A, 10000 Zagreb</izvorni_sadrzaj>
    <derivirana_varijabla naziv="DomainObject.Predmet.ProtustrankaIDrugiAdressOIB_1">METAL MONETA d.o.o., OIB 83823037324, Čulinečka 221/A,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METAL MONETA d.o.o.</item>
      <item>METAL MONETA d.o.o.</item>
      <item>Mladen Ćorić</item>
    </izvorni_sadrzaj>
    <derivirana_varijabla naziv="DomainObject.Predmet.SudioniciListNaziv_1">
      <item>METAL MONETA d.o.o.</item>
      <item>METAL MONETA d.o.o.</item>
      <item>Mladen Ćorić</item>
    </derivirana_varijabla>
  </DomainObject.Predmet.SudioniciListNaziv>
  <DomainObject.Predmet.SudioniciListAdressOIB>
    <izvorni_sadrzaj>
      <item>METAL MONETA d.o.o., OIB 83823037324, Čulinečka 221/A,10000 Zagreb</item>
      <item>METAL MONETA d.o.o., OIB 83823037324, Čulinečka 221/A,10000 Zagreb</item>
      <item>Mladen Ćorić, OIB 11835965307, Trg Francuske Republike 12,10000 Zagreb</item>
    </izvorni_sadrzaj>
    <derivirana_varijabla naziv="DomainObject.Predmet.SudioniciListAdressOIB_1">
      <item>METAL MONETA d.o.o., OIB 83823037324, Čulinečka 221/A,10000 Zagreb</item>
      <item>METAL MONETA d.o.o., OIB 83823037324, Čulinečka 221/A,10000 Zagreb</item>
      <item>Mladen Ćorić, OIB 11835965307, Trg Francuske Republike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83823037324</item>
      <item>, OIB 83823037324</item>
      <item>, OIB 11835965307</item>
    </izvorni_sadrzaj>
    <derivirana_varijabla naziv="DomainObject.Predmet.SudioniciListNazivOIB_1">
      <item>, OIB 83823037324</item>
      <item>, OIB 83823037324</item>
      <item>, OIB 11835965307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Selec, OIB 67769428342, Savska 6 Ivanić-Grad</item>
    </izvorni_sadrzaj>
    <derivirana_varijabla naziv="DomainObject.Predmet.StecajniUpraviteljiListAddressOIB_1">
      <item>Mladen Selec, OIB 67769428342, Savska 6 Ivanić-Grad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F1B1AF-49AA-4EB5-B2EE-284B439FAD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3</properties:Pages>
  <properties:Words>1058</properties:Words>
  <properties:Characters>5750</properties:Characters>
  <properties:Lines>126</properties:Lines>
  <properties:Paragraphs>30</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6907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2016-05-10T09:17:00Z</dcterms:created>
  <dc:creator>Ante</dc:creator>
  <cp:lastModifiedBy>Ivana Rogić</cp:lastModifiedBy>
  <cp:lastPrinted>2016-05-10T09:32:00Z</cp:lastPrinted>
  <dcterms:modified xmlns:xsi="http://www.w3.org/2001/XMLSchema-instance" xsi:type="dcterms:W3CDTF">2016-05-10T09:34:00Z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