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e3e0" w14:paraId="57ae3e0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DB4AE2">
        <w:t>2</w:t>
      </w:r>
      <w:r w:rsidR="00674BAF">
        <w:t>6</w:t>
      </w:r>
      <w:r w:rsidR="00F47194">
        <w:t>8</w:t>
      </w:r>
      <w:r w:rsidR="00A40320">
        <w:t>/1</w:t>
      </w:r>
      <w:r w:rsidR="00674BAF">
        <w:t>6</w:t>
      </w:r>
      <w:r w:rsidR="003A0E79">
        <w:t>-</w:t>
      </w:r>
      <w:r w:rsidR="00D43A1F">
        <w:t>10</w:t>
      </w:r>
    </w:p>
    <w:p w:rsidRDefault="00D43A1F" w:rsidP="00D43A1F" w:rsidR="00D43A1F" w:rsidRPr="00CF4D1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F4D18">
        <w:rPr>
          <w:rFonts w:eastAsia="Times New Roman"/>
          <w:bCs/>
          <w:snapToGrid w:val="false"/>
        </w:rPr>
        <w:t xml:space="preserve">                     </w:t>
      </w:r>
      <w:r w:rsidRPr="00CF4D1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18">
        <w:rPr>
          <w:rFonts w:eastAsia="Times New Roman"/>
          <w:bCs/>
          <w:snapToGrid w:val="false"/>
        </w:rPr>
        <w:tab/>
      </w:r>
      <w:r w:rsidRPr="00CF4D1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43A1F" w:rsidP="00D43A1F" w:rsidR="00D43A1F" w:rsidRPr="00CF4D1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F4D18">
        <w:rPr>
          <w:rFonts w:eastAsia="Times New Roman"/>
          <w:snapToGrid w:val="false"/>
        </w:rPr>
        <w:t xml:space="preserve">       REPUBLIKA HRVATSKA</w:t>
      </w:r>
    </w:p>
    <w:p w:rsidRDefault="00D43A1F" w:rsidP="00D43A1F" w:rsidR="00D43A1F" w:rsidRPr="00CF4D1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F4D18">
        <w:rPr>
          <w:rFonts w:eastAsia="Times New Roman"/>
          <w:snapToGrid w:val="false"/>
        </w:rPr>
        <w:t>TRGOVAČKI SUD U VARAŽDINU</w:t>
      </w:r>
    </w:p>
    <w:p w:rsidRDefault="00D43A1F" w:rsidP="00D43A1F" w:rsidR="00D43A1F" w:rsidRPr="00CF4D1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CF4D18">
        <w:rPr>
          <w:rFonts w:eastAsia="Times New Roman"/>
          <w:snapToGrid w:val="false"/>
        </w:rPr>
        <w:t xml:space="preserve">                Braće Radića 2</w:t>
      </w:r>
      <w:r w:rsidRPr="00CF4D18">
        <w:rPr>
          <w:rFonts w:eastAsia="Times New Roman"/>
          <w:bCs/>
          <w:snapToGrid w:val="false"/>
        </w:rPr>
        <w:t xml:space="preserve">                   </w:t>
      </w:r>
      <w:r w:rsidRPr="00CF4D18">
        <w:rPr>
          <w:rFonts w:eastAsia="Times New Roman"/>
          <w:bCs/>
          <w:snapToGrid w:val="false"/>
        </w:rPr>
        <w:tab/>
      </w:r>
      <w:r w:rsidRPr="00CF4D18">
        <w:rPr>
          <w:rFonts w:eastAsia="Times New Roman"/>
          <w:bCs/>
          <w:snapToGrid w:val="false"/>
        </w:rPr>
        <w:tab/>
      </w:r>
      <w:r w:rsidRPr="00CF4D18">
        <w:rPr>
          <w:rFonts w:eastAsia="Times New Roman"/>
          <w:bCs/>
          <w:snapToGrid w:val="false"/>
        </w:rPr>
        <w:tab/>
      </w:r>
    </w:p>
    <w:p w:rsidRDefault="00D43A1F" w:rsidP="004655EA" w:rsidR="00D43A1F">
      <w:pPr>
        <w:jc w:val="center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F47194" w:rsidR="004F4291">
      <w:pPr>
        <w:spacing w:lineRule="auto" w:line="240" w:after="0"/>
        <w:jc w:val="both"/>
      </w:pPr>
      <w:r>
        <w:tab/>
      </w:r>
      <w:r w:rsidR="00F47194" w:rsidRPr="00F47194">
        <w:t xml:space="preserve">Trgovački sud u Varaždinu po sucu toga suda Maji Valušnig, kao stečajnom sucu, u stečajnom  predmetu, povodom prijedloga predlagatelja </w:t>
      </w:r>
      <w:r w:rsidR="00F47194" w:rsidRPr="00F47194">
        <w:tab/>
        <w:t xml:space="preserve">Republika Hrvatska, Ministarstvo financija – Porezna uprava, Područni ured sjeverna Hrvatska, OIB: 18683136487, koju zastupa Županijsko državno odvjetništvo u Varaždinu,  za otvaranje stečajnog postupka nad dužnikom HERENČIĆ d.o.o., Ludbreg, Kućan Ludbreški 2/b,  MBS: 070083770, OIB: 69277585252, dana </w:t>
      </w:r>
      <w:r w:rsidR="00F47194">
        <w:t>2</w:t>
      </w:r>
      <w:r w:rsidR="00F47194" w:rsidRPr="00F47194">
        <w:t>1. travnja 2016.</w:t>
      </w: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F47194" w:rsidRPr="00F47194">
        <w:t>HERENČIĆ d.o.o., Ludbreg, Kućan Ludbreški 2/b,  MBS: 070083770, OIB: 69277585252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74BAF">
        <w:t>21</w:t>
      </w:r>
      <w:r>
        <w:t xml:space="preserve">. </w:t>
      </w:r>
      <w:r w:rsidR="00DB4AE2">
        <w:t>travnja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D43A1F">
      <w:pPr>
        <w:spacing w:lineRule="auto" w:line="240" w:after="0"/>
        <w:jc w:val="both"/>
      </w:pPr>
      <w:r w:rsidRPr="00D43A1F">
        <w:tab/>
      </w:r>
      <w:r w:rsidR="0042209F" w:rsidRPr="00D43A1F">
        <w:t xml:space="preserve">II Za stečajnog upravitelja imenuje se </w:t>
      </w:r>
      <w:r w:rsidR="00D43A1F" w:rsidRPr="00D43A1F">
        <w:t>Marijan Drljanovčan, Miholjanec, Antuna Mihanovića 131, OIB: 49708160625</w:t>
      </w:r>
      <w:r w:rsidR="00F36B83" w:rsidRPr="00D43A1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47194" w:rsidRPr="00F47194">
        <w:t>HERENČIĆ d.o.o., Ludbreg, Kućan Ludbreški 2/b,  MBS: 070083770, OIB: 69277585252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F47194" w:rsidRPr="00F47194">
        <w:t>HERENČIĆ d.o.o., Ludbreg, Kućan Ludbreški 2/b,  MBS: 070083770, OIB: 69277585252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F47194" w:rsidR="00F47194" w:rsidRPr="00F47194">
      <w:pPr>
        <w:spacing w:lineRule="auto" w:line="240" w:after="0"/>
        <w:jc w:val="both"/>
        <w:rPr>
          <w:rFonts w:eastAsia="Calibri"/>
        </w:rPr>
      </w:pPr>
      <w:r>
        <w:tab/>
      </w:r>
      <w:r w:rsidR="00F47194" w:rsidRPr="00F47194">
        <w:rPr>
          <w:rFonts w:eastAsia="Calibri"/>
        </w:rPr>
        <w:t>Financijska agencija je dana 30.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D43A1F" w:rsidP="00F47194" w:rsidR="00D43A1F">
      <w:pPr>
        <w:spacing w:lineRule="auto" w:line="240" w:after="0"/>
        <w:jc w:val="both"/>
        <w:rPr>
          <w:rFonts w:eastAsia="Calibri"/>
        </w:rPr>
      </w:pPr>
    </w:p>
    <w:p w:rsidRDefault="00F47194" w:rsidP="00F47194" w:rsidR="00F47194">
      <w:pPr>
        <w:spacing w:lineRule="auto" w:line="240" w:after="0"/>
        <w:jc w:val="both"/>
        <w:rPr>
          <w:rFonts w:eastAsia="Calibri"/>
        </w:rPr>
      </w:pPr>
      <w:r w:rsidRPr="00F47194">
        <w:rPr>
          <w:rFonts w:eastAsia="Calibri"/>
        </w:rPr>
        <w:lastRenderedPageBreak/>
        <w:tab/>
        <w:t>Budući da je vjerovnik Republika Hrvatska, Ministarstvo financija-Porezna uprava, Područni ured Sjeverna Hrvatska u određenom roku predložio otvaranje stečajnoga postupka, sud je primjenom čl. 433. SZ-a rješenjem ovog suda poslovni broj St-521/2015-6 od 2. prosinca 2015. obustavio skraćeni stečajni postupak i rješenjem ovog suda poslovni broj 9 St-268/16-3 od 23. veljače 2016. pokrenuo prethodni postupak radi utvrđivanja uvjeta za otvaranje stečajnog postupka.</w:t>
      </w:r>
    </w:p>
    <w:p w:rsidRDefault="00F47194" w:rsidP="00F47194" w:rsidR="00F47194">
      <w:pPr>
        <w:spacing w:lineRule="auto" w:line="240" w:after="0"/>
        <w:jc w:val="both"/>
        <w:rPr>
          <w:rFonts w:eastAsia="Calibri"/>
        </w:rPr>
      </w:pPr>
    </w:p>
    <w:p w:rsidRDefault="00DB4AE2" w:rsidP="00F47194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  <w:t xml:space="preserve">Tijekom prethodnog postupka utvrđeno je da se imovinom dužnika ne mogu pokriti troškovi postupka. </w:t>
      </w:r>
    </w:p>
    <w:p w:rsidRDefault="00DE0388" w:rsidP="00DB4AE2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DB4AE2">
        <w:t>2</w:t>
      </w:r>
      <w:r w:rsidR="00674BAF">
        <w:t>6</w:t>
      </w:r>
      <w:r w:rsidR="00F47194">
        <w:t>8</w:t>
      </w:r>
      <w:r w:rsidR="008B3F75">
        <w:t>/201</w:t>
      </w:r>
      <w:r w:rsidR="00674BAF">
        <w:t>6-</w:t>
      </w:r>
      <w:r w:rsidR="00F47194">
        <w:t>7</w:t>
      </w:r>
      <w:r>
        <w:t xml:space="preserve"> od </w:t>
      </w:r>
      <w:r w:rsidR="00674BAF">
        <w:t>1</w:t>
      </w:r>
      <w:r>
        <w:t xml:space="preserve">. </w:t>
      </w:r>
      <w:r w:rsidR="00674BAF">
        <w:t>travnja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74BAF">
        <w:t>21</w:t>
      </w:r>
      <w:r>
        <w:t>.</w:t>
      </w:r>
      <w:r w:rsidR="006A3220">
        <w:t xml:space="preserve"> </w:t>
      </w:r>
      <w:r w:rsidR="00DB4AE2">
        <w:t>travnja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3A1F">
        <w:t xml:space="preserve">      </w:t>
      </w:r>
      <w:r w:rsidR="004655EA">
        <w:t>SUDAC</w:t>
      </w:r>
    </w:p>
    <w:p w:rsidRDefault="00D43A1F" w:rsidP="002538A8" w:rsidR="00D43A1F">
      <w:pPr>
        <w:spacing w:lineRule="auto" w:line="240" w:after="0"/>
        <w:jc w:val="both"/>
      </w:pPr>
    </w:p>
    <w:p w:rsidRDefault="004655EA" w:rsidP="008C0100" w:rsidR="008C0100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B92760">
        <w:t>Maja Valušnig</w:t>
      </w:r>
    </w:p>
    <w:p w:rsidRDefault="00DC2164" w:rsidP="008C0100" w:rsidR="002538A8">
      <w:pPr>
        <w:spacing w:lineRule="auto" w:line="240" w:after="0"/>
        <w:jc w:val="both"/>
      </w:pPr>
      <w:r>
        <w:t xml:space="preserve"> 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5F330C" w:rsidP="005F330C" w:rsidR="005F330C">
      <w:r>
        <w:lastRenderedPageBreak/>
        <w:t>DNA: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DB4AE2" w:rsidRPr="00DB4AE2">
        <w:t>Augusta Cesarca 2, Varaždin</w:t>
      </w:r>
    </w:p>
    <w:p w:rsidRDefault="00F47194" w:rsidP="00DB4AE2" w:rsidR="00F47194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F47194">
        <w:t>HERENČIĆ d.o.o., Ludbreg, Kućan Ludbreški 2/b</w:t>
      </w:r>
    </w:p>
    <w:p w:rsidRDefault="00D43A1F" w:rsidP="00DB4AE2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</w:t>
      </w:r>
      <w:r w:rsidR="00DB4AE2" w:rsidRPr="00DB4AE2">
        <w:t xml:space="preserve">irektor dužnika </w:t>
      </w:r>
      <w:r w:rsidR="00F47194">
        <w:t>Ivan Herenčić</w:t>
      </w:r>
      <w:r w:rsidR="004F4291">
        <w:t>,</w:t>
      </w:r>
      <w:r w:rsidR="004F4291" w:rsidRPr="004F4291">
        <w:t xml:space="preserve"> </w:t>
      </w:r>
      <w:r w:rsidR="00F47194">
        <w:t>Ludbreg, Petra Zrinskog 1/a</w:t>
      </w:r>
    </w:p>
    <w:p w:rsidRDefault="005F330C" w:rsidP="00D43A1F" w:rsidR="00F36B83" w:rsidRPr="00D43A1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D43A1F">
        <w:t xml:space="preserve">Stečajni upravitelj </w:t>
      </w:r>
      <w:r w:rsidR="00D43A1F" w:rsidRPr="00D43A1F">
        <w:t>Marijan Drljanovčan, Miholjanec, Antuna Mihanovića 131</w:t>
      </w:r>
    </w:p>
    <w:p w:rsidRDefault="005F330C" w:rsidP="003842EF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3842EF">
        <w:t xml:space="preserve">Ispostava </w:t>
      </w:r>
      <w:r w:rsidR="00F47194">
        <w:t>Varaždin</w:t>
      </w:r>
      <w:r w:rsidR="00D67F11">
        <w:t xml:space="preserve">, </w:t>
      </w:r>
      <w:r w:rsidR="00F47194">
        <w:t>Graberje 1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</w:p>
    <w:p w:rsidRDefault="00D43A1F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-oglasna ploča suda</w:t>
      </w:r>
    </w:p>
    <w:sectPr w:rsidSect="00D43A1F" w:rsidR="00744185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C09" w:rsidP="00B92760" w:rsidR="00890C09">
      <w:pPr>
        <w:spacing w:lineRule="auto" w:line="240" w:after="0"/>
      </w:pPr>
      <w:r>
        <w:separator/>
      </w:r>
    </w:p>
  </w:endnote>
  <w:endnote w:id="0" w:type="continuationSeparator">
    <w:p w:rsidRDefault="00890C09" w:rsidP="00B92760" w:rsidR="00890C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C09" w:rsidP="00B92760" w:rsidR="00890C09">
      <w:pPr>
        <w:spacing w:lineRule="auto" w:line="240" w:after="0"/>
      </w:pPr>
      <w:r>
        <w:separator/>
      </w:r>
    </w:p>
  </w:footnote>
  <w:footnote w:id="0" w:type="continuationSeparator">
    <w:p w:rsidRDefault="00890C09" w:rsidP="00B92760" w:rsidR="00890C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100">
          <w:rPr>
            <w:noProof/>
          </w:rPr>
          <w:t>2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820D18">
      <w:t>2</w:t>
    </w:r>
    <w:r w:rsidR="00674BAF">
      <w:t>6</w:t>
    </w:r>
    <w:r w:rsidR="00F47194">
      <w:t>8</w:t>
    </w:r>
    <w:r w:rsidR="00BE2EAE">
      <w:t>/1</w:t>
    </w:r>
    <w:r w:rsidR="00674BAF">
      <w:t>6</w:t>
    </w:r>
    <w:r>
      <w:t>-</w:t>
    </w:r>
    <w:r w:rsidR="00D43A1F">
      <w:t>10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C613A"/>
    <w:rsid w:val="001D41AF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55EA"/>
    <w:rsid w:val="004817B7"/>
    <w:rsid w:val="004D4A87"/>
    <w:rsid w:val="004F4291"/>
    <w:rsid w:val="00512337"/>
    <w:rsid w:val="005159AF"/>
    <w:rsid w:val="00537BED"/>
    <w:rsid w:val="0055228F"/>
    <w:rsid w:val="00570F3D"/>
    <w:rsid w:val="00582ED0"/>
    <w:rsid w:val="005D4BA1"/>
    <w:rsid w:val="005F330C"/>
    <w:rsid w:val="00605C60"/>
    <w:rsid w:val="00623878"/>
    <w:rsid w:val="00634C74"/>
    <w:rsid w:val="00636215"/>
    <w:rsid w:val="0064220A"/>
    <w:rsid w:val="00645B3C"/>
    <w:rsid w:val="00674BAF"/>
    <w:rsid w:val="006750F1"/>
    <w:rsid w:val="00677DFC"/>
    <w:rsid w:val="006A3220"/>
    <w:rsid w:val="006A7D22"/>
    <w:rsid w:val="00701761"/>
    <w:rsid w:val="007026D5"/>
    <w:rsid w:val="00721575"/>
    <w:rsid w:val="00744185"/>
    <w:rsid w:val="00746617"/>
    <w:rsid w:val="007606F2"/>
    <w:rsid w:val="00765415"/>
    <w:rsid w:val="00820D18"/>
    <w:rsid w:val="0083056C"/>
    <w:rsid w:val="00833D1F"/>
    <w:rsid w:val="008668EE"/>
    <w:rsid w:val="00890C09"/>
    <w:rsid w:val="00891A6A"/>
    <w:rsid w:val="008940C4"/>
    <w:rsid w:val="00895F0B"/>
    <w:rsid w:val="008B3F75"/>
    <w:rsid w:val="008C0100"/>
    <w:rsid w:val="0091204E"/>
    <w:rsid w:val="00915477"/>
    <w:rsid w:val="00920B16"/>
    <w:rsid w:val="00953F37"/>
    <w:rsid w:val="009B4636"/>
    <w:rsid w:val="00A40320"/>
    <w:rsid w:val="00A41EEE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43A1F"/>
    <w:rsid w:val="00D67F11"/>
    <w:rsid w:val="00D71E85"/>
    <w:rsid w:val="00D80A55"/>
    <w:rsid w:val="00D92662"/>
    <w:rsid w:val="00DB4AE2"/>
    <w:rsid w:val="00DC2164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194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D43A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3A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D43A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3A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 zastupanog po punomoćniku Županijsko državno odvjetništvo u Varaždinu</izvorni_sadrzaj>
    <derivirana_varijabla naziv="DomainObject.Predmet.StrankaFormatedOIB_1">  RH MF Porezna uprava - Područni ured Sjeverna Hrvatska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OIB_1"> RH MF Porezna uprava -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Graberje 1,42000 Varaždin</izvorni_sadrzaj>
    <derivirana_varijabla naziv="DomainObject.Predmet.StrankaWithAdressOIB_1">RH MF Porezna uprava - Područni ured Sjeverna Hrvatska,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</izvorni_sadrzaj>
    <derivirana_varijabla naziv="DomainObject.Predmet.StrankaNazivFormatedOIB_1">RH MF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11352.96</izvorni_sadrzaj>
    <derivirana_varijabla naziv="DomainObject.Predmet.TrenutnaVrijednost_1">11352.96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 zastupanog po punomoćniku Županijsko državno odvjetništvo u Varaždinu</item>
    </izvorni_sadrzaj>
    <derivirana_varijabla naziv="DomainObject.Predmet.StrankaListFormatedOIB_1">
      <item>RH MF Porezna uprava -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</item>
    </izvorni_sadrzaj>
    <derivirana_varijabla naziv="DomainObject.Predmet.StrankaListNazivFormatedOIB_1">
      <item>RH MF Porezna uprava - Područni ured Sjeverna Hrvatska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Ivan Herenčić</item>
      <item>Županijsko državno odvjetništvo u Varaždinu punomoćnik sudionika u postupku RH MF Porezna uprava - Područni ured Sjeverna Hrvatska</item>
    </izvorni_sadrzaj>
    <derivirana_varijabla naziv="DomainObject.Predmet.OstaliListFormated_1">
      <item>Ivan Herenčić</item>
      <item>Županijsko državno odvjetništvo u Varaždinu punomoćnik sudionika u postupku RH MF Porezna uprava - Područni ured Sjeverna Hrvatska</item>
    </derivirana_varijabla>
  </DomainObject.Predmet.OstaliListFormated>
  <DomainObject.Predmet.OstaliListFormatedOIB>
    <izvorni_sadrzaj>
      <item>Ivan Herenčić, OIB 82337602698</item>
      <item>Županijsko državno odvjetništvo u Varaždinu punomoćnik sudionika u postupku RH MF Porezna uprava - Područni ured Sjeverna Hrvatska</item>
    </izvorni_sadrzaj>
    <derivirana_varijabla naziv="DomainObject.Predmet.OstaliListFormatedOIB_1">
      <item>Ivan Herenčić, OIB 82337602698</item>
      <item>Županijsko državno odvjetništvo u Varaždinu punomoćnik sudionika u postupku RH MF Porezna uprava - Područni ured Sjeverna Hrvatska</item>
    </derivirana_varijabla>
  </DomainObject.Predmet.OstaliListFormatedOIB>
  <DomainObject.Predmet.OstaliListFormatedWithAdress>
    <izvorni_sadrzaj>
      <item>Ivan Herenčić,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_1">
      <item>Ivan Herenčić,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>
  <DomainObject.Predmet.OstaliListFormatedWithAdressOIB>
    <izvorni_sadrzaj>
      <item>Ivan Herenčić, OIB 82337602698,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OIB_1">
      <item>Ivan Herenčić, OIB 82337602698,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OIB>
  <DomainObject.Predmet.OstaliListNazivFormated>
    <izvorni_sadrzaj>
      <item>Ivan Herenčić</item>
      <item>Županijsko državno odvjetništvo u Varaždinu</item>
    </izvorni_sadrzaj>
    <derivirana_varijabla naziv="DomainObject.Predmet.OstaliListNazivFormated_1">
      <item>Ivan Herenčić</item>
      <item>Županijsko državno odvjetništvo u Varaždinu</item>
    </derivirana_varijabla>
  </DomainObject.Predmet.OstaliListNazivFormated>
  <DomainObject.Predmet.OstaliListNazivFormatedOIB>
    <izvorni_sadrzaj>
      <item>Ivan Herenčić, OIB 82337602698</item>
      <item>Županijsko državno odvjetništvo u Varaždinu</item>
    </izvorni_sadrzaj>
    <derivirana_varijabla naziv="DomainObject.Predmet.OstaliListNazivFormatedOIB_1">
      <item>Ivan Herenčić, OIB 82337602698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RH MF Porezna uprava - Područni ured Sjeverna Hrvatska, Graberje 1, 42000 Varaždin</izvorni_sadrzaj>
    <derivirana_varijabla naziv="DomainObject.Predmet.StrankaIDrugiAdressOIB_1">RH MF Porezna uprava - Područni ured Sjeverna Hrvatska, Graberje 1,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izvorni_sadrzaj>
    <derivirana_varijabla naziv="DomainObject.Predmet.SudioniciListNaziv_1"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derivirana_varijabla>
  </DomainObject.Predmet.SudioniciListNaziv>
  <DomainObject.Predmet.SudioniciListAdressOIB>
    <izvorni_sadrzaj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izvorni_sadrzaj>
    <derivirana_varijabla naziv="DomainObject.Predmet.SudioniciListAdressOIB_1"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69277585252</item>
      <item>, OIB 82337602698</item>
      <item>, OIB null</item>
      <item>, OIB null</item>
    </izvorni_sadrzaj>
    <derivirana_varijabla naziv="DomainObject.Predmet.SudioniciListNazivOIB_1">
      <item>, OIB 69277585252</item>
      <item>, OIB 82337602698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1394F-8251-438A-9E0B-8601DC5F8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765</properties:Words>
  <properties:Characters>4281</properties:Characters>
  <properties:Lines>101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2016-04-20T09:09:00Z</dcterms:created>
  <dc:creator>Maja Valušnig</dc:creator>
  <cp:lastModifiedBy>Nevenka Vuković</cp:lastModifiedBy>
  <cp:lastPrinted>2016-04-21T07:40:00Z</cp:lastPrinted>
  <dcterms:modified xmlns:xsi="http://www.w3.org/2001/XMLSchema-instance" xsi:type="dcterms:W3CDTF">2016-04-21T07:41:00Z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