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630d" w14:paraId="7f6630d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01.05.2018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4A3F25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01</w:t>
      </w:r>
      <w:r w:rsidR="00966792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38658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FE6D6C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Dana 07.05.2018. godine sudu je predan:</w:t>
      </w:r>
    </w:p>
    <w:p w:rsidRDefault="004A3F25" w:rsidP="00DB7FF6" w:rsidR="004A3F2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A3F25" w:rsidP="004A3F25" w:rsidR="004A3F25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- završni račun kojim je obuhvaćeno razdoblje od otvaranja stečajnog postupka do 30.04.2018. godine i iz kojeg proizlazi da su svi predmeti stečajne mase unovčeni, dok su radi naplate pravomoćne i ovršne tražbine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protiv Snježane Ćuhnil poduzete sve potrebne ovršne unatoč čemu nije ništa naplaćeno pa su zatraženi podaci od </w:t>
      </w:r>
      <w:r w:rsidRPr="00DE4F6B">
        <w:rPr>
          <w:rFonts w:cs="Times New Roman" w:hAnsi="Times New Roman" w:ascii="Times New Roman"/>
          <w:sz w:val="24"/>
          <w:szCs w:val="24"/>
        </w:rPr>
        <w:t>FINA-e, katastra, MUP-PP zagrebačka, iz kojih proizlazi da je presuda P-199/17 na 4. mjestu u redoslijedu naplate, da obveze prije ove osnove iznose 352.960,50 kn (na dan 12.12.2017.), da Snježana Ćuhnil nije upisana  u katastarski operat kao nositelj prava na nekretninama nigdje na području RH (stanje na dan 11.12.2017.),  te da nije evidentirana kao vlasnica cestovnih voz</w:t>
      </w:r>
      <w:r>
        <w:rPr>
          <w:rFonts w:cs="Times New Roman" w:hAnsi="Times New Roman" w:ascii="Times New Roman"/>
          <w:sz w:val="24"/>
          <w:szCs w:val="24"/>
        </w:rPr>
        <w:t xml:space="preserve">ila (stanje na dan 05.12.2017.); preostala tražbina prema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Banko d.o.o. iz predstečajne nagodbe uredno se naplaćuje, međutim radi se o mjesečnom iznosu od 31,57 kn (koji iznos nije dostatan niti za podmirenje bankovne naknade za vođenje računa) </w:t>
      </w:r>
    </w:p>
    <w:p w:rsidRDefault="004A3F25" w:rsidP="004A3F25" w:rsidR="004A3F25" w:rsidRPr="00DE4F6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- završni diobni popis (prijedlog završne diobe), prema kojem bi se iznosom raspoloživim za diobu  od 4.375,07 kn namirile tražbine I. višeg isplatnog reda u 99,96%</w:t>
      </w:r>
    </w:p>
    <w:p w:rsidRDefault="004A3F25" w:rsidP="0049249B" w:rsidR="004A3F25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   </w:t>
      </w:r>
    </w:p>
    <w:p w:rsidRDefault="00994627" w:rsidP="00994627" w:rsidR="004A3F25" w:rsidRPr="00994627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-</w:t>
      </w:r>
      <w:r w:rsidRPr="00994627">
        <w:rPr>
          <w:rFonts w:cs="Times New Roman" w:hAnsi="Times New Roman" w:ascii="Times New Roman"/>
          <w:sz w:val="24"/>
          <w:szCs w:val="24"/>
          <w:u w:val="single"/>
        </w:rPr>
        <w:t>p</w:t>
      </w:r>
      <w:r w:rsidR="004A3F25" w:rsidRPr="00994627">
        <w:rPr>
          <w:rFonts w:cs="Times New Roman" w:hAnsi="Times New Roman" w:ascii="Times New Roman"/>
          <w:sz w:val="24"/>
          <w:szCs w:val="24"/>
          <w:u w:val="single"/>
        </w:rPr>
        <w:t>odnes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ak kojim se predlaže određivanje nagrade stečajnom upravitelju i obrazloženi i dokumentirani podnesak kojim se predlaže odobravanje troškova stečajnom upravitelju </w:t>
      </w: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U odnosu na završni račun nema bitnih promjena.</w:t>
      </w: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Tijekom razdoblja redovito su podnošena propisane porezne prijave i izvješća.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4E2157" w:rsidP="005F7958" w:rsidR="004E2157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Dokumentacija dužnika 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prije stečaja razvrstana je sukladno rokovima čuvanja i predana u arhiv (Arhiv-trezor d.o.o. ) na čuvanje. </w:t>
      </w: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lastRenderedPageBreak/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A3F25" w:rsidP="009A7CBE" w:rsidR="009A7CBE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4A3F25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673B6F" w:rsidP="009A7CBE" w:rsidR="006E5FE8" w:rsidRPr="004A3F25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Dana 15.06.2018. godine p</w:t>
      </w:r>
      <w:r w:rsidR="006E5FE8">
        <w:rPr>
          <w:rFonts w:cs="Times New Roman" w:hAnsi="Times New Roman" w:ascii="Times New Roman"/>
          <w:sz w:val="24"/>
          <w:szCs w:val="24"/>
          <w:lang w:val="pl-PL"/>
        </w:rPr>
        <w:t xml:space="preserve">reuzet je zapisnik o nadzoru Carinske uprave u pogledu trošarina i posebnih poreza kojim je utvrđeno da </w:t>
      </w:r>
      <w:r>
        <w:rPr>
          <w:rFonts w:cs="Times New Roman" w:hAnsi="Times New Roman" w:ascii="Times New Roman"/>
          <w:sz w:val="24"/>
          <w:szCs w:val="24"/>
          <w:lang w:val="pl-PL"/>
        </w:rPr>
        <w:t>tijekom stečajnog postupka društvo Almona doo u stečaju nije obavljalo nikakvu proizvodnu djelatnost niti uvoz osim prodaje u stečaju zatečene trgovačke robe a u kojem popisu se ne nalazi nikakva roba za koju bi se plaćale trošarine.</w:t>
      </w:r>
    </w:p>
    <w:p w:rsidRDefault="00DD269A" w:rsidP="009A7CBE" w:rsidR="00DD269A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384EC7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1A027A" w:rsidR="00384EC7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33D0A" w:rsidP="001A027A" w:rsidR="00384EC7" w:rsidRPr="00733D0A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</w:t>
      </w:r>
      <w:r w:rsidR="002C4F51" w:rsidRPr="00733D0A">
        <w:rPr>
          <w:rFonts w:cs="Times New Roman" w:hAnsi="Times New Roman" w:ascii="Times New Roman"/>
          <w:sz w:val="24"/>
          <w:szCs w:val="24"/>
          <w:lang w:val="pl-PL"/>
        </w:rPr>
        <w:t xml:space="preserve">a izvještajnom ročištu donesena </w:t>
      </w:r>
      <w:r w:rsidR="004A3F25">
        <w:rPr>
          <w:rFonts w:cs="Times New Roman" w:hAnsi="Times New Roman" w:ascii="Times New Roman"/>
          <w:sz w:val="24"/>
          <w:szCs w:val="24"/>
          <w:lang w:val="pl-PL"/>
        </w:rPr>
        <w:t xml:space="preserve">je </w:t>
      </w:r>
      <w:r w:rsidR="002C4F51" w:rsidRPr="00733D0A">
        <w:rPr>
          <w:rFonts w:cs="Times New Roman" w:hAnsi="Times New Roman" w:ascii="Times New Roman"/>
          <w:sz w:val="24"/>
          <w:szCs w:val="24"/>
          <w:lang w:val="pl-PL"/>
        </w:rPr>
        <w:t>odluka da nema mo</w:t>
      </w:r>
      <w:r>
        <w:rPr>
          <w:rFonts w:cs="Times New Roman" w:hAnsi="Times New Roman" w:ascii="Times New Roman"/>
          <w:sz w:val="24"/>
          <w:szCs w:val="24"/>
          <w:lang w:val="pl-PL"/>
        </w:rPr>
        <w:t>gućnosti za nastavak poslovanja te nisu nastale nikakve okolnosti koje bi to promijenile te slijedom toga nema niti mogućnosti niti potrebe za izradom stečajnog plana.</w:t>
      </w:r>
      <w:r w:rsidR="004A3F25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01D53" w:rsidP="001A027A" w:rsidR="00001D53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DD269A" w:rsidP="001A027A" w:rsidR="00C92E1B" w:rsidRPr="00DD269A">
      <w:pPr>
        <w:pStyle w:val="Tijeloteksta"/>
        <w:spacing w:after="0"/>
        <w:rPr>
          <w:rFonts w:cs="Times New Roman" w:hAnsi="Times New Roman" w:ascii="Times New Roman"/>
          <w:color w:val="FF0000"/>
          <w:lang w:val="hr-HR"/>
        </w:rPr>
      </w:pPr>
      <w:r>
        <w:rPr>
          <w:rFonts w:cs="Times New Roman" w:hAnsi="Times New Roman" w:ascii="Times New Roman"/>
          <w:lang w:val="hr-HR"/>
        </w:rPr>
        <w:t>Predmeti s</w:t>
      </w:r>
      <w:r w:rsidR="002C4F51" w:rsidRPr="00733D0A">
        <w:rPr>
          <w:rFonts w:cs="Times New Roman" w:hAnsi="Times New Roman" w:ascii="Times New Roman"/>
          <w:lang w:val="hr-HR"/>
        </w:rPr>
        <w:t>tečajna mas</w:t>
      </w:r>
      <w:r>
        <w:rPr>
          <w:rFonts w:cs="Times New Roman" w:hAnsi="Times New Roman" w:ascii="Times New Roman"/>
          <w:lang w:val="hr-HR"/>
        </w:rPr>
        <w:t>e</w:t>
      </w:r>
      <w:r w:rsidR="004A3F25">
        <w:rPr>
          <w:rFonts w:cs="Times New Roman" w:hAnsi="Times New Roman" w:ascii="Times New Roman"/>
          <w:lang w:val="hr-HR"/>
        </w:rPr>
        <w:t xml:space="preserve"> u cijelosti su </w:t>
      </w:r>
      <w:r w:rsidR="00607FDB">
        <w:rPr>
          <w:rFonts w:cs="Times New Roman" w:hAnsi="Times New Roman" w:ascii="Times New Roman"/>
          <w:lang w:val="hr-HR"/>
        </w:rPr>
        <w:t>unovčen</w:t>
      </w:r>
      <w:r w:rsidR="004A3F25">
        <w:rPr>
          <w:rFonts w:cs="Times New Roman" w:hAnsi="Times New Roman" w:ascii="Times New Roman"/>
          <w:lang w:val="hr-HR"/>
        </w:rPr>
        <w:t>i</w:t>
      </w:r>
      <w:r w:rsidR="00994627">
        <w:rPr>
          <w:rFonts w:cs="Times New Roman" w:hAnsi="Times New Roman" w:ascii="Times New Roman"/>
          <w:lang w:val="hr-HR"/>
        </w:rPr>
        <w:t>, predan je završni račun i prijedlog završne diobe, te su ostvareni uvjeti za zaključenje stečajnog postupka.</w:t>
      </w:r>
      <w:r>
        <w:rPr>
          <w:rFonts w:cs="Times New Roman" w:hAnsi="Times New Roman" w:ascii="Times New Roman"/>
          <w:lang w:val="hr-HR"/>
        </w:rPr>
        <w:t xml:space="preserve"> 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994627" w:rsidP="001A027A" w:rsidR="00994627">
      <w:pPr>
        <w:pStyle w:val="Zaglavlje"/>
        <w:jc w:val="both"/>
        <w:rPr>
          <w:rFonts w:cs="Times New Roman" w:hAnsi="Times New Roman" w:ascii="Times New Roman"/>
        </w:rPr>
      </w:pPr>
    </w:p>
    <w:p w:rsidRDefault="00994627" w:rsidP="001A027A" w:rsidR="00286A17" w:rsidRP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završni račun i završno izvješće, osim u pogledu n</w:t>
      </w:r>
      <w:r w:rsidR="00C92E1B" w:rsidRPr="00850A8D">
        <w:rPr>
          <w:rFonts w:cs="Times New Roman" w:hAnsi="Times New Roman" w:ascii="Times New Roman"/>
        </w:rPr>
        <w:t>ovčan</w:t>
      </w:r>
      <w:r w:rsidR="006E5FE8">
        <w:rPr>
          <w:rFonts w:cs="Times New Roman" w:hAnsi="Times New Roman" w:ascii="Times New Roman"/>
        </w:rPr>
        <w:t>ih</w:t>
      </w:r>
      <w:r w:rsidR="00C92E1B" w:rsidRPr="00850A8D">
        <w:rPr>
          <w:rFonts w:cs="Times New Roman" w:hAnsi="Times New Roman" w:ascii="Times New Roman"/>
        </w:rPr>
        <w:t xml:space="preserve"> sredst</w:t>
      </w:r>
      <w:r>
        <w:rPr>
          <w:rFonts w:cs="Times New Roman" w:hAnsi="Times New Roman" w:ascii="Times New Roman"/>
        </w:rPr>
        <w:t>a</w:t>
      </w:r>
      <w:r w:rsidR="00C92E1B" w:rsidRPr="00850A8D">
        <w:rPr>
          <w:rFonts w:cs="Times New Roman" w:hAnsi="Times New Roman" w:ascii="Times New Roman"/>
        </w:rPr>
        <w:t>va</w:t>
      </w:r>
      <w:r>
        <w:rPr>
          <w:rFonts w:cs="Times New Roman" w:hAnsi="Times New Roman" w:ascii="Times New Roman"/>
        </w:rPr>
        <w:t>.</w:t>
      </w:r>
      <w:r w:rsidR="00C92E1B" w:rsidRPr="00850A8D">
        <w:rPr>
          <w:rFonts w:cs="Times New Roman" w:hAnsi="Times New Roman" w:ascii="Times New Roman"/>
        </w:rPr>
        <w:t xml:space="preserve"> </w:t>
      </w:r>
    </w:p>
    <w:p w:rsidRDefault="00286A17" w:rsidP="001A027A" w:rsidR="00C92E1B">
      <w:pPr>
        <w:pStyle w:val="Zaglavlje"/>
        <w:jc w:val="both"/>
        <w:rPr>
          <w:rFonts w:cs="Times New Roman" w:hAnsi="Times New Roman" w:ascii="Times New Roman"/>
        </w:rPr>
      </w:pPr>
      <w:r w:rsidRPr="00F80A0B">
        <w:rPr>
          <w:rFonts w:cs="Times New Roman" w:hAnsi="Times New Roman" w:ascii="Times New Roman"/>
        </w:rPr>
        <w:t>Stvarno</w:t>
      </w:r>
      <w:r w:rsidR="007D3569" w:rsidRPr="00F80A0B">
        <w:rPr>
          <w:rFonts w:cs="Times New Roman" w:hAnsi="Times New Roman" w:ascii="Times New Roman"/>
        </w:rPr>
        <w:t xml:space="preserve"> zatečeno </w:t>
      </w:r>
      <w:r w:rsidRPr="00F80A0B">
        <w:rPr>
          <w:rFonts w:cs="Times New Roman" w:hAnsi="Times New Roman" w:ascii="Times New Roman"/>
        </w:rPr>
        <w:t>stanje novca na računu i u blagajni</w:t>
      </w:r>
      <w:r w:rsidR="007D3569" w:rsidRPr="00F80A0B">
        <w:rPr>
          <w:rFonts w:cs="Times New Roman" w:hAnsi="Times New Roman" w:ascii="Times New Roman"/>
        </w:rPr>
        <w:t xml:space="preserve"> na dan otvaranja stečaja </w:t>
      </w:r>
      <w:r w:rsidRPr="00F80A0B">
        <w:rPr>
          <w:rFonts w:cs="Times New Roman" w:hAnsi="Times New Roman" w:ascii="Times New Roman"/>
        </w:rPr>
        <w:t xml:space="preserve">je </w:t>
      </w:r>
      <w:r w:rsidR="00793969" w:rsidRPr="00F80A0B">
        <w:rPr>
          <w:rFonts w:cs="Times New Roman" w:hAnsi="Times New Roman" w:ascii="Times New Roman"/>
          <w:b/>
          <w:u w:val="single"/>
        </w:rPr>
        <w:t>0,00 kn</w:t>
      </w:r>
      <w:r w:rsidRPr="00F80A0B">
        <w:rPr>
          <w:rFonts w:cs="Times New Roman" w:hAnsi="Times New Roman" w:ascii="Times New Roman"/>
        </w:rPr>
        <w:t>.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Prometi po bankovnom računu</w:t>
      </w:r>
      <w:r w:rsidR="006E5FE8">
        <w:rPr>
          <w:rFonts w:cs="Times New Roman" w:hAnsi="Times New Roman" w:ascii="Times New Roman"/>
        </w:rPr>
        <w:t xml:space="preserve"> nakon završnog računa 01.05.-01.08.18.</w:t>
      </w:r>
      <w:r>
        <w:rPr>
          <w:rFonts w:cs="Times New Roman" w:hAnsi="Times New Roman" w:ascii="Times New Roman"/>
        </w:rPr>
        <w:t>:</w:t>
      </w:r>
    </w:p>
    <w:p w:rsidRDefault="006E5FE8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7642E2" w:rsidRPr="00360117">
        <w:rPr>
          <w:rFonts w:cs="Times New Roman" w:hAnsi="Times New Roman" w:ascii="Times New Roman"/>
        </w:rPr>
        <w:t>riljev</w:t>
      </w:r>
      <w:r w:rsidR="00360117" w:rsidRPr="00360117">
        <w:rPr>
          <w:rFonts w:cs="Times New Roman" w:hAnsi="Times New Roman" w:ascii="Times New Roman"/>
        </w:rPr>
        <w:t xml:space="preserve"> (naplaćeni prihodi)</w:t>
      </w:r>
      <w:r w:rsidR="007642E2" w:rsidRPr="00360117">
        <w:rPr>
          <w:rFonts w:cs="Times New Roman" w:hAnsi="Times New Roman" w:ascii="Times New Roman"/>
        </w:rPr>
        <w:t>............</w:t>
      </w:r>
      <w:r>
        <w:rPr>
          <w:rFonts w:cs="Times New Roman" w:hAnsi="Times New Roman" w:ascii="Times New Roman"/>
        </w:rPr>
        <w:t>...94,70</w:t>
      </w:r>
      <w:r w:rsidR="007642E2" w:rsidRPr="00360117">
        <w:rPr>
          <w:rFonts w:cs="Times New Roman" w:hAnsi="Times New Roman" w:ascii="Times New Roman"/>
        </w:rPr>
        <w:t xml:space="preserve"> kn</w:t>
      </w:r>
    </w:p>
    <w:p w:rsidRDefault="006E5FE8" w:rsidP="001A027A" w:rsidR="00850A8D" w:rsidRPr="0036011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7642E2" w:rsidRPr="00360117">
        <w:rPr>
          <w:rFonts w:cs="Times New Roman" w:hAnsi="Times New Roman" w:ascii="Times New Roman"/>
        </w:rPr>
        <w:t>dljev</w:t>
      </w:r>
      <w:r w:rsidR="00360117" w:rsidRPr="00360117">
        <w:rPr>
          <w:rFonts w:cs="Times New Roman" w:hAnsi="Times New Roman" w:ascii="Times New Roman"/>
        </w:rPr>
        <w:t xml:space="preserve"> (plaćeni rashodi)</w:t>
      </w:r>
      <w:r w:rsidR="007642E2" w:rsidRPr="00360117">
        <w:rPr>
          <w:rFonts w:cs="Times New Roman" w:hAnsi="Times New Roman" w:ascii="Times New Roman"/>
        </w:rPr>
        <w:t>...........</w:t>
      </w:r>
      <w:r w:rsidR="00360117" w:rsidRPr="00360117">
        <w:rPr>
          <w:rFonts w:cs="Times New Roman" w:hAnsi="Times New Roman" w:ascii="Times New Roman"/>
        </w:rPr>
        <w:t>....</w:t>
      </w:r>
      <w:r w:rsidR="007642E2" w:rsidRPr="00360117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153,86</w:t>
      </w:r>
      <w:r w:rsidR="007642E2"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na računu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01</w:t>
      </w:r>
      <w:r w:rsidR="00DD269A" w:rsidRPr="00360117">
        <w:rPr>
          <w:rFonts w:cs="Times New Roman" w:hAnsi="Times New Roman" w:ascii="Times New Roman"/>
        </w:rPr>
        <w:t>.0</w:t>
      </w:r>
      <w:r w:rsidR="006E5FE8">
        <w:rPr>
          <w:rFonts w:cs="Times New Roman" w:hAnsi="Times New Roman" w:ascii="Times New Roman"/>
        </w:rPr>
        <w:t>8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.....................</w:t>
      </w:r>
      <w:r w:rsidR="006E5FE8">
        <w:rPr>
          <w:rFonts w:cs="Times New Roman" w:hAnsi="Times New Roman" w:ascii="Times New Roman"/>
        </w:rPr>
        <w:t>39.275,13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u blagajni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01</w:t>
      </w:r>
      <w:r w:rsidR="00DD269A" w:rsidRPr="00360117">
        <w:rPr>
          <w:rFonts w:cs="Times New Roman" w:hAnsi="Times New Roman" w:ascii="Times New Roman"/>
        </w:rPr>
        <w:t>.0</w:t>
      </w:r>
      <w:r w:rsidR="006E5FE8">
        <w:rPr>
          <w:rFonts w:cs="Times New Roman" w:hAnsi="Times New Roman" w:ascii="Times New Roman"/>
        </w:rPr>
        <w:t>8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....................</w:t>
      </w:r>
      <w:r w:rsidR="00360117" w:rsidRPr="00360117">
        <w:rPr>
          <w:rFonts w:cs="Times New Roman" w:hAnsi="Times New Roman" w:ascii="Times New Roman"/>
        </w:rPr>
        <w:t>..</w:t>
      </w:r>
      <w:r w:rsidRPr="00360117">
        <w:rPr>
          <w:rFonts w:cs="Times New Roman" w:hAnsi="Times New Roman" w:ascii="Times New Roman"/>
        </w:rPr>
        <w:t>...</w:t>
      </w:r>
      <w:r w:rsidR="00DD269A" w:rsidRPr="00360117">
        <w:rPr>
          <w:rFonts w:cs="Times New Roman" w:hAnsi="Times New Roman" w:ascii="Times New Roman"/>
        </w:rPr>
        <w:t xml:space="preserve">15,00 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Ukupno stanje novca</w:t>
      </w:r>
      <w:r w:rsidR="00DD269A" w:rsidRPr="00360117">
        <w:rPr>
          <w:rFonts w:cs="Times New Roman" w:hAnsi="Times New Roman" w:ascii="Times New Roman"/>
        </w:rPr>
        <w:t xml:space="preserve"> </w:t>
      </w:r>
      <w:r w:rsidR="006E5FE8">
        <w:rPr>
          <w:rFonts w:cs="Times New Roman" w:hAnsi="Times New Roman" w:ascii="Times New Roman"/>
        </w:rPr>
        <w:t>01</w:t>
      </w:r>
      <w:r w:rsidR="00DD269A" w:rsidRPr="00360117">
        <w:rPr>
          <w:rFonts w:cs="Times New Roman" w:hAnsi="Times New Roman" w:ascii="Times New Roman"/>
        </w:rPr>
        <w:t>.0</w:t>
      </w:r>
      <w:r w:rsidR="006E5FE8">
        <w:rPr>
          <w:rFonts w:cs="Times New Roman" w:hAnsi="Times New Roman" w:ascii="Times New Roman"/>
        </w:rPr>
        <w:t>8</w:t>
      </w:r>
      <w:r w:rsidR="00DD269A" w:rsidRPr="00360117">
        <w:rPr>
          <w:rFonts w:cs="Times New Roman" w:hAnsi="Times New Roman" w:ascii="Times New Roman"/>
        </w:rPr>
        <w:t>.2018</w:t>
      </w:r>
      <w:r w:rsidRPr="00360117">
        <w:rPr>
          <w:rFonts w:cs="Times New Roman" w:hAnsi="Times New Roman" w:ascii="Times New Roman"/>
        </w:rPr>
        <w:t>........................</w:t>
      </w:r>
      <w:r w:rsidR="006E5FE8">
        <w:rPr>
          <w:rFonts w:cs="Times New Roman" w:hAnsi="Times New Roman" w:ascii="Times New Roman"/>
        </w:rPr>
        <w:t>39.290,13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DD269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DD269A" w:rsidP="001A027A" w:rsidR="00850A8D" w:rsidRP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9E121F">
        <w:rPr>
          <w:rFonts w:cs="Times New Roman" w:hAnsi="Times New Roman" w:ascii="Times New Roman"/>
        </w:rPr>
        <w:t>novčeni su svi predmeti stečajne mase</w:t>
      </w:r>
      <w:r>
        <w:rPr>
          <w:rFonts w:cs="Times New Roman" w:hAnsi="Times New Roman" w:ascii="Times New Roman"/>
        </w:rPr>
        <w:t>, kako je prethodno navedeno</w:t>
      </w:r>
      <w:r w:rsidR="009E121F">
        <w:rPr>
          <w:rFonts w:cs="Times New Roman" w:hAnsi="Times New Roman" w:ascii="Times New Roman"/>
        </w:rPr>
        <w:t>.</w:t>
      </w:r>
    </w:p>
    <w:p w:rsidRDefault="004638C7" w:rsidP="001A027A" w:rsidR="004638C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607FDB" w:rsidP="001A027A" w:rsidR="0072724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neunovčenih predmeta</w:t>
      </w:r>
      <w:r w:rsidR="006E5FE8">
        <w:rPr>
          <w:rFonts w:cs="Times New Roman" w:hAnsi="Times New Roman" w:ascii="Times New Roman"/>
        </w:rPr>
        <w:t>.</w:t>
      </w:r>
    </w:p>
    <w:p w:rsidRDefault="006E5FE8" w:rsidP="001A027A" w:rsidR="006E5FE8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završno izvješće.</w:t>
      </w:r>
    </w:p>
    <w:p w:rsidRDefault="006E5FE8" w:rsidP="001A027A" w:rsidR="006E5FE8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73B6F" w:rsidP="001A027A" w:rsidR="00673B6F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73B6F" w:rsidP="001A027A" w:rsidR="00673B6F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lastRenderedPageBreak/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6E5FE8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završno izvješće.</w:t>
      </w:r>
    </w:p>
    <w:p w:rsidRDefault="006E5FE8" w:rsidP="001A027A" w:rsidR="006E5FE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E5FE8" w:rsidP="001A027A" w:rsidR="005922B3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bitnih promjena u odnosu na završno izvješće. Naplaćene su bankovne naknade 153,86 kn , u preostalom dijelu nema promjena.</w:t>
      </w:r>
    </w:p>
    <w:p w:rsidRDefault="006D6153" w:rsidP="001A027A" w:rsidR="006D615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 dan otvaranja stečajnog pos</w:t>
      </w:r>
      <w:r w:rsidR="002A1F6C" w:rsidRPr="00A41334">
        <w:rPr>
          <w:rFonts w:cs="Times New Roman" w:hAnsi="Times New Roman" w:ascii="Times New Roman"/>
        </w:rPr>
        <w:t>t</w:t>
      </w:r>
      <w:r w:rsidRPr="00A41334">
        <w:rPr>
          <w:rFonts w:cs="Times New Roman" w:hAnsi="Times New Roman" w:ascii="Times New Roman"/>
        </w:rPr>
        <w:t>upka nisu zatečeni nikakvi radnici u radnom odnosu.</w:t>
      </w: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Nakon otvaranja stečajnog postupka nije bilo zaposlenih radnika.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376CE9" w:rsidR="00376CE9" w:rsidRPr="00376CE9">
      <w:pPr>
        <w:pStyle w:val="Zaglavlj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zavaršno izvješće.</w:t>
      </w:r>
    </w:p>
    <w:p w:rsidRDefault="00C92E1B" w:rsidP="001A027A" w:rsidR="00C92E1B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  <w:r w:rsidRPr="006661DD">
        <w:rPr>
          <w:color w:val="FF0000"/>
        </w:rPr>
        <w:t xml:space="preserve">  </w:t>
      </w: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6E5FE8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6E5FE8">
        <w:rPr>
          <w:rFonts w:cs="Times New Roman" w:hAnsi="Times New Roman" w:ascii="Times New Roman"/>
          <w:sz w:val="24"/>
          <w:szCs w:val="24"/>
          <w:lang w:val="pl-PL"/>
        </w:rPr>
        <w:t>11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.:</w:t>
      </w:r>
    </w:p>
    <w:p w:rsidRDefault="006E5FE8" w:rsidP="00DD1919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sudjelovanje za završnom ročištu </w:t>
      </w:r>
    </w:p>
    <w:p w:rsidRDefault="006E5FE8" w:rsidP="006E5FE8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 xml:space="preserve">S obzirom da su svi predmeti stečajni mase unovčeni, naplaćena su naplativa dospjela potraživanja a za nenaplaćena dospjela potraživanja vode se ovršni postupci, to su ostvarene pretpostavke za završnu diobu pa se </w:t>
      </w:r>
      <w:r w:rsidRPr="006E5FE8">
        <w:rPr>
          <w:rFonts w:cs="Times New Roman" w:hAnsi="Times New Roman" w:ascii="Times New Roman"/>
          <w:b/>
          <w:sz w:val="24"/>
          <w:szCs w:val="24"/>
          <w:u w:val="single"/>
          <w:lang w:val="pl-PL"/>
        </w:rPr>
        <w:t>predlaže zakazivanje završnog ročišta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 xml:space="preserve"> na kojem bi se donijele slijedeće odluke: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1.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 xml:space="preserve">Prihvaća se završno izvješće i završni račun stečajnog upravitelja 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2.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>Nema prigovora na završni diobni popis</w:t>
      </w:r>
    </w:p>
    <w:p w:rsidRDefault="006E5FE8" w:rsidP="006E5FE8" w:rsidR="006E5FE8" w:rsidRP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6E5FE8">
        <w:rPr>
          <w:rFonts w:cs="Times New Roman" w:hAnsi="Times New Roman" w:ascii="Times New Roman"/>
          <w:sz w:val="24"/>
          <w:szCs w:val="24"/>
          <w:lang w:val="pl-PL"/>
        </w:rPr>
        <w:t>3.</w:t>
      </w:r>
      <w:r w:rsidRPr="006E5FE8">
        <w:rPr>
          <w:rFonts w:cs="Times New Roman" w:hAnsi="Times New Roman" w:ascii="Times New Roman"/>
          <w:sz w:val="24"/>
          <w:szCs w:val="24"/>
          <w:lang w:val="pl-PL"/>
        </w:rPr>
        <w:tab/>
        <w:t>Odluka u vezi naplate tražbina (Banko d.o.o., Snježana Ćuhnil)</w:t>
      </w:r>
    </w:p>
    <w:p w:rsidRDefault="006E5FE8" w:rsidP="00DD1919" w:rsidR="006E5FE8" w:rsidRP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6E5FE8">
        <w:rPr>
          <w:rFonts w:cs="Times New Roman" w:hAnsi="Times New Roman" w:ascii="Times New Roman"/>
          <w:sz w:val="24"/>
          <w:szCs w:val="24"/>
          <w:u w:val="single"/>
          <w:lang w:val="pl-PL"/>
        </w:rPr>
        <w:t>7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6E5FE8">
        <w:rPr>
          <w:rFonts w:cs="Times New Roman" w:hAnsi="Times New Roman" w:ascii="Times New Roman"/>
          <w:sz w:val="24"/>
          <w:szCs w:val="24"/>
          <w:u w:val="single"/>
          <w:lang w:val="pl-PL"/>
        </w:rPr>
        <w:t>8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8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27B43A3"/>
    <w:multiLevelType w:val="hybridMultilevel"/>
    <w:tmpl w:val="3C20E17A"/>
    <w:lvl w:tplc="59F8D2C4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3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8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9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3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5">
    <w:nsid w:val="72A04424"/>
    <w:multiLevelType w:val="hybridMultilevel"/>
    <w:tmpl w:val="6A629104"/>
    <w:lvl w:tplc="2DBCF166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8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9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30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2"/>
  </w:num>
  <w:num w:numId="5">
    <w:abstractNumId w:val="28"/>
  </w:num>
  <w:num w:numId="6">
    <w:abstractNumId w:val="27"/>
  </w:num>
  <w:num w:numId="7">
    <w:abstractNumId w:val="12"/>
  </w:num>
  <w:num w:numId="8">
    <w:abstractNumId w:val="6"/>
  </w:num>
  <w:num w:numId="9">
    <w:abstractNumId w:val="22"/>
  </w:num>
  <w:num w:numId="10">
    <w:abstractNumId w:val="8"/>
  </w:num>
  <w:num w:numId="11">
    <w:abstractNumId w:val="1"/>
  </w:num>
  <w:num w:numId="12">
    <w:abstractNumId w:val="18"/>
  </w:num>
  <w:num w:numId="13">
    <w:abstractNumId w:val="24"/>
  </w:num>
  <w:num w:numId="14">
    <w:abstractNumId w:val="29"/>
  </w:num>
  <w:num w:numId="15">
    <w:abstractNumId w:val="19"/>
  </w:num>
  <w:num w:numId="16">
    <w:abstractNumId w:val="13"/>
  </w:num>
  <w:num w:numId="17">
    <w:abstractNumId w:val="0"/>
  </w:num>
  <w:num w:numId="18">
    <w:abstractNumId w:val="5"/>
  </w:num>
  <w:num w:numId="19">
    <w:abstractNumId w:val="15"/>
  </w:num>
  <w:num w:numId="20">
    <w:abstractNumId w:val="16"/>
  </w:num>
  <w:num w:numId="21">
    <w:abstractNumId w:val="20"/>
  </w:num>
  <w:num w:numId="22">
    <w:abstractNumId w:val="3"/>
  </w:num>
  <w:num w:numId="23">
    <w:abstractNumId w:val="11"/>
  </w:num>
  <w:num w:numId="24">
    <w:abstractNumId w:val="7"/>
  </w:num>
  <w:num w:numId="25">
    <w:abstractNumId w:val="30"/>
  </w:num>
  <w:num w:numId="26">
    <w:abstractNumId w:val="23"/>
  </w:num>
  <w:num w:numId="27">
    <w:abstractNumId w:val="26"/>
  </w:num>
  <w:num w:numId="28">
    <w:abstractNumId w:val="21"/>
  </w:num>
  <w:num w:numId="29">
    <w:abstractNumId w:val="10"/>
  </w:num>
  <w:num w:numId="30">
    <w:abstractNumId w:val="14"/>
  </w:num>
  <w:num w:numId="31">
    <w:abstractNumId w:val="25"/>
  </w:num>
  <w:num w:numId="3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835F7"/>
    <w:rsid w:val="000B1653"/>
    <w:rsid w:val="000B1FBA"/>
    <w:rsid w:val="000B52CE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E256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0117"/>
    <w:rsid w:val="003627B7"/>
    <w:rsid w:val="00372501"/>
    <w:rsid w:val="00376CE9"/>
    <w:rsid w:val="00384EC7"/>
    <w:rsid w:val="00386589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201DE"/>
    <w:rsid w:val="00445D7D"/>
    <w:rsid w:val="004509B9"/>
    <w:rsid w:val="004527AD"/>
    <w:rsid w:val="00457060"/>
    <w:rsid w:val="004635B7"/>
    <w:rsid w:val="004638C7"/>
    <w:rsid w:val="00477703"/>
    <w:rsid w:val="0049249B"/>
    <w:rsid w:val="004A3F25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922B3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571CD"/>
    <w:rsid w:val="006618DD"/>
    <w:rsid w:val="00664F11"/>
    <w:rsid w:val="006661DD"/>
    <w:rsid w:val="00673581"/>
    <w:rsid w:val="00673B6F"/>
    <w:rsid w:val="00685041"/>
    <w:rsid w:val="00685218"/>
    <w:rsid w:val="0068623C"/>
    <w:rsid w:val="006A37F1"/>
    <w:rsid w:val="006A7744"/>
    <w:rsid w:val="006B2027"/>
    <w:rsid w:val="006C48E6"/>
    <w:rsid w:val="006D6153"/>
    <w:rsid w:val="006E088C"/>
    <w:rsid w:val="006E2130"/>
    <w:rsid w:val="006E4B10"/>
    <w:rsid w:val="006E5FE8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C1E00"/>
    <w:rsid w:val="007C2174"/>
    <w:rsid w:val="007D0D81"/>
    <w:rsid w:val="007D3569"/>
    <w:rsid w:val="007E2D1A"/>
    <w:rsid w:val="007F0E9D"/>
    <w:rsid w:val="007F3FC6"/>
    <w:rsid w:val="007F4701"/>
    <w:rsid w:val="007F4713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56DD9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32ED3"/>
    <w:rsid w:val="00956CFE"/>
    <w:rsid w:val="00966792"/>
    <w:rsid w:val="00971E13"/>
    <w:rsid w:val="00972474"/>
    <w:rsid w:val="00991760"/>
    <w:rsid w:val="00992FCD"/>
    <w:rsid w:val="00994627"/>
    <w:rsid w:val="009A7CBE"/>
    <w:rsid w:val="009B3B20"/>
    <w:rsid w:val="009B4F85"/>
    <w:rsid w:val="009D2E04"/>
    <w:rsid w:val="009D4116"/>
    <w:rsid w:val="009D7E95"/>
    <w:rsid w:val="009E121F"/>
    <w:rsid w:val="009F2ECB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2A44"/>
    <w:rsid w:val="00D371AE"/>
    <w:rsid w:val="00D55079"/>
    <w:rsid w:val="00D62A7B"/>
    <w:rsid w:val="00DA08F7"/>
    <w:rsid w:val="00DA0F64"/>
    <w:rsid w:val="00DA5A66"/>
    <w:rsid w:val="00DB7FF6"/>
    <w:rsid w:val="00DC388E"/>
    <w:rsid w:val="00DD1919"/>
    <w:rsid w:val="00DD269A"/>
    <w:rsid w:val="00DE4F6B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441ED"/>
    <w:rsid w:val="00E73F2F"/>
    <w:rsid w:val="00E75A44"/>
    <w:rsid w:val="00E8173F"/>
    <w:rsid w:val="00E939FD"/>
    <w:rsid w:val="00E94180"/>
    <w:rsid w:val="00E952CA"/>
    <w:rsid w:val="00EB5A50"/>
    <w:rsid w:val="00EB722D"/>
    <w:rsid w:val="00EB75D2"/>
    <w:rsid w:val="00EC0BF9"/>
    <w:rsid w:val="00EE5A32"/>
    <w:rsid w:val="00F04DD7"/>
    <w:rsid w:val="00F05386"/>
    <w:rsid w:val="00F22F59"/>
    <w:rsid w:val="00F31CF8"/>
    <w:rsid w:val="00F41FCF"/>
    <w:rsid w:val="00F4471E"/>
    <w:rsid w:val="00F44FF9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A3D59"/>
    <w:rsid w:val="00FD57DD"/>
    <w:rsid w:val="00FE6D6C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3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D59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D59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D59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D59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3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D59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D59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D59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D59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A8DE4-ED52-448E-B371-19C644831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4943</properties:Characters>
  <properties:Lines>140</properties:Lines>
  <properties:Paragraphs>64</properties:Paragraphs>
  <properties:TotalTime>12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2018-08-07T16:19:00Z</dcterms:created>
  <cp:lastModifiedBy>Valentina Gabud</cp:lastModifiedBy>
  <cp:lastPrinted>2017-08-02T15:37:00Z</cp:lastPrinted>
  <dcterms:modified xmlns:xsi="http://www.w3.org/2001/XMLSchema-instance" xsi:type="dcterms:W3CDTF">2018-08-09T08:29:00Z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St-489/2015-75 / Podnesak - Izvješće stečajnog upravitelja (31-O20 Izvjesce stecajnoga upravitelja 01 08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