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9f76" w14:paraId="cfa9f76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00117F">
        <w:rPr>
          <w:szCs w:val="24"/>
          <w:lang w:val="hr-HR"/>
        </w:rPr>
        <w:t>1262</w:t>
      </w:r>
      <w:r w:rsidR="00B26C6E">
        <w:rPr>
          <w:szCs w:val="24"/>
          <w:lang w:val="hr-HR"/>
        </w:rPr>
        <w:t>/2016-</w:t>
      </w:r>
      <w:r w:rsidR="0000117F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7427C1">
        <w:rPr>
          <w:lang w:val="hr-HR"/>
        </w:rPr>
        <w:t>VI – TEA  društvo s ograničenom odgovornošću za proizvodnju, trgovinu, turizam i usluge, Stara cesta 34, Hrvatski Leskovac, MBS: 080511995, OIB: 31825238228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EC2B4C">
        <w:rPr>
          <w:lang w:val="hr-HR"/>
        </w:rPr>
        <w:t>26.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7427C1">
        <w:rPr>
          <w:lang w:val="hr-HR"/>
        </w:rPr>
        <w:t>VI – TEA  društvo s ograničenom odgovornošću za proizvodnju, trgovinu, turizam i usluge, Stara cesta 34, Hrvatski Leskovac, MBS: 080511995, OIB: 31825238228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EC2B4C" w:rsidRPr="00EC2B4C">
        <w:rPr>
          <w:szCs w:val="24"/>
          <w:lang w:val="hr-HR"/>
        </w:rPr>
        <w:t xml:space="preserve">JASNA HROMADKO, Zagreb, </w:t>
      </w:r>
      <w:proofErr w:type="spellStart"/>
      <w:r w:rsidR="00EC2B4C" w:rsidRPr="00EC2B4C">
        <w:rPr>
          <w:szCs w:val="24"/>
          <w:lang w:val="hr-HR"/>
        </w:rPr>
        <w:t>Zelengorska</w:t>
      </w:r>
      <w:proofErr w:type="spellEnd"/>
      <w:r w:rsidR="00EC2B4C" w:rsidRPr="00EC2B4C">
        <w:rPr>
          <w:szCs w:val="24"/>
          <w:lang w:val="hr-HR"/>
        </w:rPr>
        <w:t xml:space="preserve"> br. 1, OIB:22088644509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7427C1">
        <w:rPr>
          <w:lang w:val="hr-HR"/>
        </w:rPr>
        <w:t>VI – TEA  društvo s ograničenom odgovornošću za proizvodnju, trgovinu, turizam i usluge, Stara cesta 34, Hrvatski Leskovac, MBS: 080511995, OIB: 31825238228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EC2B4C">
        <w:rPr>
          <w:rFonts w:cs="Times New Roman" w:eastAsia="Times New Roman" w:hAnsi="Times New Roman" w:ascii="Times New Roman"/>
          <w:sz w:val="24"/>
          <w:szCs w:val="24"/>
          <w:lang w:eastAsia="hr-HR"/>
        </w:rPr>
        <w:t>26.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C2B4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83A9F">
        <w:rPr>
          <w:szCs w:val="24"/>
          <w:lang w:val="hr-HR"/>
        </w:rPr>
        <w:t>12</w:t>
      </w:r>
      <w:r w:rsidR="0000117F">
        <w:rPr>
          <w:szCs w:val="24"/>
          <w:lang w:val="hr-HR"/>
        </w:rPr>
        <w:t>62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83A9F">
        <w:rPr>
          <w:szCs w:val="24"/>
          <w:lang w:val="hr-HR"/>
        </w:rPr>
        <w:t>0</w:t>
      </w:r>
      <w:r w:rsidR="005B58C1">
        <w:rPr>
          <w:szCs w:val="24"/>
          <w:lang w:val="hr-HR"/>
        </w:rPr>
        <w:t>6</w:t>
      </w:r>
      <w:r w:rsidR="00BE39A5">
        <w:rPr>
          <w:szCs w:val="24"/>
          <w:lang w:val="hr-HR"/>
        </w:rPr>
        <w:t xml:space="preserve">. </w:t>
      </w:r>
      <w:r w:rsidR="00BC71A4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</w:t>
      </w:r>
      <w:r w:rsidR="0000117F">
        <w:rPr>
          <w:szCs w:val="24"/>
          <w:lang w:val="hr-HR"/>
        </w:rPr>
        <w:t xml:space="preserve">izlazi da imovina nije dostatna </w:t>
      </w:r>
      <w:r>
        <w:rPr>
          <w:szCs w:val="24"/>
          <w:lang w:val="hr-HR"/>
        </w:rPr>
        <w:t>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EC2B4C">
        <w:rPr>
          <w:szCs w:val="24"/>
          <w:lang w:val="hr-HR"/>
        </w:rPr>
        <w:t>26.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D361E0" w:rsidP="00C954F0" w:rsidR="00D361E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EC2B4C">
        <w:rPr>
          <w:szCs w:val="24"/>
          <w:lang w:val="hr-HR"/>
        </w:rPr>
        <w:t>26.01.2016</w:t>
      </w:r>
      <w:r>
        <w:rPr>
          <w:szCs w:val="24"/>
          <w:lang w:val="hr-HR"/>
        </w:rPr>
        <w:t>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0117F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83A9F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16D"/>
    <w:rsid w:val="001853BA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2B28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24C"/>
    <w:rsid w:val="003D5A29"/>
    <w:rsid w:val="003D79F5"/>
    <w:rsid w:val="003E2983"/>
    <w:rsid w:val="003E6298"/>
    <w:rsid w:val="003F06A0"/>
    <w:rsid w:val="004000A7"/>
    <w:rsid w:val="00400AFB"/>
    <w:rsid w:val="00416410"/>
    <w:rsid w:val="004312A8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372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B58C1"/>
    <w:rsid w:val="005C64CE"/>
    <w:rsid w:val="005D636F"/>
    <w:rsid w:val="005D6F39"/>
    <w:rsid w:val="005F1F95"/>
    <w:rsid w:val="00606200"/>
    <w:rsid w:val="00612548"/>
    <w:rsid w:val="00616DB9"/>
    <w:rsid w:val="00617799"/>
    <w:rsid w:val="006257D4"/>
    <w:rsid w:val="00631182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427C1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258"/>
    <w:rsid w:val="00852587"/>
    <w:rsid w:val="00854FC5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8F3869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1EC4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A1144D"/>
    <w:rsid w:val="00A228EF"/>
    <w:rsid w:val="00A26502"/>
    <w:rsid w:val="00A34F9E"/>
    <w:rsid w:val="00A35E9B"/>
    <w:rsid w:val="00A428C4"/>
    <w:rsid w:val="00A50886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26C6E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C71A4"/>
    <w:rsid w:val="00BD16FD"/>
    <w:rsid w:val="00BD2965"/>
    <w:rsid w:val="00BE2DEA"/>
    <w:rsid w:val="00BE39A5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8144F"/>
    <w:rsid w:val="00C91888"/>
    <w:rsid w:val="00C92B8D"/>
    <w:rsid w:val="00C954F0"/>
    <w:rsid w:val="00C96925"/>
    <w:rsid w:val="00CA10EC"/>
    <w:rsid w:val="00CA376A"/>
    <w:rsid w:val="00CB2D4D"/>
    <w:rsid w:val="00CB6387"/>
    <w:rsid w:val="00CC335E"/>
    <w:rsid w:val="00CD3DEE"/>
    <w:rsid w:val="00CD5BC8"/>
    <w:rsid w:val="00CE67F4"/>
    <w:rsid w:val="00CF27D6"/>
    <w:rsid w:val="00CF7671"/>
    <w:rsid w:val="00D013C9"/>
    <w:rsid w:val="00D03D2C"/>
    <w:rsid w:val="00D03F04"/>
    <w:rsid w:val="00D11EFC"/>
    <w:rsid w:val="00D1708E"/>
    <w:rsid w:val="00D21544"/>
    <w:rsid w:val="00D361E0"/>
    <w:rsid w:val="00D45DC5"/>
    <w:rsid w:val="00D700C4"/>
    <w:rsid w:val="00D744CA"/>
    <w:rsid w:val="00D8079B"/>
    <w:rsid w:val="00D81EE5"/>
    <w:rsid w:val="00D9098A"/>
    <w:rsid w:val="00D96641"/>
    <w:rsid w:val="00DA2A1D"/>
    <w:rsid w:val="00DB6EB0"/>
    <w:rsid w:val="00DC0507"/>
    <w:rsid w:val="00DC6703"/>
    <w:rsid w:val="00DC735B"/>
    <w:rsid w:val="00DD2D39"/>
    <w:rsid w:val="00DD690B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B4C"/>
    <w:rsid w:val="00EC2F04"/>
    <w:rsid w:val="00ED353F"/>
    <w:rsid w:val="00EE5336"/>
    <w:rsid w:val="00EF0590"/>
    <w:rsid w:val="00F011E8"/>
    <w:rsid w:val="00F0268C"/>
    <w:rsid w:val="00F104F7"/>
    <w:rsid w:val="00F12683"/>
    <w:rsid w:val="00F126AC"/>
    <w:rsid w:val="00F155CE"/>
    <w:rsid w:val="00F313EB"/>
    <w:rsid w:val="00F53BB8"/>
    <w:rsid w:val="00F81F96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23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7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72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7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7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23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7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72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7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7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St-1262/2016</izvorni_sadrzaj>
    <derivirana_varijabla naziv="DomainObject.Predmet.OznakaBroj_1">St-1262/2016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VI-TEA d.o.o. zastupanog po punomoćniku Željko Viljevac</izvorni_sadrzaj>
    <derivirana_varijabla naziv="DomainObject.Predmet.ProtustrankaFormated_1">  VI-TEA d.o.o. zastupanog po punomoćniku Željko Viljevac</derivirana_varijabla>
  </DomainObject.Predmet.ProtustrankaFormated>
  <DomainObject.Predmet.ProtustrankaFormatedOIB>
    <izvorni_sadrzaj>  VI-TEA d.o.o., OIB 31825238228 zastupanog po punomoćniku Željko Viljevac</izvorni_sadrzaj>
    <derivirana_varijabla naziv="DomainObject.Predmet.ProtustrankaFormatedOIB_1">  VI-TEA d.o.o., OIB 31825238228 zastupanog po punomoćniku Željko Viljevac</derivirana_varijabla>
  </DomainObject.Predmet.ProtustrankaFormatedOIB>
  <DomainObject.Predmet.ProtustrankaFormatedWithAdress>
    <izvorni_sadrzaj> VI-TEA d.o.o., Stara cesta 34, 10257 Hrvatski Leskovac zastupanog po punomoćniku Željko Viljevac</izvorni_sadrzaj>
    <derivirana_varijabla naziv="DomainObject.Predmet.ProtustrankaFormatedWithAdress_1"> VI-TEA d.o.o., Stara cesta 34, 10257 Hrvatski Leskovac zastupanog po punomoćniku Željko Viljevac</derivirana_varijabla>
  </DomainObject.Predmet.ProtustrankaFormatedWithAdress>
  <DomainObject.Predmet.ProtustrankaFormatedWithAdressOIB>
    <izvorni_sadrzaj> VI-TEA d.o.o., OIB 31825238228, Stara cesta 34, 10257 Hrvatski Leskovac zastupanog po punomoćniku Željko Viljevac</izvorni_sadrzaj>
    <derivirana_varijabla naziv="DomainObject.Predmet.ProtustrankaFormatedWithAdressOIB_1"> VI-TEA d.o.o., OIB 31825238228, Stara cesta 34, 10257 Hrvatski Leskovac zastupanog po punomoćniku Željko Viljevac</derivirana_varijabla>
  </DomainObject.Predmet.ProtustrankaFormatedWithAdressOIB>
  <DomainObject.Predmet.ProtustrankaWithAdress>
    <izvorni_sadrzaj>VI-TEA d.o.o. Stara cesta 34, 10257 Hrvatski Leskovac</izvorni_sadrzaj>
    <derivirana_varijabla naziv="DomainObject.Predmet.ProtustrankaWithAdress_1">VI-TEA d.o.o. Stara cesta 34, 10257 Hrvatski Leskovac</derivirana_varijabla>
  </DomainObject.Predmet.ProtustrankaWithAdress>
  <DomainObject.Predmet.ProtustrankaWithAdressOIB>
    <izvorni_sadrzaj>VI-TEA d.o.o., OIB 31825238228, Stara cesta 34, 10257 Hrvatski Leskovac</izvorni_sadrzaj>
    <derivirana_varijabla naziv="DomainObject.Predmet.ProtustrankaWithAdressOIB_1">VI-TEA d.o.o., OIB 31825238228, Stara cesta 34, 10257 Hrvatski Leskovac</derivirana_varijabla>
  </DomainObject.Predmet.ProtustrankaWithAdressOIB>
  <DomainObject.Predmet.ProtustrankaNazivFormated>
    <izvorni_sadrzaj>VI-TEA d.o.o.</izvorni_sadrzaj>
    <derivirana_varijabla naziv="DomainObject.Predmet.ProtustrankaNazivFormated_1">VI-TEA d.o.o.</derivirana_varijabla>
  </DomainObject.Predmet.ProtustrankaNazivFormated>
  <DomainObject.Predmet.ProtustrankaNazivFormatedOIB>
    <izvorni_sadrzaj>VI-TEA d.o.o., OIB 31825238228</izvorni_sadrzaj>
    <derivirana_varijabla naziv="DomainObject.Predmet.ProtustrankaNazivFormatedOIB_1">VI-TEA d.o.o., OIB 31825238228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VI-TEA d.o.o. zastupanog po punomoćniku Željko Viljevac</item>
    </izvorni_sadrzaj>
    <derivirana_varijabla naziv="DomainObject.Predmet.ProtuStrankaListFormated_1">
      <item>VI-TEA d.o.o. zastupanog po punomoćniku Željko Viljevac</item>
    </derivirana_varijabla>
  </DomainObject.Predmet.ProtuStrankaListFormated>
  <DomainObject.Predmet.ProtuStrankaListFormatedOIB>
    <izvorni_sadrzaj>
      <item>VI-TEA d.o.o., OIB 31825238228 zastupanog po punomoćniku Željko Viljevac</item>
    </izvorni_sadrzaj>
    <derivirana_varijabla naziv="DomainObject.Predmet.ProtuStrankaListFormatedOIB_1">
      <item>VI-TEA d.o.o., OIB 31825238228 zastupanog po punomoćniku Željko Viljevac</item>
    </derivirana_varijabla>
  </DomainObject.Predmet.ProtuStrankaListFormatedOIB>
  <DomainObject.Predmet.ProtuStrankaListFormatedWithAdress>
    <izvorni_sadrzaj>
      <item>VI-TEA d.o.o., Stara cesta 34, 10257 Hrvatski Leskovac zastupanog po punomoćniku Željko Viljevac</item>
    </izvorni_sadrzaj>
    <derivirana_varijabla naziv="DomainObject.Predmet.ProtuStrankaListFormatedWithAdress_1">
      <item>VI-TEA d.o.o., Stara cesta 34, 10257 Hrvatski Leskovac zastupanog po punomoćniku Željko Viljevac</item>
    </derivirana_varijabla>
  </DomainObject.Predmet.ProtuStrankaListFormatedWithAdress>
  <DomainObject.Predmet.ProtuStrankaListFormatedWithAdressOIB>
    <izvorni_sadrzaj>
      <item>VI-TEA d.o.o., OIB 31825238228, Stara cesta 34, 10257 Hrvatski Leskovac zastupanog po punomoćniku Željko Viljevac</item>
    </izvorni_sadrzaj>
    <derivirana_varijabla naziv="DomainObject.Predmet.ProtuStrankaListFormatedWithAdressOIB_1">
      <item>VI-TEA d.o.o., OIB 31825238228, Stara cesta 34, 10257 Hrvatski Leskovac zastupanog po punomoćniku Željko Viljevac</item>
    </derivirana_varijabla>
  </DomainObject.Predmet.ProtuStrankaListFormatedWithAdressOIB>
  <DomainObject.Predmet.ProtuStrankaListNazivFormated>
    <izvorni_sadrzaj>
      <item>VI-TEA d.o.o.</item>
    </izvorni_sadrzaj>
    <derivirana_varijabla naziv="DomainObject.Predmet.ProtuStrankaListNazivFormated_1">
      <item>VI-TEA d.o.o.</item>
    </derivirana_varijabla>
  </DomainObject.Predmet.ProtuStrankaListNazivFormated>
  <DomainObject.Predmet.ProtuStrankaListNazivFormatedOIB>
    <izvorni_sadrzaj>
      <item>VI-TEA d.o.o., OIB 31825238228</item>
    </izvorni_sadrzaj>
    <derivirana_varijabla naziv="DomainObject.Predmet.ProtuStrankaListNazivFormatedOIB_1">
      <item>VI-TEA d.o.o., OIB 31825238228</item>
    </derivirana_varijabla>
  </DomainObject.Predmet.ProtuStrankaListNazivFormatedOIB>
  <DomainObject.Predmet.OstaliListFormated>
    <izvorni_sadrzaj>
      <item>Željko Viljevac punomoćnik sudionika u postupku VI-TEA d.o.o.</item>
    </izvorni_sadrzaj>
    <derivirana_varijabla naziv="DomainObject.Predmet.OstaliListFormated_1">
      <item>Željko Viljevac punomoćnik sudionika u postupku VI-TEA d.o.o.</item>
    </derivirana_varijabla>
  </DomainObject.Predmet.OstaliListFormated>
  <DomainObject.Predmet.OstaliListFormatedOIB>
    <izvorni_sadrzaj>
      <item>Željko Viljevac, OIB 92055615067 punomoćnik sudionika u postupku VI-TEA d.o.o.</item>
    </izvorni_sadrzaj>
    <derivirana_varijabla naziv="DomainObject.Predmet.OstaliListFormatedOIB_1">
      <item>Željko Viljevac, OIB 92055615067 punomoćnik sudionika u postupku VI-TEA d.o.o.</item>
    </derivirana_varijabla>
  </DomainObject.Predmet.OstaliListFormatedOIB>
  <DomainObject.Predmet.OstaliListFormatedWithAdress>
    <izvorni_sadrzaj>
      <item>Željko Viljevac, Stara cesta 20, 10257 Hrvatski Leskovac punomoćnik sudionika u postupku VI-TEA d.o.o.</item>
    </izvorni_sadrzaj>
    <derivirana_varijabla naziv="DomainObject.Predmet.OstaliListFormatedWithAdress_1">
      <item>Željko Viljevac, Stara cesta 20, 10257 Hrvatski Leskovac punomoćnik sudionika u postupku VI-TEA d.o.o.</item>
    </derivirana_varijabla>
  </DomainObject.Predmet.OstaliListFormatedWithAdress>
  <DomainObject.Predmet.OstaliListFormatedWithAdressOIB>
    <izvorni_sadrzaj>
      <item>Željko Viljevac, OIB 92055615067, Stara cesta 20, 10257 Hrvatski Leskovac punomoćnik sudionika u postupku VI-TEA d.o.o.</item>
    </izvorni_sadrzaj>
    <derivirana_varijabla naziv="DomainObject.Predmet.OstaliListFormatedWithAdressOIB_1">
      <item>Željko Viljevac, OIB 92055615067, Stara cesta 20, 10257 Hrvatski Leskovac punomoćnik sudionika u postupku VI-TEA d.o.o.</item>
    </derivirana_varijabla>
  </DomainObject.Predmet.OstaliListFormatedWithAdressOIB>
  <DomainObject.Predmet.OstaliListNazivFormated>
    <izvorni_sadrzaj>
      <item>Željko Viljevac</item>
    </izvorni_sadrzaj>
    <derivirana_varijabla naziv="DomainObject.Predmet.OstaliListNazivFormated_1">
      <item>Željko Viljevac</item>
    </derivirana_varijabla>
  </DomainObject.Predmet.OstaliListNazivFormated>
  <DomainObject.Predmet.OstaliListNazivFormatedOIB>
    <izvorni_sadrzaj>
      <item>Željko Viljevac, OIB 92055615067</item>
    </izvorni_sadrzaj>
    <derivirana_varijabla naziv="DomainObject.Predmet.OstaliListNazivFormatedOIB_1">
      <item>Željko Viljevac, OIB 92055615067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VI-TEA d.o.o.</izvorni_sadrzaj>
    <derivirana_varijabla naziv="DomainObject.Predmet.ProtustrankaIDrugi_1">VI-TEA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VI-TEA d.o.o., OIB 31825238228, Stara cesta 34, 10257 Hrvatski Leskovac</izvorni_sadrzaj>
    <derivirana_varijabla naziv="DomainObject.Predmet.ProtustrankaIDrugiAdressOIB_1">VI-TEA d.o.o., OIB 31825238228, Stara cesta 34,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VI-TEA d.o.o.</item>
      <item>Željko Viljevac</item>
    </izvorni_sadrzaj>
    <derivirana_varijabla naziv="DomainObject.Predmet.SudioniciListNaziv_1">
      <item>FINA Regionalni centar Zagreb</item>
      <item>VI-TEA d.o.o.</item>
      <item>Željko Viljevac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VI-TEA d.o.o., OIB 31825238228, Stara cesta 34,10257 Hrvatski Leskovac</item>
      <item>Željko Viljevac, OIB 92055615067, Stara cesta 20,10257 Hrvatski Leskovac</item>
    </izvorni_sadrzaj>
    <derivirana_varijabla naziv="DomainObject.Predmet.SudioniciListAdressOIB_1">
      <item>FINA Regionalni centar Zagreb, OIB 85821130368, Trg svibanjskih žrtava 1995. br. 1,10000 Zagreb</item>
      <item>VI-TEA d.o.o., OIB 31825238228, Stara cesta 34,10257 Hrvatski Leskovac</item>
      <item>Željko Viljevac, OIB 92055615067, Stara cesta 20,10257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31825238228</item>
      <item>, OIB 92055615067</item>
    </izvorni_sadrzaj>
    <derivirana_varijabla naziv="DomainObject.Predmet.SudioniciListNazivOIB_1">
      <item>, OIB 85821130368</item>
      <item>, OIB 31825238228</item>
      <item>, OIB 92055615067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9F3E4-B265-4B09-9CA9-4A2C541C7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3911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2016-08-30T11:40:00Z</dcterms:created>
  <dc:creator>Miroslav Lovreković</dc:creator>
  <cp:lastModifiedBy>Miroslav Lovreković</cp:lastModifiedBy>
  <cp:lastPrinted>2017-01-26T10:15:00Z</cp:lastPrinted>
  <dcterms:modified xmlns:xsi="http://www.w3.org/2001/XMLSchema-instance" xsi:type="dcterms:W3CDTF">2017-01-26T10:20:00Z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