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9946" w14:paraId="5fd9946" w:rsidRDefault="002B10FE" w:rsidP="002B10FE" w:rsidR="002B10FE">
      <w:pPr>
        <w15:collapsed w:val="false"/>
      </w:pPr>
      <w:r>
        <w:rPr>
          <w:rStyle w:val="Naglaeno"/>
        </w:rPr>
        <w:t xml:space="preserve">             </w:t>
      </w:r>
      <w:r w:rsidR="007A5A8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0FE" w:rsidP="002B10FE" w:rsidR="002B10FE" w:rsidRPr="00D21A2C"/>
    <w:p w:rsidRDefault="002B10FE" w:rsidP="002B10FE" w:rsidR="002B10F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10FE" w:rsidP="002B10FE" w:rsidR="002B10F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10FE" w:rsidP="002B10FE" w:rsidR="002B10FE">
      <w:pPr>
        <w:jc w:val="right"/>
      </w:pPr>
    </w:p>
    <w:p w:rsidRDefault="002B10FE" w:rsidP="002B10FE" w:rsidR="002B10FE">
      <w:pPr>
        <w:jc w:val="right"/>
      </w:pPr>
    </w:p>
    <w:p w:rsidRDefault="002B10FE" w:rsidP="002B10FE" w:rsidR="002B10FE">
      <w:pPr>
        <w:jc w:val="right"/>
      </w:pPr>
    </w:p>
    <w:p w:rsidRDefault="002B10FE" w:rsidP="002B10FE" w:rsidR="002B10FE">
      <w:pPr>
        <w:jc w:val="center"/>
      </w:pPr>
      <w:r>
        <w:t>R E P U B L I K A  H R V A T S K A</w:t>
      </w:r>
    </w:p>
    <w:p w:rsidRDefault="002B10FE" w:rsidP="002B10FE" w:rsidR="002B10FE"/>
    <w:p w:rsidRDefault="002B10FE" w:rsidP="002B10FE" w:rsidR="002B10FE" w:rsidRPr="0013209D">
      <w:pPr>
        <w:jc w:val="center"/>
      </w:pPr>
      <w:r w:rsidRPr="0013209D">
        <w:t>R J E Š E N J E</w:t>
      </w:r>
    </w:p>
    <w:p w:rsidRDefault="002B10FE" w:rsidP="002B10FE" w:rsidR="002B10FE" w:rsidRPr="0013209D"/>
    <w:p w:rsidRDefault="002B10FE" w:rsidP="002B10FE" w:rsidR="002B10FE">
      <w:pPr>
        <w:rPr>
          <w:b/>
        </w:rPr>
      </w:pPr>
    </w:p>
    <w:p w:rsidRDefault="002B10FE" w:rsidP="002B10FE" w:rsidR="002B10FE">
      <w:pPr>
        <w:jc w:val="both"/>
      </w:pPr>
      <w:r>
        <w:tab/>
        <w:t xml:space="preserve">Trgovački sud u Osijeku, po stečajnom sucu Nadi Roso, povodom prijedloga predlagatelja: </w:t>
      </w:r>
      <w:r w:rsidRPr="00F42BF0">
        <w:t xml:space="preserve">predlagatelja </w:t>
      </w:r>
      <w:r w:rsidR="007A5A89">
        <w:t xml:space="preserve">Financijska agencija Regionalni centar Osijek, za otvaranje stečajnog  postupka nad dužnikom </w:t>
      </w:r>
      <w:r w:rsidR="007A5A89" w:rsidRPr="007A5A89">
        <w:rPr>
          <w:b/>
        </w:rPr>
        <w:t xml:space="preserve">LATERAN društvo s ograničenom odgovornošću za inženjering, unutarnju i vanjsku trgovinu, Vinkovci, </w:t>
      </w:r>
      <w:proofErr w:type="spellStart"/>
      <w:r w:rsidR="007A5A89" w:rsidRPr="007A5A89">
        <w:rPr>
          <w:b/>
        </w:rPr>
        <w:t>Zalužje</w:t>
      </w:r>
      <w:proofErr w:type="spellEnd"/>
      <w:r w:rsidR="007A5A89" w:rsidRPr="007A5A89">
        <w:rPr>
          <w:b/>
        </w:rPr>
        <w:t xml:space="preserve"> 42, MBS 030019475, OIB 21555902131</w:t>
      </w:r>
      <w:r>
        <w:t xml:space="preserve">, dana </w:t>
      </w:r>
      <w:r w:rsidR="007A5A89">
        <w:t>31. siječnja 2018. g.,</w:t>
      </w:r>
    </w:p>
    <w:p w:rsidRDefault="009473A9" w:rsidP="004B741D" w:rsidR="009473A9">
      <w:pPr>
        <w:jc w:val="both"/>
      </w:pPr>
    </w:p>
    <w:p w:rsidRDefault="00EC45CE" w:rsidP="004B741D" w:rsidR="00EC45CE">
      <w:pPr>
        <w:jc w:val="both"/>
      </w:pPr>
    </w:p>
    <w:p w:rsidRDefault="004B741D" w:rsidP="004B741D" w:rsidR="004B741D" w:rsidRPr="00326053">
      <w:pPr>
        <w:jc w:val="center"/>
      </w:pPr>
      <w:r w:rsidRPr="00326053">
        <w:t>r i j e š i o   j e</w:t>
      </w:r>
    </w:p>
    <w:p w:rsidRDefault="004B741D" w:rsidP="004B741D" w:rsidR="004B741D" w:rsidRPr="00326053">
      <w:pPr>
        <w:pStyle w:val="Tijeloteksta"/>
      </w:pPr>
      <w:r w:rsidRPr="00326053"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B92053" w:rsidP="00EC4513" w:rsidR="00A67FAC" w:rsidRPr="00EC4513">
      <w:pPr>
        <w:pStyle w:val="Tijeloteksta"/>
        <w:numPr>
          <w:ilvl w:val="0"/>
          <w:numId w:val="5"/>
        </w:numPr>
      </w:pPr>
      <w:r>
        <w:rPr>
          <w:bCs/>
        </w:rPr>
        <w:t>Do donošenja</w:t>
      </w:r>
      <w:r w:rsidR="00E027B3">
        <w:rPr>
          <w:bCs/>
        </w:rPr>
        <w:t xml:space="preserve"> pravomoćne</w:t>
      </w:r>
      <w:r>
        <w:rPr>
          <w:bCs/>
        </w:rPr>
        <w:t xml:space="preserve"> odluke o prijedlogu za otvaranje stečajnog postupka</w:t>
      </w:r>
      <w:r w:rsidR="00E027B3">
        <w:rPr>
          <w:bCs/>
        </w:rPr>
        <w:t>,</w:t>
      </w:r>
      <w:r>
        <w:rPr>
          <w:bCs/>
        </w:rPr>
        <w:t xml:space="preserve"> dužnik</w:t>
      </w:r>
      <w:r w:rsidR="00E027B3">
        <w:rPr>
          <w:bCs/>
        </w:rPr>
        <w:t>u</w:t>
      </w:r>
      <w:r w:rsidR="00EC4513">
        <w:rPr>
          <w:bCs/>
        </w:rPr>
        <w:t xml:space="preserve"> </w:t>
      </w:r>
      <w:r w:rsidR="007A5A89" w:rsidRPr="007A5A89">
        <w:rPr>
          <w:b/>
        </w:rPr>
        <w:t xml:space="preserve">LATERAN društvo s ograničenom odgovornošću za inženjering, unutarnju i vanjsku trgovinu, Vinkovci, </w:t>
      </w:r>
      <w:proofErr w:type="spellStart"/>
      <w:r w:rsidR="007A5A89" w:rsidRPr="007A5A89">
        <w:rPr>
          <w:b/>
        </w:rPr>
        <w:t>Zalužje</w:t>
      </w:r>
      <w:proofErr w:type="spellEnd"/>
      <w:r w:rsidR="007A5A89" w:rsidRPr="007A5A89">
        <w:rPr>
          <w:b/>
        </w:rPr>
        <w:t xml:space="preserve"> 42, MBS 030019475, OIB 21555902131</w:t>
      </w:r>
      <w:r w:rsidR="007A5A89">
        <w:rPr>
          <w:b/>
        </w:rPr>
        <w:t xml:space="preserve"> </w:t>
      </w:r>
      <w:r w:rsidR="00E027B3">
        <w:rPr>
          <w:bCs/>
        </w:rPr>
        <w:t>zabranjuje se raspolaganje imovine te se određuje da isti mo</w:t>
      </w:r>
      <w:r>
        <w:rPr>
          <w:bCs/>
        </w:rPr>
        <w:t>že raspolagati svojom imovinom samo uz prethodnu suglasnost privremen</w:t>
      </w:r>
      <w:r w:rsidR="0034217D">
        <w:rPr>
          <w:bCs/>
        </w:rPr>
        <w:t>e</w:t>
      </w:r>
      <w:r>
        <w:rPr>
          <w:bCs/>
        </w:rPr>
        <w:t xml:space="preserve"> stečajn</w:t>
      </w:r>
      <w:r w:rsidR="0034217D">
        <w:rPr>
          <w:bCs/>
        </w:rPr>
        <w:t>e</w:t>
      </w:r>
      <w:r>
        <w:rPr>
          <w:bCs/>
        </w:rPr>
        <w:t xml:space="preserve"> upr</w:t>
      </w:r>
      <w:r w:rsidR="00D146F6">
        <w:rPr>
          <w:bCs/>
        </w:rPr>
        <w:t>avitelj</w:t>
      </w:r>
      <w:r w:rsidR="0034217D">
        <w:rPr>
          <w:bCs/>
        </w:rPr>
        <w:t xml:space="preserve">ice </w:t>
      </w:r>
      <w:r w:rsidR="00E027B3">
        <w:rPr>
          <w:bCs/>
        </w:rPr>
        <w:t xml:space="preserve"> </w:t>
      </w:r>
      <w:r w:rsidR="0034217D">
        <w:t xml:space="preserve">Blanka </w:t>
      </w:r>
      <w:proofErr w:type="spellStart"/>
      <w:r w:rsidR="0034217D">
        <w:t>Gambiraža</w:t>
      </w:r>
      <w:proofErr w:type="spellEnd"/>
      <w:r w:rsidR="0034217D">
        <w:t xml:space="preserve"> iz Osijeka, Bakarska 42, OIB 81085118009</w:t>
      </w:r>
      <w:r>
        <w:rPr>
          <w:bCs/>
        </w:rPr>
        <w:t>, imenovan</w:t>
      </w:r>
      <w:r w:rsidR="00326053">
        <w:rPr>
          <w:bCs/>
        </w:rPr>
        <w:t>e</w:t>
      </w:r>
      <w:r>
        <w:rPr>
          <w:bCs/>
        </w:rPr>
        <w:t xml:space="preserve"> rješenjem o</w:t>
      </w:r>
      <w:r w:rsidR="009473A9">
        <w:rPr>
          <w:bCs/>
        </w:rPr>
        <w:t xml:space="preserve">vog suda poslovni </w:t>
      </w:r>
      <w:r w:rsidR="00EC4513">
        <w:rPr>
          <w:bCs/>
        </w:rPr>
        <w:t xml:space="preserve">broj </w:t>
      </w:r>
      <w:r w:rsidR="0034217D">
        <w:rPr>
          <w:bCs/>
        </w:rPr>
        <w:t>6 St-1423/17 od 20. studenog 2017. g.</w:t>
      </w:r>
      <w:r w:rsidR="00E027B3">
        <w:rPr>
          <w:bCs/>
        </w:rPr>
        <w:t xml:space="preserve"> ili uz prethodnu suglasnost suda.</w:t>
      </w:r>
    </w:p>
    <w:p w:rsidRDefault="00A67FAC" w:rsidP="00A67FAC" w:rsidR="00A67FAC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 xml:space="preserve">Ovo rješenje će se objaviti </w:t>
      </w:r>
      <w:r w:rsidR="00E027B3">
        <w:rPr>
          <w:bCs/>
        </w:rPr>
        <w:t>na mrežnim stranicama-e-oglasna ploča Trgovačkog suda u Osijeku</w:t>
      </w:r>
      <w:r>
        <w:rPr>
          <w:bCs/>
        </w:rPr>
        <w:t>, te se pozivaju dužnikovi dužnici da svoje obveze ispunjavaju vodeći računa o ovom objavljenom rješenju.</w:t>
      </w:r>
    </w:p>
    <w:p w:rsidRDefault="00A67FAC" w:rsidP="009473A9" w:rsidR="009473A9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>Zabrana raspolaganja imovinom dužnika ima se upisati u sudski registar</w:t>
      </w:r>
      <w:r w:rsidR="009473A9">
        <w:rPr>
          <w:bCs/>
        </w:rPr>
        <w:t xml:space="preserve"> ovog suda</w:t>
      </w:r>
      <w:r w:rsidR="00E027B3">
        <w:rPr>
          <w:bCs/>
        </w:rPr>
        <w:t xml:space="preserve"> kao i privremen</w:t>
      </w:r>
      <w:r w:rsidR="0034217D">
        <w:rPr>
          <w:bCs/>
        </w:rPr>
        <w:t>a</w:t>
      </w:r>
      <w:r w:rsidR="00E027B3">
        <w:rPr>
          <w:bCs/>
        </w:rPr>
        <w:t xml:space="preserve"> stečajn</w:t>
      </w:r>
      <w:r w:rsidR="0034217D">
        <w:rPr>
          <w:bCs/>
        </w:rPr>
        <w:t>a</w:t>
      </w:r>
      <w:r w:rsidR="00E027B3">
        <w:rPr>
          <w:bCs/>
        </w:rPr>
        <w:t xml:space="preserve"> upravitelj</w:t>
      </w:r>
      <w:r w:rsidR="0034217D">
        <w:rPr>
          <w:bCs/>
        </w:rPr>
        <w:t>ica</w:t>
      </w:r>
      <w:r w:rsidR="00E027B3">
        <w:rPr>
          <w:bCs/>
        </w:rPr>
        <w:t xml:space="preserve"> u osobi </w:t>
      </w:r>
      <w:r w:rsidR="0034217D">
        <w:t xml:space="preserve">Blanka </w:t>
      </w:r>
      <w:proofErr w:type="spellStart"/>
      <w:r w:rsidR="0034217D">
        <w:t>Gambiraža</w:t>
      </w:r>
      <w:proofErr w:type="spellEnd"/>
      <w:r w:rsidR="0034217D">
        <w:t xml:space="preserve"> iz Osijeka, Bakarska 42, OIB 81085118009</w:t>
      </w:r>
      <w:r w:rsidR="009473A9">
        <w:rPr>
          <w:bCs/>
        </w:rPr>
        <w:t>.</w:t>
      </w:r>
      <w:r w:rsidR="005F0611">
        <w:rPr>
          <w:bCs/>
        </w:rPr>
        <w:t xml:space="preserve"> </w:t>
      </w:r>
    </w:p>
    <w:p w:rsidRDefault="00555149" w:rsidP="00E027B3" w:rsidR="005F0611">
      <w:pPr>
        <w:pStyle w:val="Tijeloteksta"/>
        <w:ind w:firstLine="9" w:left="1065"/>
        <w:rPr>
          <w:bCs/>
        </w:rPr>
      </w:pPr>
      <w:r>
        <w:rPr>
          <w:bCs/>
        </w:rPr>
        <w:t>Zabrana raspolaganja imovinom odnosi se na pokretnine</w:t>
      </w:r>
      <w:r w:rsidR="00E027B3">
        <w:rPr>
          <w:bCs/>
        </w:rPr>
        <w:t>, motorna vozila</w:t>
      </w:r>
      <w:r w:rsidR="005F0611">
        <w:rPr>
          <w:bCs/>
        </w:rPr>
        <w:t xml:space="preserve"> i nekretnine.</w:t>
      </w:r>
    </w:p>
    <w:p w:rsidRDefault="005F0611" w:rsidP="00E027B3" w:rsidR="005F0611">
      <w:pPr>
        <w:pStyle w:val="Tijeloteksta"/>
        <w:ind w:firstLine="9" w:left="1065"/>
        <w:rPr>
          <w:bCs/>
        </w:rPr>
      </w:pPr>
      <w:r>
        <w:rPr>
          <w:bCs/>
        </w:rPr>
        <w:t>Zabrana raspolaganja motornim vozilima odnosi se na slijedeća motorna vozila:</w:t>
      </w:r>
    </w:p>
    <w:p w:rsidRDefault="005F0611" w:rsidP="00E027B3" w:rsidR="005F0611">
      <w:pPr>
        <w:pStyle w:val="Tijeloteksta"/>
        <w:ind w:firstLine="9" w:left="1065"/>
        <w:rPr>
          <w:bCs/>
        </w:rPr>
      </w:pPr>
    </w:p>
    <w:p w:rsidRDefault="005F0611" w:rsidP="005F0611" w:rsidR="005F0611">
      <w:pPr>
        <w:ind w:firstLine="1134"/>
        <w:jc w:val="both"/>
      </w:pPr>
      <w:r>
        <w:t xml:space="preserve">1.Renault </w:t>
      </w:r>
      <w:proofErr w:type="spellStart"/>
      <w:r>
        <w:t>Megane</w:t>
      </w:r>
      <w:proofErr w:type="spellEnd"/>
      <w:r>
        <w:t xml:space="preserve"> 1.5 DCI, god. </w:t>
      </w:r>
      <w:proofErr w:type="spellStart"/>
      <w:r>
        <w:t>proiz</w:t>
      </w:r>
      <w:proofErr w:type="spellEnd"/>
      <w:r>
        <w:t>. 2007. – zabrana otuđenja</w:t>
      </w:r>
    </w:p>
    <w:p w:rsidRDefault="005F0611" w:rsidP="005F0611" w:rsidR="005F0611">
      <w:pPr>
        <w:ind w:firstLine="1134"/>
        <w:jc w:val="both"/>
      </w:pPr>
      <w:r>
        <w:t xml:space="preserve">2. Volkswagen Golf 1.9 TDI, god. </w:t>
      </w:r>
      <w:proofErr w:type="spellStart"/>
      <w:r>
        <w:t>proiz</w:t>
      </w:r>
      <w:proofErr w:type="spellEnd"/>
      <w:r>
        <w:t>. 2007. – zabrana otuđenja</w:t>
      </w:r>
    </w:p>
    <w:p w:rsidRDefault="005F0611" w:rsidP="005F0611" w:rsidR="005F0611">
      <w:pPr>
        <w:ind w:firstLine="1134"/>
        <w:jc w:val="both"/>
      </w:pPr>
      <w:r>
        <w:t xml:space="preserve">3. </w:t>
      </w:r>
      <w:proofErr w:type="spellStart"/>
      <w:r>
        <w:t>Fiat</w:t>
      </w:r>
      <w:proofErr w:type="spellEnd"/>
      <w:r>
        <w:t xml:space="preserve"> </w:t>
      </w:r>
      <w:proofErr w:type="spellStart"/>
      <w:r>
        <w:t>Doblo</w:t>
      </w:r>
      <w:proofErr w:type="spellEnd"/>
      <w:r>
        <w:t xml:space="preserve"> 1.9 JTD, god. </w:t>
      </w:r>
      <w:proofErr w:type="spellStart"/>
      <w:r>
        <w:t>proiz</w:t>
      </w:r>
      <w:proofErr w:type="spellEnd"/>
      <w:r>
        <w:t>. 2007. – zabrana otuđenja</w:t>
      </w:r>
    </w:p>
    <w:p w:rsidRDefault="005F0611" w:rsidP="005F0611" w:rsidR="005F0611">
      <w:pPr>
        <w:ind w:firstLine="1134"/>
        <w:jc w:val="both"/>
      </w:pPr>
      <w:r>
        <w:t xml:space="preserve">4. Opel </w:t>
      </w:r>
      <w:proofErr w:type="spellStart"/>
      <w:r>
        <w:t>Vivaro</w:t>
      </w:r>
      <w:proofErr w:type="spellEnd"/>
      <w:r>
        <w:t xml:space="preserve"> 1.9 TD, god. </w:t>
      </w:r>
      <w:proofErr w:type="spellStart"/>
      <w:r>
        <w:t>proiz</w:t>
      </w:r>
      <w:proofErr w:type="spellEnd"/>
      <w:r>
        <w:t>. 2006. – zabrana otuđenja</w:t>
      </w:r>
    </w:p>
    <w:p w:rsidRDefault="005F0611" w:rsidP="005F0611" w:rsidR="005F0611">
      <w:pPr>
        <w:ind w:firstLine="1134"/>
        <w:jc w:val="both"/>
      </w:pPr>
      <w:r>
        <w:t xml:space="preserve">5. Peugeot Partner 1.6 HDI, god. </w:t>
      </w:r>
      <w:proofErr w:type="spellStart"/>
      <w:r>
        <w:t>proiz</w:t>
      </w:r>
      <w:proofErr w:type="spellEnd"/>
      <w:r>
        <w:t>. 2008. – zabrana otuđenja</w:t>
      </w:r>
    </w:p>
    <w:p w:rsidRDefault="005F0611" w:rsidP="005F0611" w:rsidR="005F0611">
      <w:pPr>
        <w:ind w:firstLine="1134"/>
        <w:jc w:val="both"/>
      </w:pPr>
      <w:r>
        <w:t xml:space="preserve">6. Renault </w:t>
      </w:r>
      <w:proofErr w:type="spellStart"/>
      <w:r>
        <w:t>Master</w:t>
      </w:r>
      <w:proofErr w:type="spellEnd"/>
      <w:r>
        <w:t xml:space="preserve"> 2.5 DCI, god. </w:t>
      </w:r>
      <w:proofErr w:type="spellStart"/>
      <w:r>
        <w:t>proiz</w:t>
      </w:r>
      <w:proofErr w:type="spellEnd"/>
      <w:r>
        <w:t>. 2008.</w:t>
      </w:r>
    </w:p>
    <w:p w:rsidRDefault="005F0611" w:rsidP="005F0611" w:rsidR="005F0611">
      <w:pPr>
        <w:ind w:firstLine="1134"/>
        <w:jc w:val="both"/>
      </w:pPr>
      <w:r>
        <w:lastRenderedPageBreak/>
        <w:t xml:space="preserve">7. Renault </w:t>
      </w:r>
      <w:proofErr w:type="spellStart"/>
      <w:r>
        <w:t>Master</w:t>
      </w:r>
      <w:proofErr w:type="spellEnd"/>
      <w:r>
        <w:t xml:space="preserve"> FG 2L3H3 P3M5, god. </w:t>
      </w:r>
      <w:proofErr w:type="spellStart"/>
      <w:r>
        <w:t>proiz</w:t>
      </w:r>
      <w:proofErr w:type="spellEnd"/>
      <w:r>
        <w:t>. 2004.</w:t>
      </w:r>
    </w:p>
    <w:p w:rsidRDefault="005F0611" w:rsidP="005F0611" w:rsidR="005F0611">
      <w:pPr>
        <w:ind w:firstLine="1134"/>
        <w:jc w:val="both"/>
      </w:pPr>
      <w:r>
        <w:t xml:space="preserve">8. Mercedes 412 D, god. </w:t>
      </w:r>
      <w:proofErr w:type="spellStart"/>
      <w:r>
        <w:t>proiz</w:t>
      </w:r>
      <w:proofErr w:type="spellEnd"/>
      <w:r>
        <w:t>. 1997. – zabrana otuđenja</w:t>
      </w:r>
    </w:p>
    <w:p w:rsidRDefault="005F0611" w:rsidP="005F0611" w:rsidR="005F0611">
      <w:pPr>
        <w:ind w:firstLine="1134"/>
        <w:jc w:val="both"/>
      </w:pPr>
      <w:r>
        <w:t xml:space="preserve">9. Mercedes ATEGO 815 D, god. </w:t>
      </w:r>
      <w:proofErr w:type="spellStart"/>
      <w:r>
        <w:t>proiz</w:t>
      </w:r>
      <w:proofErr w:type="spellEnd"/>
      <w:r>
        <w:t>. 2004. – zabrana otuđenja</w:t>
      </w:r>
    </w:p>
    <w:p w:rsidRDefault="005F0611" w:rsidP="005F0611" w:rsidR="005F0611">
      <w:pPr>
        <w:ind w:firstLine="1134"/>
        <w:jc w:val="both"/>
      </w:pPr>
      <w:r>
        <w:t xml:space="preserve">10. MAN TGA02 410XXL, god. </w:t>
      </w:r>
      <w:proofErr w:type="spellStart"/>
      <w:r>
        <w:t>proiz</w:t>
      </w:r>
      <w:proofErr w:type="spellEnd"/>
      <w:r>
        <w:t>. 2001. – zabrana otuđenja</w:t>
      </w:r>
    </w:p>
    <w:p w:rsidRDefault="005F0611" w:rsidP="005F0611" w:rsidR="005F0611">
      <w:pPr>
        <w:ind w:firstLine="1134"/>
        <w:jc w:val="both"/>
      </w:pPr>
      <w:r>
        <w:t xml:space="preserve">11. Mercedes 1843 LS, god. </w:t>
      </w:r>
      <w:proofErr w:type="spellStart"/>
      <w:r>
        <w:t>proiz</w:t>
      </w:r>
      <w:proofErr w:type="spellEnd"/>
      <w:r>
        <w:t xml:space="preserve">. 1998. </w:t>
      </w:r>
    </w:p>
    <w:p w:rsidRDefault="005F0611" w:rsidP="005F0611" w:rsidR="005F0611">
      <w:pPr>
        <w:ind w:firstLine="1134"/>
        <w:jc w:val="both"/>
      </w:pPr>
      <w:r>
        <w:t xml:space="preserve">12. </w:t>
      </w:r>
      <w:proofErr w:type="spellStart"/>
      <w:r>
        <w:t>Krone</w:t>
      </w:r>
      <w:proofErr w:type="spellEnd"/>
      <w:r>
        <w:t xml:space="preserve"> SD 27EL, god. </w:t>
      </w:r>
      <w:proofErr w:type="spellStart"/>
      <w:r>
        <w:t>proiz</w:t>
      </w:r>
      <w:proofErr w:type="spellEnd"/>
      <w:r>
        <w:t>. 1999.</w:t>
      </w:r>
    </w:p>
    <w:p w:rsidRDefault="005F0611" w:rsidP="005F0611" w:rsidR="005F0611">
      <w:pPr>
        <w:ind w:firstLine="1134"/>
        <w:jc w:val="both"/>
      </w:pPr>
      <w:r>
        <w:t xml:space="preserve">13. </w:t>
      </w:r>
      <w:proofErr w:type="spellStart"/>
      <w:r>
        <w:t>Unterholzner</w:t>
      </w:r>
      <w:proofErr w:type="spellEnd"/>
      <w:r>
        <w:t xml:space="preserve"> UZA 1/24, god. </w:t>
      </w:r>
      <w:proofErr w:type="spellStart"/>
      <w:r>
        <w:t>proz</w:t>
      </w:r>
      <w:proofErr w:type="spellEnd"/>
      <w:r>
        <w:t>. 1998.</w:t>
      </w:r>
    </w:p>
    <w:p w:rsidRDefault="005F0611" w:rsidP="005F0611" w:rsidR="005F0611">
      <w:pPr>
        <w:ind w:firstLine="1134"/>
        <w:jc w:val="both"/>
      </w:pPr>
      <w:r>
        <w:t xml:space="preserve">14. </w:t>
      </w:r>
      <w:proofErr w:type="spellStart"/>
      <w:r>
        <w:t>Kia</w:t>
      </w:r>
      <w:proofErr w:type="spellEnd"/>
      <w:r>
        <w:t xml:space="preserve"> Pride 3D5S FUN, god. </w:t>
      </w:r>
      <w:proofErr w:type="spellStart"/>
      <w:r>
        <w:t>proiz</w:t>
      </w:r>
      <w:proofErr w:type="spellEnd"/>
      <w:r>
        <w:t>. 1999.</w:t>
      </w:r>
    </w:p>
    <w:p w:rsidRDefault="005F0611" w:rsidP="005F0611" w:rsidR="005F0611">
      <w:pPr>
        <w:ind w:firstLine="1134"/>
        <w:jc w:val="both"/>
      </w:pPr>
      <w:r>
        <w:t xml:space="preserve">15. Priključno vozilo, marke </w:t>
      </w:r>
      <w:proofErr w:type="spellStart"/>
      <w:r>
        <w:t>Krone</w:t>
      </w:r>
      <w:proofErr w:type="spellEnd"/>
      <w:r>
        <w:t xml:space="preserve"> AZP 18 C-105919, god. </w:t>
      </w:r>
      <w:proofErr w:type="spellStart"/>
      <w:r>
        <w:t>proiz</w:t>
      </w:r>
      <w:proofErr w:type="spellEnd"/>
      <w:r>
        <w:t>. 1992.</w:t>
      </w:r>
    </w:p>
    <w:p w:rsidRDefault="005F0611" w:rsidP="005F0611" w:rsidR="005F0611">
      <w:pPr>
        <w:ind w:firstLine="1134"/>
        <w:jc w:val="both"/>
      </w:pPr>
      <w:r>
        <w:t xml:space="preserve">16. Teretni automobil, Mercedes 1834 L, god. </w:t>
      </w:r>
      <w:proofErr w:type="spellStart"/>
      <w:r>
        <w:t>proiz</w:t>
      </w:r>
      <w:proofErr w:type="spellEnd"/>
      <w:r>
        <w:t xml:space="preserve">. 1992. </w:t>
      </w:r>
    </w:p>
    <w:p w:rsidRDefault="005F0611" w:rsidP="00E027B3" w:rsidR="005F0611">
      <w:pPr>
        <w:pStyle w:val="Tijeloteksta"/>
        <w:ind w:firstLine="9" w:left="1065"/>
        <w:rPr>
          <w:bCs/>
        </w:rPr>
      </w:pPr>
    </w:p>
    <w:p w:rsidRDefault="005F0611" w:rsidP="00E027B3" w:rsidR="005F0611">
      <w:pPr>
        <w:pStyle w:val="Tijeloteksta"/>
        <w:ind w:firstLine="9" w:left="1065"/>
        <w:rPr>
          <w:bCs/>
        </w:rPr>
      </w:pPr>
    </w:p>
    <w:p w:rsidRDefault="005F0611" w:rsidP="00E027B3" w:rsidR="00E027B3">
      <w:pPr>
        <w:pStyle w:val="Tijeloteksta"/>
        <w:ind w:firstLine="9" w:left="1065"/>
      </w:pPr>
      <w:r>
        <w:rPr>
          <w:bCs/>
        </w:rPr>
        <w:t xml:space="preserve">Zabrana raspolaganja odnosi se na slijedeće </w:t>
      </w:r>
      <w:r w:rsidR="00E027B3">
        <w:rPr>
          <w:bCs/>
        </w:rPr>
        <w:t>nekretnine</w:t>
      </w:r>
      <w:r>
        <w:rPr>
          <w:bCs/>
        </w:rPr>
        <w:t xml:space="preserve"> i to</w:t>
      </w:r>
      <w:r w:rsidR="00E027B3">
        <w:rPr>
          <w:bCs/>
        </w:rPr>
        <w:t xml:space="preserve"> upisane zemljišnoknjižni odjel </w:t>
      </w:r>
      <w:r>
        <w:rPr>
          <w:bCs/>
        </w:rPr>
        <w:t>Vinkovci</w:t>
      </w:r>
      <w:r w:rsidR="00E027B3">
        <w:t>:</w:t>
      </w:r>
    </w:p>
    <w:p w:rsidRDefault="005F0611" w:rsidP="00E027B3" w:rsidR="005F0611">
      <w:pPr>
        <w:pStyle w:val="Tijeloteksta"/>
        <w:ind w:firstLine="9" w:left="1065"/>
      </w:pPr>
    </w:p>
    <w:p w:rsidRDefault="005F0611" w:rsidP="005F0611" w:rsidR="005F0611">
      <w:pPr>
        <w:ind w:left="1418"/>
        <w:jc w:val="both"/>
      </w:pPr>
      <w:r>
        <w:t xml:space="preserve">1. </w:t>
      </w:r>
      <w:proofErr w:type="spellStart"/>
      <w:r>
        <w:t>zk.ul</w:t>
      </w:r>
      <w:proofErr w:type="spellEnd"/>
      <w:r>
        <w:t>. 7750, k.o. Vinkovci</w:t>
      </w:r>
    </w:p>
    <w:p w:rsidRDefault="005F0611" w:rsidP="005F0611" w:rsidR="005F0611">
      <w:pPr>
        <w:ind w:left="1418"/>
        <w:jc w:val="both"/>
      </w:pPr>
      <w:r>
        <w:t xml:space="preserve">    k.č.br. 5955/6, zgrada br. 42, kotlovnica, trafostanica, hangar, portirnica i dvorište u Ul. </w:t>
      </w:r>
      <w:proofErr w:type="spellStart"/>
      <w:r>
        <w:t>Zalužje</w:t>
      </w:r>
      <w:proofErr w:type="spellEnd"/>
      <w:r>
        <w:t>, površine 5141 m2;</w:t>
      </w:r>
    </w:p>
    <w:p w:rsidRDefault="005F0611" w:rsidP="005F0611" w:rsidR="005F0611">
      <w:pPr>
        <w:ind w:left="1418"/>
        <w:jc w:val="both"/>
      </w:pPr>
      <w:r>
        <w:t xml:space="preserve">2. </w:t>
      </w:r>
      <w:proofErr w:type="spellStart"/>
      <w:r>
        <w:t>zk.ul</w:t>
      </w:r>
      <w:proofErr w:type="spellEnd"/>
      <w:r>
        <w:t>. 1130, k.o. Vrba</w:t>
      </w:r>
    </w:p>
    <w:p w:rsidRDefault="005F0611" w:rsidP="005F0611" w:rsidR="005F0611">
      <w:pPr>
        <w:ind w:left="1418"/>
        <w:jc w:val="both"/>
      </w:pPr>
      <w:r>
        <w:t xml:space="preserve">    k.č.br. 1, oranica površine 14131 m2</w:t>
      </w:r>
    </w:p>
    <w:p w:rsidRDefault="00863F2C" w:rsidP="005F0611" w:rsidR="00863F2C" w:rsidRPr="005F0611">
      <w:pPr>
        <w:pStyle w:val="Tijeloteksta"/>
        <w:ind w:left="1418"/>
      </w:pPr>
    </w:p>
    <w:p w:rsidRDefault="00863F2C" w:rsidP="004B741D" w:rsidR="00863F2C">
      <w:pPr>
        <w:pStyle w:val="Tijeloteksta"/>
        <w:rPr>
          <w:b/>
          <w:bCs/>
        </w:rPr>
      </w:pPr>
    </w:p>
    <w:p w:rsidRDefault="005F0611" w:rsidP="005F0611" w:rsidR="005F0611">
      <w:pPr>
        <w:pStyle w:val="Tijeloteksta"/>
        <w:numPr>
          <w:ilvl w:val="0"/>
          <w:numId w:val="5"/>
        </w:numPr>
        <w:rPr>
          <w:bCs/>
        </w:rPr>
      </w:pPr>
      <w:r w:rsidRPr="00163D1C">
        <w:rPr>
          <w:color w:val="000000"/>
        </w:rPr>
        <w:t xml:space="preserve">Nalaže se </w:t>
      </w:r>
      <w:r w:rsidRPr="00295D78">
        <w:rPr>
          <w:b/>
          <w:bCs/>
        </w:rPr>
        <w:t>RH MUP Policijsk</w:t>
      </w:r>
      <w:r>
        <w:rPr>
          <w:b/>
          <w:bCs/>
        </w:rPr>
        <w:t>a</w:t>
      </w:r>
      <w:r w:rsidRPr="00295D78">
        <w:rPr>
          <w:b/>
          <w:bCs/>
        </w:rPr>
        <w:t xml:space="preserve"> uprav</w:t>
      </w:r>
      <w:r>
        <w:rPr>
          <w:b/>
          <w:bCs/>
        </w:rPr>
        <w:t>a</w:t>
      </w:r>
      <w:r w:rsidRPr="00295D78">
        <w:rPr>
          <w:b/>
          <w:bCs/>
        </w:rPr>
        <w:t xml:space="preserve"> </w:t>
      </w:r>
      <w:r>
        <w:rPr>
          <w:b/>
          <w:bCs/>
        </w:rPr>
        <w:t>Vukovarsko-srijemska, Služba upravnih i inspekcijskih poslova u Vinkovcima</w:t>
      </w:r>
      <w:r w:rsidRPr="00F72D6B">
        <w:rPr>
          <w:bCs/>
        </w:rPr>
        <w:t xml:space="preserve"> </w:t>
      </w:r>
      <w:r>
        <w:rPr>
          <w:bCs/>
        </w:rPr>
        <w:t>da provede upis u Registar motornih vozila ovoga Rješenja  zabranu raspolaganja motornim vozilima iz točke 3 ovoga Rješenja.</w:t>
      </w:r>
    </w:p>
    <w:p w:rsidRDefault="005F0611" w:rsidP="005F0611" w:rsidR="005F0611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 xml:space="preserve">Nalaže se </w:t>
      </w:r>
      <w:r w:rsidRPr="00295D78">
        <w:rPr>
          <w:b/>
          <w:bCs/>
        </w:rPr>
        <w:t>FINI RC Osijek</w:t>
      </w:r>
      <w:r>
        <w:rPr>
          <w:bCs/>
        </w:rPr>
        <w:t xml:space="preserve"> da u Upisnik sudskih i javnobilježničkih osiguranja tražbina vjerovnika na pokretnim stvarima i pravima provede upis ovoga Rješenja zabrane raspolaganja motornim vozilima iz točke 3. ovoga Rješenja.</w:t>
      </w:r>
    </w:p>
    <w:p w:rsidRDefault="005F0611" w:rsidP="00E027B3" w:rsidR="00E027B3" w:rsidRPr="00E027B3">
      <w:pPr>
        <w:pStyle w:val="Tijeloteksta"/>
        <w:numPr>
          <w:ilvl w:val="0"/>
          <w:numId w:val="5"/>
        </w:numPr>
        <w:rPr>
          <w:b/>
          <w:bCs/>
        </w:rPr>
      </w:pPr>
      <w:r>
        <w:rPr>
          <w:bCs/>
        </w:rPr>
        <w:t xml:space="preserve">Zabrana raspolaganja </w:t>
      </w:r>
      <w:r w:rsidR="00E027B3">
        <w:rPr>
          <w:bCs/>
        </w:rPr>
        <w:t xml:space="preserve">nekretninama iz točke 3. ovoga rješenja ima se upisati u </w:t>
      </w:r>
      <w:r w:rsidR="00E027B3" w:rsidRPr="005F0611">
        <w:rPr>
          <w:b/>
          <w:bCs/>
        </w:rPr>
        <w:t>zemljišne knjige zemljišnoknjižn</w:t>
      </w:r>
      <w:r w:rsidRPr="005F0611">
        <w:rPr>
          <w:b/>
          <w:bCs/>
        </w:rPr>
        <w:t>og odjela Vinkovci</w:t>
      </w:r>
      <w:r w:rsidR="00E027B3">
        <w:rPr>
          <w:bCs/>
        </w:rPr>
        <w:t>.</w:t>
      </w:r>
    </w:p>
    <w:p w:rsidRDefault="00E027B3" w:rsidP="00E027B3" w:rsidR="00E027B3">
      <w:pPr>
        <w:pStyle w:val="Tijeloteksta"/>
        <w:rPr>
          <w:bCs/>
        </w:rPr>
      </w:pPr>
    </w:p>
    <w:p w:rsidRDefault="00F72D6B" w:rsidP="00E027B3" w:rsidR="00F72D6B">
      <w:pPr>
        <w:pStyle w:val="Tijeloteksta"/>
        <w:rPr>
          <w:b/>
          <w:bCs/>
        </w:rPr>
      </w:pPr>
    </w:p>
    <w:p w:rsidRDefault="004B741D" w:rsidP="004B741D" w:rsidR="004B741D" w:rsidRPr="005F0611">
      <w:pPr>
        <w:pStyle w:val="Tijeloteksta"/>
        <w:jc w:val="center"/>
        <w:rPr>
          <w:bCs/>
        </w:rPr>
      </w:pPr>
      <w:r w:rsidRPr="005F0611">
        <w:rPr>
          <w:bCs/>
        </w:rPr>
        <w:t>Obrazloženje</w:t>
      </w:r>
    </w:p>
    <w:p w:rsidRDefault="00EC45CE" w:rsidP="004B741D" w:rsidR="00EC45CE">
      <w:pPr>
        <w:pStyle w:val="Tijeloteksta"/>
        <w:rPr>
          <w:b/>
          <w:bCs/>
        </w:rPr>
      </w:pPr>
    </w:p>
    <w:p w:rsidRDefault="00EC45CE" w:rsidP="004B741D" w:rsidR="00EC45CE">
      <w:pPr>
        <w:pStyle w:val="Tijeloteksta"/>
        <w:rPr>
          <w:b/>
          <w:bCs/>
        </w:rPr>
      </w:pPr>
    </w:p>
    <w:p w:rsidRDefault="00A67FAC" w:rsidP="004B741D" w:rsidR="00B92053">
      <w:pPr>
        <w:pStyle w:val="Tijeloteksta"/>
        <w:rPr>
          <w:bCs/>
        </w:rPr>
      </w:pPr>
      <w:r>
        <w:rPr>
          <w:b/>
          <w:bCs/>
        </w:rPr>
        <w:tab/>
      </w:r>
      <w:r w:rsidR="002346CB">
        <w:rPr>
          <w:bCs/>
        </w:rPr>
        <w:t xml:space="preserve">Rješenjem </w:t>
      </w:r>
      <w:r w:rsidR="009A44E2">
        <w:rPr>
          <w:bCs/>
        </w:rPr>
        <w:t xml:space="preserve">ovog suda </w:t>
      </w:r>
      <w:r w:rsidR="002346CB">
        <w:rPr>
          <w:bCs/>
        </w:rPr>
        <w:t xml:space="preserve">broj </w:t>
      </w:r>
      <w:r w:rsidR="0073423B">
        <w:rPr>
          <w:bCs/>
        </w:rPr>
        <w:t xml:space="preserve">6 </w:t>
      </w:r>
      <w:r w:rsidR="002346CB">
        <w:rPr>
          <w:bCs/>
        </w:rPr>
        <w:t>St-</w:t>
      </w:r>
      <w:r w:rsidR="0073423B">
        <w:rPr>
          <w:bCs/>
        </w:rPr>
        <w:t>1423/17 od 20. studenog 2017. g.</w:t>
      </w:r>
      <w:r w:rsidR="0006437D">
        <w:rPr>
          <w:bCs/>
        </w:rPr>
        <w:t xml:space="preserve"> </w:t>
      </w:r>
      <w:r w:rsidR="00B92053">
        <w:rPr>
          <w:bCs/>
        </w:rPr>
        <w:t>pokrenut</w:t>
      </w:r>
      <w:r w:rsidR="0006437D">
        <w:rPr>
          <w:bCs/>
        </w:rPr>
        <w:t xml:space="preserve"> </w:t>
      </w:r>
      <w:r w:rsidR="00B92053">
        <w:rPr>
          <w:bCs/>
        </w:rPr>
        <w:t xml:space="preserve"> je </w:t>
      </w:r>
      <w:r w:rsidR="0006437D">
        <w:rPr>
          <w:bCs/>
        </w:rPr>
        <w:t xml:space="preserve"> </w:t>
      </w:r>
      <w:r w:rsidR="00B92053">
        <w:rPr>
          <w:bCs/>
        </w:rPr>
        <w:t xml:space="preserve">prethodni </w:t>
      </w:r>
      <w:r w:rsidR="0006437D">
        <w:rPr>
          <w:bCs/>
        </w:rPr>
        <w:t xml:space="preserve"> </w:t>
      </w:r>
      <w:r w:rsidR="00B92053">
        <w:rPr>
          <w:bCs/>
        </w:rPr>
        <w:t xml:space="preserve">postupak </w:t>
      </w:r>
      <w:r w:rsidR="0006437D">
        <w:rPr>
          <w:bCs/>
        </w:rPr>
        <w:t xml:space="preserve"> </w:t>
      </w:r>
      <w:r w:rsidR="0073423B">
        <w:rPr>
          <w:bCs/>
        </w:rPr>
        <w:t>radi utvrđivanje uvjeta</w:t>
      </w:r>
      <w:r w:rsidR="00B92053">
        <w:rPr>
          <w:bCs/>
        </w:rPr>
        <w:t xml:space="preserve"> za otvaranje stečajnog postupka nad dužnikom </w:t>
      </w:r>
      <w:r w:rsidR="007A5A89" w:rsidRPr="007A5A89">
        <w:rPr>
          <w:b/>
        </w:rPr>
        <w:t xml:space="preserve">LATERAN društvo s ograničenom odgovornošću za inženjering, unutarnju i vanjsku trgovinu, Vinkovci, </w:t>
      </w:r>
      <w:proofErr w:type="spellStart"/>
      <w:r w:rsidR="007A5A89" w:rsidRPr="007A5A89">
        <w:rPr>
          <w:b/>
        </w:rPr>
        <w:t>Zalužje</w:t>
      </w:r>
      <w:proofErr w:type="spellEnd"/>
      <w:r w:rsidR="007A5A89" w:rsidRPr="007A5A89">
        <w:rPr>
          <w:b/>
        </w:rPr>
        <w:t xml:space="preserve"> 42, MBS 030019475, OIB 21555902131</w:t>
      </w:r>
      <w:r w:rsidR="002346CB">
        <w:rPr>
          <w:bCs/>
        </w:rPr>
        <w:t xml:space="preserve">. </w:t>
      </w:r>
      <w:r w:rsidR="00B92053">
        <w:rPr>
          <w:bCs/>
        </w:rPr>
        <w:t>Istim rješenjem imenovan</w:t>
      </w:r>
      <w:r w:rsidR="009A44E2">
        <w:rPr>
          <w:bCs/>
        </w:rPr>
        <w:t>a</w:t>
      </w:r>
      <w:r w:rsidR="00B92053">
        <w:rPr>
          <w:bCs/>
        </w:rPr>
        <w:t xml:space="preserve"> je privremen</w:t>
      </w:r>
      <w:r w:rsidR="0073423B">
        <w:rPr>
          <w:bCs/>
        </w:rPr>
        <w:t>a</w:t>
      </w:r>
      <w:r w:rsidR="00B92053">
        <w:rPr>
          <w:bCs/>
        </w:rPr>
        <w:t xml:space="preserve"> stečajn</w:t>
      </w:r>
      <w:r w:rsidR="0073423B">
        <w:rPr>
          <w:bCs/>
        </w:rPr>
        <w:t>a</w:t>
      </w:r>
      <w:r w:rsidR="00B92053">
        <w:rPr>
          <w:bCs/>
        </w:rPr>
        <w:t xml:space="preserve"> upravitelj</w:t>
      </w:r>
      <w:r w:rsidR="0073423B">
        <w:rPr>
          <w:bCs/>
        </w:rPr>
        <w:t xml:space="preserve">ica Blanka </w:t>
      </w:r>
      <w:proofErr w:type="spellStart"/>
      <w:r w:rsidR="0073423B">
        <w:rPr>
          <w:bCs/>
        </w:rPr>
        <w:t>Gambiraža</w:t>
      </w:r>
      <w:proofErr w:type="spellEnd"/>
      <w:r w:rsidR="00E027B3">
        <w:rPr>
          <w:bCs/>
        </w:rPr>
        <w:t xml:space="preserve"> iz Osijeka</w:t>
      </w:r>
      <w:r w:rsidR="00DF7F18">
        <w:rPr>
          <w:bCs/>
        </w:rPr>
        <w:t xml:space="preserve">, </w:t>
      </w:r>
      <w:r w:rsidR="00B92053">
        <w:rPr>
          <w:bCs/>
        </w:rPr>
        <w:t>sa zadatkom izrade izvješća o financijsko – gospodarskom stanju stečajnog dužnika, te mogućnostima provođenja stečajnog postupka nad njegovom imovinom.</w:t>
      </w:r>
    </w:p>
    <w:p w:rsidRDefault="0073423B" w:rsidP="004B741D" w:rsidR="0073423B">
      <w:pPr>
        <w:pStyle w:val="Tijeloteksta"/>
        <w:rPr>
          <w:bCs/>
        </w:rPr>
      </w:pPr>
    </w:p>
    <w:p w:rsidRDefault="0073423B" w:rsidP="004B741D" w:rsidR="0073423B">
      <w:pPr>
        <w:pStyle w:val="Tijeloteksta"/>
        <w:rPr>
          <w:bCs/>
        </w:rPr>
      </w:pPr>
      <w:r>
        <w:rPr>
          <w:bCs/>
        </w:rPr>
        <w:tab/>
        <w:t xml:space="preserve">Na održanom ročištu za ispitivanje uvjeta za otvaranje stečajnog postupka nad dužnikom dana 25. siječnja 2018. g. privremena stečajna upraviteljica usmeno je iznijela izvješće koje je i pismeno sačinila dana 18. siječnja 2018. g. o financijsko-gospodarskom položaju dužnika te je na istom ročištu predložila da se odredi mjera osiguranja iz čl. 118 Stečajnog zakona (NN br. 71/15 i 104/17 u daljnjem tekstu SZ) odnosno da dužnik u </w:t>
      </w:r>
      <w:r>
        <w:rPr>
          <w:bCs/>
        </w:rPr>
        <w:lastRenderedPageBreak/>
        <w:t>razdoblju do donošenja odluka o otvaranju stečajnog postupka ne može otuđiti svoju imovinu bez suglasnosti suda i privremene stečajne upraviteljice.</w:t>
      </w:r>
    </w:p>
    <w:p w:rsidRDefault="00142812" w:rsidP="004B741D" w:rsidR="00142812">
      <w:pPr>
        <w:pStyle w:val="Tijeloteksta"/>
        <w:rPr>
          <w:bCs/>
        </w:rPr>
      </w:pPr>
    </w:p>
    <w:p w:rsidRDefault="00B92053" w:rsidP="004B741D" w:rsidR="00935547" w:rsidRPr="00776300">
      <w:pPr>
        <w:pStyle w:val="Tijeloteksta"/>
        <w:rPr>
          <w:bCs/>
        </w:rPr>
      </w:pPr>
      <w:r>
        <w:rPr>
          <w:bCs/>
        </w:rPr>
        <w:tab/>
        <w:t xml:space="preserve">Kako postoji opasnost da bi </w:t>
      </w:r>
      <w:r w:rsidR="00776300">
        <w:rPr>
          <w:bCs/>
        </w:rPr>
        <w:t>kod</w:t>
      </w:r>
      <w:r w:rsidR="002346CB">
        <w:rPr>
          <w:bCs/>
        </w:rPr>
        <w:t xml:space="preserve"> dužnik</w:t>
      </w:r>
      <w:r w:rsidR="00776300">
        <w:rPr>
          <w:bCs/>
        </w:rPr>
        <w:t>a</w:t>
      </w:r>
      <w:r w:rsidR="002346CB">
        <w:rPr>
          <w:bCs/>
        </w:rPr>
        <w:t xml:space="preserve"> mogle</w:t>
      </w:r>
      <w:r w:rsidR="00142812">
        <w:rPr>
          <w:bCs/>
        </w:rPr>
        <w:t xml:space="preserve"> </w:t>
      </w:r>
      <w:r>
        <w:rPr>
          <w:bCs/>
        </w:rPr>
        <w:t>nastupiti</w:t>
      </w:r>
      <w:r w:rsidR="002C0BD5">
        <w:rPr>
          <w:bCs/>
        </w:rPr>
        <w:t xml:space="preserve"> takve promjene imovinskog polož</w:t>
      </w:r>
      <w:r>
        <w:rPr>
          <w:bCs/>
        </w:rPr>
        <w:t>aja dužnika</w:t>
      </w:r>
      <w:r w:rsidR="0006437D">
        <w:rPr>
          <w:bCs/>
        </w:rPr>
        <w:t>,</w:t>
      </w:r>
      <w:r>
        <w:rPr>
          <w:bCs/>
        </w:rPr>
        <w:t xml:space="preserve"> </w:t>
      </w:r>
      <w:r w:rsidR="00142812">
        <w:rPr>
          <w:bCs/>
        </w:rPr>
        <w:t>koje bi izravno štetile vjerovnicima,</w:t>
      </w:r>
      <w:r w:rsidR="002C0BD5">
        <w:rPr>
          <w:bCs/>
        </w:rPr>
        <w:t xml:space="preserve">  </w:t>
      </w:r>
      <w:r>
        <w:rPr>
          <w:bCs/>
        </w:rPr>
        <w:t>do</w:t>
      </w:r>
      <w:r w:rsidR="002C0BD5">
        <w:rPr>
          <w:bCs/>
        </w:rPr>
        <w:t xml:space="preserve"> </w:t>
      </w:r>
      <w:r>
        <w:rPr>
          <w:bCs/>
        </w:rPr>
        <w:t xml:space="preserve"> donošenja </w:t>
      </w:r>
      <w:r w:rsidR="002C0BD5">
        <w:rPr>
          <w:bCs/>
        </w:rPr>
        <w:t xml:space="preserve"> </w:t>
      </w:r>
      <w:r w:rsidR="00863F2C">
        <w:rPr>
          <w:bCs/>
        </w:rPr>
        <w:t xml:space="preserve">pravomoćne </w:t>
      </w:r>
      <w:r>
        <w:rPr>
          <w:bCs/>
        </w:rPr>
        <w:t>odluke</w:t>
      </w:r>
      <w:r w:rsidR="002C0BD5">
        <w:rPr>
          <w:bCs/>
        </w:rPr>
        <w:t xml:space="preserve"> </w:t>
      </w:r>
      <w:r>
        <w:rPr>
          <w:bCs/>
        </w:rPr>
        <w:t xml:space="preserve"> o</w:t>
      </w:r>
      <w:r w:rsidR="002C0BD5">
        <w:rPr>
          <w:bCs/>
        </w:rPr>
        <w:t xml:space="preserve">  </w:t>
      </w:r>
      <w:r>
        <w:rPr>
          <w:bCs/>
        </w:rPr>
        <w:t>prijedlogu</w:t>
      </w:r>
      <w:r w:rsidR="002C0BD5">
        <w:rPr>
          <w:bCs/>
        </w:rPr>
        <w:t xml:space="preserve"> </w:t>
      </w:r>
      <w:r>
        <w:rPr>
          <w:bCs/>
        </w:rPr>
        <w:t xml:space="preserve"> za </w:t>
      </w:r>
      <w:r w:rsidR="002C0BD5">
        <w:rPr>
          <w:bCs/>
        </w:rPr>
        <w:t xml:space="preserve"> </w:t>
      </w:r>
      <w:r>
        <w:rPr>
          <w:bCs/>
        </w:rPr>
        <w:t xml:space="preserve">otvaranje </w:t>
      </w:r>
      <w:r w:rsidR="002C0BD5">
        <w:rPr>
          <w:bCs/>
        </w:rPr>
        <w:t xml:space="preserve">  </w:t>
      </w:r>
      <w:r>
        <w:rPr>
          <w:bCs/>
        </w:rPr>
        <w:t xml:space="preserve">stečajnog </w:t>
      </w:r>
      <w:r w:rsidR="002C0BD5">
        <w:rPr>
          <w:bCs/>
        </w:rPr>
        <w:t xml:space="preserve"> </w:t>
      </w:r>
      <w:r w:rsidR="0006437D">
        <w:rPr>
          <w:bCs/>
        </w:rPr>
        <w:t>postupka,</w:t>
      </w:r>
      <w:r w:rsidR="002346CB">
        <w:rPr>
          <w:bCs/>
        </w:rPr>
        <w:t xml:space="preserve"> </w:t>
      </w:r>
      <w:r w:rsidR="00142812">
        <w:rPr>
          <w:bCs/>
        </w:rPr>
        <w:t xml:space="preserve">temeljem čl. </w:t>
      </w:r>
      <w:r w:rsidR="00863F2C">
        <w:rPr>
          <w:bCs/>
        </w:rPr>
        <w:t>118 st. 1 i 2 t. 2 SZ</w:t>
      </w:r>
      <w:r w:rsidR="0006437D">
        <w:rPr>
          <w:bCs/>
        </w:rPr>
        <w:t xml:space="preserve"> određena je mjera kojom je </w:t>
      </w:r>
      <w:r w:rsidR="002C0BD5">
        <w:rPr>
          <w:bCs/>
        </w:rPr>
        <w:t>zabranjeno dužniku raspolaganje imovinom bez prethodne suglasnosti pr</w:t>
      </w:r>
      <w:r w:rsidR="0006437D">
        <w:rPr>
          <w:bCs/>
        </w:rPr>
        <w:t>ivr</w:t>
      </w:r>
      <w:r w:rsidR="00142812">
        <w:rPr>
          <w:bCs/>
        </w:rPr>
        <w:t>emen</w:t>
      </w:r>
      <w:r w:rsidR="00863F2C">
        <w:rPr>
          <w:bCs/>
        </w:rPr>
        <w:t>og</w:t>
      </w:r>
      <w:r w:rsidR="00142812">
        <w:rPr>
          <w:bCs/>
        </w:rPr>
        <w:t xml:space="preserve"> stečajn</w:t>
      </w:r>
      <w:r w:rsidR="00863F2C">
        <w:rPr>
          <w:bCs/>
        </w:rPr>
        <w:t>og</w:t>
      </w:r>
      <w:r w:rsidR="00142812">
        <w:rPr>
          <w:bCs/>
        </w:rPr>
        <w:t xml:space="preserve"> upravitelj</w:t>
      </w:r>
      <w:r w:rsidR="00863F2C">
        <w:rPr>
          <w:bCs/>
        </w:rPr>
        <w:t>a odnosno suda</w:t>
      </w:r>
      <w:r w:rsidR="00776300">
        <w:rPr>
          <w:bCs/>
        </w:rPr>
        <w:t>.</w:t>
      </w:r>
    </w:p>
    <w:p w:rsidRDefault="004B741D" w:rsidP="004B741D" w:rsidR="004B741D">
      <w:pPr>
        <w:pStyle w:val="Tijeloteksta"/>
        <w:jc w:val="center"/>
        <w:rPr>
          <w:b/>
          <w:bCs/>
        </w:rPr>
      </w:pPr>
    </w:p>
    <w:p w:rsidRDefault="00863F2C" w:rsidP="004B741D" w:rsidR="00863F2C">
      <w:pPr>
        <w:pStyle w:val="Tijeloteksta"/>
        <w:jc w:val="center"/>
        <w:rPr>
          <w:b/>
          <w:bCs/>
        </w:rPr>
      </w:pPr>
    </w:p>
    <w:p w:rsidRDefault="002346CB" w:rsidP="004B741D" w:rsidR="004B741D">
      <w:pPr>
        <w:pStyle w:val="Tijeloteksta"/>
        <w:jc w:val="center"/>
      </w:pPr>
      <w:r>
        <w:t>U Osijeku</w:t>
      </w:r>
      <w:r w:rsidR="00F72D6B">
        <w:t xml:space="preserve"> </w:t>
      </w:r>
      <w:r w:rsidR="007A5A89">
        <w:t>31. siječnja 2018. g.</w:t>
      </w:r>
    </w:p>
    <w:p w:rsidRDefault="007242CD" w:rsidP="004B741D" w:rsidR="007242CD">
      <w:pPr>
        <w:pStyle w:val="Tijeloteksta"/>
        <w:jc w:val="center"/>
      </w:pPr>
    </w:p>
    <w:p w:rsidRDefault="0006437D" w:rsidP="004B741D" w:rsidR="0006437D">
      <w:pPr>
        <w:pStyle w:val="Tijeloteksta"/>
        <w:jc w:val="center"/>
      </w:pPr>
    </w:p>
    <w:p w:rsidRDefault="00F72D6B" w:rsidP="00F72D6B" w:rsidR="00F72D6B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 w:rsidR="007A5A89">
        <w:t>A SUTKINJA</w:t>
      </w:r>
    </w:p>
    <w:p w:rsidRDefault="00F72D6B" w:rsidP="00F72D6B" w:rsidR="00F72D6B" w:rsidRPr="00BA07CE">
      <w:r w:rsidRPr="00BA07CE">
        <w:t xml:space="preserve">Danijela Sekulić     </w:t>
      </w:r>
      <w:r>
        <w:t xml:space="preserve">                                                                            </w:t>
      </w:r>
      <w:r w:rsidR="007A5A89">
        <w:t xml:space="preserve">      </w:t>
      </w:r>
      <w:r w:rsidRPr="00BA07CE">
        <w:t>Nada Roso</w:t>
      </w:r>
    </w:p>
    <w:p w:rsidRDefault="00F72D6B" w:rsidP="00F72D6B" w:rsidR="00F72D6B" w:rsidRPr="00BA07CE"/>
    <w:p w:rsidRDefault="00F72D6B" w:rsidP="00F72D6B" w:rsidR="00F72D6B" w:rsidRPr="00BA07CE">
      <w:r w:rsidRPr="00BA07CE">
        <w:t>POUKA O PRAVNOM LIJEKU:</w:t>
      </w:r>
    </w:p>
    <w:p w:rsidRDefault="00F72D6B" w:rsidP="00863F2C" w:rsidR="00F72D6B" w:rsidRPr="00BA07CE">
      <w:r w:rsidRPr="00BA07CE">
        <w:t>Protiv ovog rješenja nezadovoljna stranka može izjavit</w:t>
      </w:r>
      <w:r>
        <w:t xml:space="preserve">i žalbu Visokom trgovačkom sudu </w:t>
      </w:r>
      <w:r w:rsidRPr="00BA07CE">
        <w:t>Republike Hrvatske u Zagrebu u roku od 8 dana u 3 primjerka putem ovog suda.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863F2C" w:rsidP="004B741D" w:rsidR="004B741D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</w:t>
      </w:r>
      <w:r w:rsidR="0073423B">
        <w:t xml:space="preserve">Blanka </w:t>
      </w:r>
      <w:proofErr w:type="spellStart"/>
      <w:r w:rsidR="0073423B">
        <w:t>Gambiraža</w:t>
      </w:r>
      <w:proofErr w:type="spellEnd"/>
    </w:p>
    <w:p w:rsidRDefault="00863F2C" w:rsidP="004B741D" w:rsidR="00863F2C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73423B" w:rsidP="004B741D" w:rsidR="002C0BD5">
      <w:pPr>
        <w:pStyle w:val="Tijeloteksta"/>
        <w:numPr>
          <w:ilvl w:val="0"/>
          <w:numId w:val="3"/>
        </w:numPr>
        <w:jc w:val="left"/>
      </w:pPr>
      <w:proofErr w:type="spellStart"/>
      <w:r>
        <w:t>zk</w:t>
      </w:r>
      <w:proofErr w:type="spellEnd"/>
      <w:r>
        <w:t>. odjel Vinkovci</w:t>
      </w:r>
    </w:p>
    <w:p w:rsidRDefault="002C0BD5" w:rsidP="00EC45CE" w:rsidR="00142812">
      <w:pPr>
        <w:pStyle w:val="Tijeloteksta"/>
        <w:numPr>
          <w:ilvl w:val="0"/>
          <w:numId w:val="3"/>
        </w:numPr>
        <w:jc w:val="left"/>
      </w:pPr>
      <w:r>
        <w:t>Registru – ovdje</w:t>
      </w:r>
    </w:p>
    <w:p w:rsidRDefault="0073423B" w:rsidP="00EC45CE" w:rsidR="0073423B" w:rsidRPr="0073423B">
      <w:pPr>
        <w:pStyle w:val="Tijeloteksta"/>
        <w:numPr>
          <w:ilvl w:val="0"/>
          <w:numId w:val="3"/>
        </w:numPr>
        <w:jc w:val="left"/>
      </w:pPr>
      <w:r w:rsidRPr="0073423B">
        <w:rPr>
          <w:bCs/>
        </w:rPr>
        <w:t>FINI RC Osijek</w:t>
      </w:r>
      <w:r>
        <w:rPr>
          <w:bCs/>
        </w:rPr>
        <w:t xml:space="preserve"> Upisnik sudskih i javnobilježničkih osiguranja tražbina vjerovnika na pokretnim stvarima i pravima uz str. 45 spisa – uvjerenje MUP PU Vukovarsko-srijemska od 21.12.2017. g.</w:t>
      </w:r>
    </w:p>
    <w:p w:rsidRDefault="0073423B" w:rsidP="0073423B" w:rsidR="0073423B">
      <w:pPr>
        <w:pStyle w:val="Tijeloteksta"/>
        <w:numPr>
          <w:ilvl w:val="0"/>
          <w:numId w:val="3"/>
        </w:numPr>
        <w:jc w:val="left"/>
      </w:pPr>
      <w:r>
        <w:rPr>
          <w:bCs/>
        </w:rPr>
        <w:t>MUP PU Vukovarsko-srijemska Služba upravnih i inspekcijskih poslova Vinkovci uz str. 45 spisa – uvjerenje MUP PU Vukovarsko-srijemska od 21.12.2017. g.</w:t>
      </w:r>
    </w:p>
    <w:p w:rsidRDefault="00776300" w:rsidP="00EC45CE" w:rsidR="00776300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73423B">
        <w:t>Vukovar</w:t>
      </w:r>
    </w:p>
    <w:p w:rsidRDefault="00863F2C" w:rsidP="004B741D" w:rsidR="002C0BD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3423B" w:rsidP="004B741D" w:rsidR="00863F2C">
      <w:pPr>
        <w:pStyle w:val="Tijeloteksta"/>
        <w:numPr>
          <w:ilvl w:val="0"/>
          <w:numId w:val="3"/>
        </w:numPr>
        <w:jc w:val="left"/>
      </w:pPr>
      <w:r>
        <w:t>K-31.4.</w:t>
      </w:r>
    </w:p>
    <w:p w:rsidRDefault="004B741D" w:rsidP="004B741D" w:rsidR="004B741D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0C20F1" w:rsidR="000C20F1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>
      <w:bookmarkStart w:name="_GoBack" w:id="0"/>
      <w:bookmarkEnd w:id="0"/>
    </w:p>
    <w:sectPr w:rsidR="0073423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4A" w:rsidR="00AD454A">
      <w:r>
        <w:separator/>
      </w:r>
    </w:p>
  </w:endnote>
  <w:endnote w:id="0" w:type="continuationSeparator">
    <w:p w:rsidRDefault="00AD454A" w:rsidR="00AD4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4A" w:rsidR="00AD454A">
      <w:r>
        <w:separator/>
      </w:r>
    </w:p>
  </w:footnote>
  <w:footnote w:id="0" w:type="continuationSeparator">
    <w:p w:rsidRDefault="00AD454A" w:rsidR="00AD4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BD5" w:rsidP="00F41F75" w:rsidR="002C0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BD5" w:rsidR="002C0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053" w:rsidR="0032605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747F">
      <w:rPr>
        <w:noProof/>
      </w:rPr>
      <w:t>2</w:t>
    </w:r>
    <w:r>
      <w:fldChar w:fldCharType="end"/>
    </w:r>
  </w:p>
  <w:p w:rsidRDefault="0073423B" w:rsidP="0073423B" w:rsidR="0073423B">
    <w:pPr>
      <w:jc w:val="right"/>
    </w:pPr>
    <w:r>
      <w:t>6 St-1423/17-10</w:t>
    </w:r>
  </w:p>
  <w:p w:rsidRDefault="002C0BD5" w:rsidR="002C0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B33088"/>
    <w:multiLevelType w:val="hybridMultilevel"/>
    <w:tmpl w:val="5E60EFD4"/>
    <w:lvl w:tplc="3B188B8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3C09"/>
    <w:rsid w:val="0005396D"/>
    <w:rsid w:val="0006437D"/>
    <w:rsid w:val="000C20F1"/>
    <w:rsid w:val="000D0019"/>
    <w:rsid w:val="000E414B"/>
    <w:rsid w:val="00142812"/>
    <w:rsid w:val="0016016C"/>
    <w:rsid w:val="00163019"/>
    <w:rsid w:val="0019752C"/>
    <w:rsid w:val="001A0170"/>
    <w:rsid w:val="001A6201"/>
    <w:rsid w:val="001E75FC"/>
    <w:rsid w:val="00211F35"/>
    <w:rsid w:val="002142C7"/>
    <w:rsid w:val="00223C8E"/>
    <w:rsid w:val="002346CB"/>
    <w:rsid w:val="00291B9C"/>
    <w:rsid w:val="002B10FE"/>
    <w:rsid w:val="002B7508"/>
    <w:rsid w:val="002C0BD5"/>
    <w:rsid w:val="002E4D7E"/>
    <w:rsid w:val="00313F98"/>
    <w:rsid w:val="00326053"/>
    <w:rsid w:val="00327B99"/>
    <w:rsid w:val="0034217D"/>
    <w:rsid w:val="00366021"/>
    <w:rsid w:val="003C2E6D"/>
    <w:rsid w:val="003C37C0"/>
    <w:rsid w:val="003E08E5"/>
    <w:rsid w:val="003E147C"/>
    <w:rsid w:val="003F3B3A"/>
    <w:rsid w:val="004806AD"/>
    <w:rsid w:val="00495000"/>
    <w:rsid w:val="00497410"/>
    <w:rsid w:val="004B741D"/>
    <w:rsid w:val="004E5065"/>
    <w:rsid w:val="00500BBD"/>
    <w:rsid w:val="00555149"/>
    <w:rsid w:val="0055624C"/>
    <w:rsid w:val="005A747F"/>
    <w:rsid w:val="005B403D"/>
    <w:rsid w:val="005F0611"/>
    <w:rsid w:val="00607E75"/>
    <w:rsid w:val="006235FB"/>
    <w:rsid w:val="006264BD"/>
    <w:rsid w:val="006A56C2"/>
    <w:rsid w:val="006D7B34"/>
    <w:rsid w:val="006F503A"/>
    <w:rsid w:val="007242CD"/>
    <w:rsid w:val="00725641"/>
    <w:rsid w:val="00726669"/>
    <w:rsid w:val="0073423B"/>
    <w:rsid w:val="0074711B"/>
    <w:rsid w:val="00776300"/>
    <w:rsid w:val="007A5A89"/>
    <w:rsid w:val="007C1241"/>
    <w:rsid w:val="0080666F"/>
    <w:rsid w:val="0084274E"/>
    <w:rsid w:val="00845777"/>
    <w:rsid w:val="00863F2C"/>
    <w:rsid w:val="008737C5"/>
    <w:rsid w:val="00880A55"/>
    <w:rsid w:val="009001D6"/>
    <w:rsid w:val="00935547"/>
    <w:rsid w:val="009473A9"/>
    <w:rsid w:val="00994095"/>
    <w:rsid w:val="009A44E2"/>
    <w:rsid w:val="009C13EB"/>
    <w:rsid w:val="00A025E8"/>
    <w:rsid w:val="00A07AC6"/>
    <w:rsid w:val="00A402F9"/>
    <w:rsid w:val="00A67FAC"/>
    <w:rsid w:val="00AA15B4"/>
    <w:rsid w:val="00AB3528"/>
    <w:rsid w:val="00AB56F9"/>
    <w:rsid w:val="00AD454A"/>
    <w:rsid w:val="00B92053"/>
    <w:rsid w:val="00BC33DE"/>
    <w:rsid w:val="00C15361"/>
    <w:rsid w:val="00C9197B"/>
    <w:rsid w:val="00CA5EA9"/>
    <w:rsid w:val="00CA69CA"/>
    <w:rsid w:val="00CF4431"/>
    <w:rsid w:val="00D146F6"/>
    <w:rsid w:val="00D178DC"/>
    <w:rsid w:val="00D64559"/>
    <w:rsid w:val="00D85A5F"/>
    <w:rsid w:val="00D86163"/>
    <w:rsid w:val="00DC7BF5"/>
    <w:rsid w:val="00DE58F9"/>
    <w:rsid w:val="00DF7F18"/>
    <w:rsid w:val="00E01A27"/>
    <w:rsid w:val="00E027B3"/>
    <w:rsid w:val="00E1321F"/>
    <w:rsid w:val="00E13BEE"/>
    <w:rsid w:val="00E430E2"/>
    <w:rsid w:val="00E50EB5"/>
    <w:rsid w:val="00E55AA4"/>
    <w:rsid w:val="00EB3D75"/>
    <w:rsid w:val="00EC4513"/>
    <w:rsid w:val="00EC45CE"/>
    <w:rsid w:val="00ED0232"/>
    <w:rsid w:val="00F0326B"/>
    <w:rsid w:val="00F41F75"/>
    <w:rsid w:val="00F618C3"/>
    <w:rsid w:val="00F72D6B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2C0B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0BD5"/>
  </w:style>
  <w:style w:styleId="Podnoje" w:type="paragraph">
    <w:name w:val="footer"/>
    <w:basedOn w:val="Normal"/>
    <w:rsid w:val="002C0BD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C0BD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26053"/>
    <w:rPr>
      <w:sz w:val="24"/>
      <w:szCs w:val="24"/>
    </w:rPr>
  </w:style>
  <w:style w:styleId="Naglaeno" w:type="character">
    <w:name w:val="Strong"/>
    <w:qFormat/>
    <w:rsid w:val="00326053"/>
    <w:rPr>
      <w:b/>
      <w:bCs/>
    </w:rPr>
  </w:style>
  <w:style w:customStyle="true" w:styleId="TijelotekstaChar" w:type="character">
    <w:name w:val="Tijelo teksta Char"/>
    <w:link w:val="Tijeloteksta"/>
    <w:rsid w:val="005F0611"/>
    <w:rPr>
      <w:sz w:val="24"/>
      <w:szCs w:val="24"/>
    </w:rPr>
  </w:style>
  <w:style w:customStyle="true" w:styleId="Bezproreda1" w:type="paragraph">
    <w:name w:val="Bez proreda1"/>
    <w:uiPriority w:val="1"/>
    <w:qFormat/>
    <w:rsid w:val="0073423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4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A74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A74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4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4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2C0B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0BD5"/>
  </w:style>
  <w:style w:styleId="Podnoje" w:type="paragraph">
    <w:name w:val="footer"/>
    <w:basedOn w:val="Normal"/>
    <w:rsid w:val="002C0BD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C0BD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26053"/>
    <w:rPr>
      <w:sz w:val="24"/>
      <w:szCs w:val="24"/>
    </w:rPr>
  </w:style>
  <w:style w:styleId="Naglaeno" w:type="character">
    <w:name w:val="Strong"/>
    <w:qFormat/>
    <w:rsid w:val="00326053"/>
    <w:rPr>
      <w:b/>
      <w:bCs/>
    </w:rPr>
  </w:style>
  <w:style w:customStyle="1" w:styleId="TijelotekstaChar" w:type="character">
    <w:name w:val="Tijelo teksta Char"/>
    <w:link w:val="Tijeloteksta"/>
    <w:rsid w:val="005F0611"/>
    <w:rPr>
      <w:sz w:val="24"/>
      <w:szCs w:val="24"/>
    </w:rPr>
  </w:style>
  <w:style w:customStyle="1" w:styleId="Bezproreda1" w:type="paragraph">
    <w:name w:val="Bez proreda1"/>
    <w:uiPriority w:val="1"/>
    <w:qFormat/>
    <w:rsid w:val="0073423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4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A74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A74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4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4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692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565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1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058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EE745-AEE0-4139-B566-916D268EF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844</properties:Words>
  <properties:Characters>4811</properties:Characters>
  <properties:Lines>146</properties:Lines>
  <properties:Paragraphs>54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2018-01-31T11:53:00Z</dcterms:created>
  <dc:creator>hermanj</dc:creator>
  <cp:lastModifiedBy>Danijela Sekulić</cp:lastModifiedBy>
  <cp:lastPrinted>2018-01-31T12:54:00Z</cp:lastPrinted>
  <dcterms:modified xmlns:xsi="http://www.w3.org/2001/XMLSchema-instance" xsi:type="dcterms:W3CDTF">2018-01-31T12:56:00Z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