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3df3d" w14:paraId="003df3d" w:rsidRDefault="00AD0224" w:rsidP="004D0615" w:rsidR="004D0615">
      <w:pPr>
        <w:jc w:val="right"/>
        <w15:collapsed w:val="false"/>
      </w:pPr>
      <w:bookmarkStart w:name="_GoBack" w:id="0"/>
      <w:bookmarkEnd w:id="0"/>
      <w:r>
        <w:t>13 St-450/16-</w:t>
      </w:r>
      <w:r w:rsidR="00423547">
        <w:t>23</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E77618" w:rsidP="00907DBC" w:rsidR="00E77618">
      <w:pPr>
        <w:rPr>
          <w:b/>
        </w:rPr>
      </w:pPr>
    </w:p>
    <w:p w:rsidRDefault="00AD0224" w:rsidP="00AD0224" w:rsidR="00AD0224">
      <w:pPr>
        <w:ind w:firstLine="708"/>
        <w:jc w:val="both"/>
      </w:pPr>
      <w:r>
        <w:t>Trgovački sud u Osijeku, po sucu Jadranki Herman, u stečajnom predmetu</w:t>
      </w:r>
      <w:r>
        <w:rPr>
          <w:b/>
          <w:bCs/>
        </w:rPr>
        <w:t xml:space="preserve"> </w:t>
      </w:r>
      <w:r>
        <w:rPr>
          <w:color w:val="000000"/>
        </w:rPr>
        <w:t>vjerovnika RH Ministarstvo financija Porezna uprava Područni ured Slavonije i Baranje, koga zastupa Županijsko državno odvjetništvo u Osijeku, za otvaranje stečajnog postupka nad dužnikom PRO-SOLAR d.o.o. za obnovljive izvore energije i trgovinu, Osijek, Vijenac I. Mažuranića 1, MBS: 030124636, OIB: 35855169881</w:t>
      </w:r>
      <w:r>
        <w:rPr>
          <w:bCs/>
        </w:rPr>
        <w:t xml:space="preserve">, dana 18. travnja 2017. </w:t>
      </w:r>
    </w:p>
    <w:p w:rsidRDefault="00907DBC" w:rsidP="00AB27B6" w:rsidR="00907DBC">
      <w:pPr>
        <w:pStyle w:val="Tijeloteksta"/>
        <w:ind w:firstLine="708"/>
      </w:pPr>
    </w:p>
    <w:p w:rsidRDefault="006A5E3A" w:rsidP="004D0615" w:rsidR="006A5E3A">
      <w:pPr>
        <w:jc w:val="both"/>
      </w:pPr>
    </w:p>
    <w:p w:rsidRDefault="004D0615" w:rsidP="004D0615" w:rsidR="004D0615">
      <w:pPr>
        <w:jc w:val="center"/>
      </w:pPr>
      <w:r>
        <w:t>r i j e š i o   j e</w:t>
      </w:r>
    </w:p>
    <w:p w:rsidRDefault="006A5E3A" w:rsidP="009A6857" w:rsidR="006A5E3A">
      <w:pPr>
        <w:pStyle w:val="Tijeloteksta"/>
      </w:pPr>
    </w:p>
    <w:p w:rsidRDefault="00423547" w:rsidP="009A6857" w:rsidR="00423547"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AD0224">
        <w:rPr>
          <w:color w:val="000000"/>
        </w:rPr>
        <w:t>PRO-SOLAR d.o.o. za obnovljive izvore energije i trgovinu, Osijek, Vijenac I. Mažuranića 1, MBS: 030124636, OIB: 35855169881.</w:t>
      </w:r>
    </w:p>
    <w:p w:rsidRDefault="009A6857" w:rsidP="009A6857" w:rsidR="009A6857" w:rsidRPr="002952D6">
      <w:pPr>
        <w:pStyle w:val="Tijeloteksta"/>
        <w:numPr>
          <w:ilvl w:val="0"/>
          <w:numId w:val="25"/>
        </w:numPr>
        <w:rPr>
          <w:bCs/>
        </w:rPr>
      </w:pPr>
      <w:r>
        <w:t xml:space="preserve">Za stečajnog upravitelja imenuje se </w:t>
      </w:r>
      <w:r w:rsidR="00AD0224">
        <w:t>Ivana Krstić, Osijek, Županijska 2, OIB: 47574637103.</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AD0224">
        <w:rPr>
          <w:color w:val="000000"/>
        </w:rPr>
        <w:t>PRO-SOLAR d.o.o. za obnovljive izvore energije i trgovinu, Osijek, Vijenac I. Mažuranića 1, MBS: 030124636, OIB: 35855169881.</w:t>
      </w: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77618" w:rsidP="00E77618" w:rsidR="00E77618"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rsidRPr="00A04A26">
      <w:pPr>
        <w:jc w:val="both"/>
        <w:rPr>
          <w:bCs/>
        </w:rPr>
      </w:pPr>
    </w:p>
    <w:p w:rsidRDefault="00AB27B6" w:rsidP="00AB27B6" w:rsidR="00AB27B6">
      <w:pPr>
        <w:jc w:val="both"/>
        <w:rPr>
          <w:b/>
          <w:bCs/>
        </w:rPr>
      </w:pPr>
    </w:p>
    <w:p w:rsidRDefault="00AD0224" w:rsidP="00AD0224" w:rsidR="00AD0224">
      <w:pPr>
        <w:ind w:firstLine="720"/>
        <w:jc w:val="both"/>
        <w:rPr>
          <w:bCs/>
        </w:rPr>
      </w:pPr>
      <w:r>
        <w:t xml:space="preserve">Dana 28.12.2015. zaprimljen je na ovome sudu zahtjev  FINE Regionalni centar Osijek  Podružnica Osijek, Klasa: 110-07/15-01/04 Ur. broj 04-06-15-18730 od 24. prosinca 2015. godine, za provedbu skraćenog stečajnog postupka nad dužnikom </w:t>
      </w:r>
      <w:r>
        <w:rPr>
          <w:color w:val="000000"/>
        </w:rPr>
        <w:t>PRO-SOLAR d.o.o. za obnovljive izvore energije i trgovinu, Osijek, Vijenac I. Mažuranića 1, MBS: 030124636, OIB: 35855169881</w:t>
      </w:r>
      <w:r>
        <w:rPr>
          <w:bCs/>
        </w:rPr>
        <w:t>.</w:t>
      </w:r>
    </w:p>
    <w:p w:rsidRDefault="00AD0224" w:rsidP="00AD0224" w:rsidR="00AD0224">
      <w:pPr>
        <w:ind w:firstLine="720"/>
        <w:jc w:val="both"/>
        <w:rPr>
          <w:bCs/>
        </w:rPr>
      </w:pPr>
    </w:p>
    <w:p w:rsidRDefault="00AD0224" w:rsidP="00423547" w:rsidR="00AD0224">
      <w:pPr>
        <w:ind w:firstLine="720"/>
        <w:jc w:val="both"/>
      </w:pPr>
      <w:r>
        <w:t>Dana 11. siječnja 2016. godine, sukladno članku 430. Stečajnog zakona (Narodne novine broj 71/15) Trgovački sud u sud u Osijeku,  pod poslovnim brojem St-1684/15-3, objavio je oglas  na mrežnoj stranici e-oglasna ploča sudova, kojim je pozvao osobe ovlaštene za zastupanje dužnika da u roku od 15 dana od dana objave oglasa podnesu  sudu  javnobilježnički  ovjerovljeni  popis  im</w:t>
      </w:r>
      <w:r w:rsidR="00423547">
        <w:t xml:space="preserve">ovine  i  obveza na  propisanom </w:t>
      </w:r>
      <w:r>
        <w:t xml:space="preserve">obrascu, te vjerovnike da najkasnije u roku od 45 dana od objave oglasa predlože otvaranje stečajnog postupka i uplate predujam u iznosu od 10.000,00 kn za pokriće troškova tog postupka na žiro račun suda. </w:t>
      </w:r>
    </w:p>
    <w:p w:rsidRDefault="00423547" w:rsidP="00423547" w:rsidR="00423547">
      <w:pPr>
        <w:ind w:firstLine="720"/>
        <w:jc w:val="center"/>
      </w:pPr>
      <w:r>
        <w:lastRenderedPageBreak/>
        <w:t>2</w:t>
      </w:r>
    </w:p>
    <w:p w:rsidRDefault="00423547" w:rsidP="00423547" w:rsidR="00423547">
      <w:pPr>
        <w:jc w:val="right"/>
      </w:pPr>
      <w:r>
        <w:t>13 St-450/16-23</w:t>
      </w:r>
    </w:p>
    <w:p w:rsidRDefault="00423547" w:rsidP="00423547" w:rsidR="00423547">
      <w:pPr>
        <w:ind w:firstLine="720"/>
        <w:jc w:val="center"/>
      </w:pPr>
    </w:p>
    <w:p w:rsidRDefault="00AD0224" w:rsidP="00AD0224" w:rsidR="00AD0224">
      <w:pPr>
        <w:ind w:firstLine="720"/>
        <w:jc w:val="both"/>
      </w:pPr>
    </w:p>
    <w:p w:rsidRDefault="00AD0224" w:rsidP="00AD0224" w:rsidR="00AD0224">
      <w:pPr>
        <w:ind w:firstLine="720"/>
        <w:jc w:val="both"/>
        <w:rPr>
          <w:bCs/>
        </w:rPr>
      </w:pPr>
      <w:r>
        <w:t xml:space="preserve">Podneskom zaprimljenim, kod ovog suda dana 22. siječnja 2016. godine, vjerovnik Republika Hrvatska zastupana po Županijskom državnom odvjetništvu u Osijeku podnijela je prijedlog za otvaranjem stečajnog postupka nad dužnikom </w:t>
      </w:r>
      <w:r>
        <w:rPr>
          <w:color w:val="000000"/>
        </w:rPr>
        <w:t>PRO-SOLAR d.o.o. za obnovljive izvore energije i trgovinu, Osijek, Vijenac I. Mažuranića 1, MBS: 030124636, OIB: 35855169881</w:t>
      </w:r>
      <w:r>
        <w:rPr>
          <w:bCs/>
        </w:rPr>
        <w:t>, uz koji prijedlog je dostavila dokaz o postojanju svoje tražbine i postojanju stečajnog razloga iz članka 6. stav 2. Stečajnog zakona: nesposobnosti za plaćanje.</w:t>
      </w:r>
    </w:p>
    <w:p w:rsidRDefault="00AD0224" w:rsidP="00AD0224" w:rsidR="00AD0224">
      <w:pPr>
        <w:ind w:firstLine="720"/>
        <w:jc w:val="both"/>
        <w:rPr>
          <w:bCs/>
        </w:rPr>
      </w:pPr>
    </w:p>
    <w:p w:rsidRDefault="00AD0224" w:rsidP="00AD0224" w:rsidR="00AD0224">
      <w:pPr>
        <w:jc w:val="both"/>
      </w:pPr>
      <w:r>
        <w:tab/>
        <w:t>Rješenjem ovog suda St-450/16-5 od 26. siječnja 2016. godine obustavljen je skraćeni stečajni postupak nad dužnikom, te je određeno da će se postupak nad dužnikom nastaviti primjenom Općih odredaba Stečajnog zakona.</w:t>
      </w:r>
    </w:p>
    <w:p w:rsidRDefault="00AD0224" w:rsidP="00AD0224" w:rsidR="00AD0224">
      <w:pPr>
        <w:jc w:val="both"/>
      </w:pPr>
    </w:p>
    <w:p w:rsidRDefault="00AD0224" w:rsidP="00AD0224" w:rsidR="00AD0224">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824C4">
        <w:rPr>
          <w:bCs/>
        </w:rPr>
        <w:t xml:space="preserve">a </w:t>
      </w:r>
      <w:r w:rsidR="002D5D69">
        <w:rPr>
          <w:bCs/>
        </w:rPr>
        <w:t>Ivana Krstić</w:t>
      </w:r>
      <w:r w:rsidR="006824C4">
        <w:rPr>
          <w:bCs/>
        </w:rPr>
        <w:t xml:space="preserve"> odvjetnica</w:t>
      </w:r>
      <w:r w:rsidR="00D41A5D">
        <w:rPr>
          <w:bCs/>
        </w:rPr>
        <w:t xml:space="preserve"> iz </w:t>
      </w:r>
      <w:r w:rsidR="006F0E8C">
        <w:rPr>
          <w:bCs/>
        </w:rPr>
        <w:t xml:space="preserve">Osijeka,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2D5D69">
        <w:rPr>
          <w:bCs/>
        </w:rPr>
        <w:t xml:space="preserve"> 22. ožujak 2017.</w:t>
      </w:r>
      <w:r>
        <w:rPr>
          <w:bCs/>
        </w:rPr>
        <w:t xml:space="preserve"> godine. </w:t>
      </w:r>
    </w:p>
    <w:p w:rsidRDefault="00E77618" w:rsidP="009A6857" w:rsidR="00E77618">
      <w:pPr>
        <w:pStyle w:val="Tijeloteksta"/>
        <w:rPr>
          <w:bCs/>
        </w:rPr>
      </w:pPr>
    </w:p>
    <w:p w:rsidRDefault="009A6857" w:rsidP="002D5D69" w:rsidR="006F0E8C" w:rsidRPr="002D5D69">
      <w:pPr>
        <w:ind w:firstLine="708"/>
        <w:jc w:val="both"/>
        <w:rPr>
          <w:bCs/>
        </w:rPr>
      </w:pPr>
      <w:r>
        <w:rPr>
          <w:bCs/>
        </w:rPr>
        <w:t xml:space="preserve">Na ročištu radi rasprave o uvjetima za otvaranje stečajnog postupka održanom dana  </w:t>
      </w:r>
      <w:r w:rsidR="006F0E8C">
        <w:rPr>
          <w:bCs/>
        </w:rPr>
        <w:t>2</w:t>
      </w:r>
      <w:r w:rsidR="002D5D69">
        <w:rPr>
          <w:bCs/>
        </w:rPr>
        <w:t>2. ožujka 2017</w:t>
      </w:r>
      <w:r>
        <w:rPr>
          <w:bCs/>
        </w:rPr>
        <w:t xml:space="preserve">. godine, u odsutnosti uredno pozvanog </w:t>
      </w:r>
      <w:r w:rsidR="00725ECD">
        <w:rPr>
          <w:bCs/>
        </w:rPr>
        <w:t xml:space="preserve">dužnika </w:t>
      </w:r>
      <w:r w:rsidR="004029DE">
        <w:rPr>
          <w:bCs/>
        </w:rPr>
        <w:t>pročitan je</w:t>
      </w:r>
      <w:r w:rsidR="002D5D69">
        <w:t>: prijedlog za otvaranje stečajnog postupka od 22.1.2016., izvadak iz sudskog registra za dužnika od 4.1.2016., potvrdu FINE Osijek od 16.2.2017. i 28.2.2017., izvješće privremene   stečajne  upraviteljice od 1.3.2017., bilancu dužnika  na dan 31.12.2014., potvrdu Općinskog suda u Osijeku Zemljišno-knjižni odjel od 17.2.2017., uvjerenje MUP-a Policijska uprava Osječko-baranjska od 21.2.2017., stanje računa poreznog obveznika dužnika na dan 21.2.2017., RH MF Porezna uprava.</w:t>
      </w:r>
    </w:p>
    <w:p w:rsidRDefault="00A917B2" w:rsidP="004854E7" w:rsidR="00A917B2">
      <w:pPr>
        <w:jc w:val="both"/>
      </w:pPr>
    </w:p>
    <w:p w:rsidRDefault="006824C4" w:rsidP="002D5D69" w:rsidR="00423547">
      <w:pPr>
        <w:ind w:firstLine="708"/>
        <w:jc w:val="both"/>
      </w:pPr>
      <w:r>
        <w:t xml:space="preserve">Iz izvještaja privremene stečajne  upraviteljice razvidno </w:t>
      </w:r>
      <w:r w:rsidR="002D5D69">
        <w:t xml:space="preserve">je da je žiro račun dužnika  u neprekidnoj blokadi od 26.8.2015., a na dan 16.2.2017., žiro račun dužnika je blokiran za iznos od 47.618,09 kn, a broj dana neprekidne blokade iznosi 540 dana. Dužnik nema zaposlenih radnika a prestao je obavljati djelatnost tijekom 2014. godine kada je zakonska zastupnica odselila u Njemačku. Knjigovodstveni servis dužnika stavio je na raspolaganje podatke s kojima raspolaže. Radi se o bilancama dužnika na dan 31.12.2012., 2013. i 2014. godine. Prema bilanci dužnika na dan 31.12.2014.,  knjigovodstvena vrijednost dugotrajne imovine dužnika iskazana je u iznosu od 650,00 kn a vrijednost kratkotrajne imovine u iznosu od 44.187,00 kn. Kratkotrajnu imovinu čine potraživanja u ukupnom iznosu od 43.866,00 kn. Prema istoj bilanci istovremeno kratkoročne obveze dužnika iskazane su u iznosu od 59.716,00 kn. Dužnik u svom vlasništvu nema nekretnine a također nije ni vlasnik motornih vozila. Prema prometu kupaca na dan 31.12.2014., dužnik ima potraživanje prema kupcima u iznosu od 43.866,08 kn. Najveće potraživanje odnosi se prema kupcu Novitas j.d.o.o. u iznosu od 34.464,64 kn koje društvo je dostavilo potvrdu o </w:t>
      </w:r>
    </w:p>
    <w:p w:rsidRDefault="00710874" w:rsidP="002D5D69" w:rsidR="00710874">
      <w:pPr>
        <w:ind w:firstLine="708"/>
        <w:jc w:val="both"/>
      </w:pPr>
    </w:p>
    <w:p w:rsidRDefault="00423547" w:rsidP="00423547" w:rsidR="00423547">
      <w:pPr>
        <w:jc w:val="center"/>
      </w:pPr>
      <w:r>
        <w:lastRenderedPageBreak/>
        <w:t>3</w:t>
      </w:r>
    </w:p>
    <w:p w:rsidRDefault="00423547" w:rsidP="00423547" w:rsidR="00423547">
      <w:pPr>
        <w:jc w:val="right"/>
      </w:pPr>
      <w:r>
        <w:t>13 St-450/16-23</w:t>
      </w:r>
    </w:p>
    <w:p w:rsidRDefault="00423547" w:rsidP="00423547" w:rsidR="00423547">
      <w:pPr>
        <w:jc w:val="center"/>
      </w:pPr>
    </w:p>
    <w:p w:rsidRDefault="00423547" w:rsidP="00423547" w:rsidR="00423547">
      <w:pPr>
        <w:jc w:val="both"/>
      </w:pPr>
    </w:p>
    <w:p w:rsidRDefault="002D5D69" w:rsidP="00423547" w:rsidR="002D5D69">
      <w:pPr>
        <w:jc w:val="both"/>
      </w:pPr>
      <w:r>
        <w:t xml:space="preserve">plaćanju navedenog iznosa dana 6.12.2013. godine. Za ostala potraživanja dužnika prema trećima ne postoji relevantna dokumentacija. </w:t>
      </w:r>
    </w:p>
    <w:p w:rsidRDefault="002D5D69" w:rsidP="002D5D69" w:rsidR="002D5D69">
      <w:pPr>
        <w:ind w:firstLine="708"/>
        <w:jc w:val="both"/>
      </w:pPr>
    </w:p>
    <w:p w:rsidRDefault="002D5D69" w:rsidP="002D5D69" w:rsidR="002D5D69">
      <w:pPr>
        <w:ind w:firstLine="708"/>
        <w:jc w:val="both"/>
      </w:pPr>
      <w:r>
        <w:t xml:space="preserve">Na temelju podataka navedenih u izvješću privremeni stečajni upravitelj izvodi zaključak da je stečajni dužnik nesposoban za plaćanje i prezadužen, te budući  da su kod dužnika ispunjeni stečajni razlozi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6824C4" w:rsidP="006824C4" w:rsidR="006824C4"/>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2D5D69">
        <w:rPr>
          <w:bCs/>
        </w:rPr>
        <w:t>450/16-18 od 22. ožujka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E77618">
        <w:rPr>
          <w:bCs/>
        </w:rPr>
        <w:t>2</w:t>
      </w:r>
      <w:r w:rsidR="00423547">
        <w:rPr>
          <w:bCs/>
        </w:rPr>
        <w:t>5.65</w:t>
      </w:r>
      <w:r w:rsidR="00F319F9">
        <w:rPr>
          <w:bCs/>
        </w:rPr>
        <w:t>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4854E7">
        <w:rPr>
          <w:bCs/>
        </w:rPr>
        <w:t xml:space="preserve"> u izreci</w:t>
      </w:r>
    </w:p>
    <w:p w:rsidRDefault="00801F0E" w:rsidP="009A6857" w:rsidR="00801F0E" w:rsidRPr="00524479">
      <w:pPr>
        <w:pStyle w:val="Tijeloteksta"/>
        <w:rPr>
          <w:sz w:val="20"/>
          <w:szCs w:val="20"/>
        </w:rPr>
      </w:pPr>
    </w:p>
    <w:p w:rsidRDefault="00801F0E" w:rsidP="00276417" w:rsidR="009A6857">
      <w:pPr>
        <w:pStyle w:val="Tijeloteksta"/>
        <w:jc w:val="center"/>
      </w:pPr>
      <w:r>
        <w:t xml:space="preserve">U Osijeku </w:t>
      </w:r>
      <w:r w:rsidR="00423547">
        <w:t>18. travanj</w:t>
      </w:r>
      <w:r w:rsidR="004854E7">
        <w:t xml:space="preserve"> 2017.</w:t>
      </w:r>
      <w:r w:rsidR="009A6857">
        <w:t xml:space="preserve"> </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 Ministarstvo financija po ŽDO Vukovar</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423547">
        <w:t xml:space="preserve">Ivana Krstić     </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423547">
        <w:t xml:space="preserve">Osijek </w:t>
      </w:r>
    </w:p>
    <w:p w:rsidRDefault="00935C43" w:rsidP="00E77618" w:rsidR="009A6857">
      <w:pPr>
        <w:pStyle w:val="Tijeloteksta"/>
        <w:numPr>
          <w:ilvl w:val="0"/>
          <w:numId w:val="21"/>
        </w:numPr>
        <w:jc w:val="left"/>
      </w:pPr>
      <w:r>
        <w:t xml:space="preserve">Porezna uprava </w:t>
      </w:r>
      <w:r w:rsidR="00423547">
        <w:t xml:space="preserve">Osijek </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1D458B" w:rsidP="007B05F3" w:rsidR="005A2E90" w:rsidRPr="00A930D6">
      <w:pPr>
        <w:pStyle w:val="Tijeloteksta"/>
        <w:numPr>
          <w:ilvl w:val="0"/>
          <w:numId w:val="21"/>
        </w:numPr>
        <w:jc w:val="left"/>
      </w:pPr>
      <w:r>
        <w:t xml:space="preserve">kal. </w:t>
      </w:r>
      <w:r w:rsidR="00423547">
        <w:t xml:space="preserve">5/5 </w:t>
      </w:r>
    </w:p>
    <w:sectPr w:rsidSect="00710874" w:rsidR="005A2E90" w:rsidRPr="00A930D6">
      <w:headerReference w:type="even" r:id="rId11"/>
      <w:headerReference w:type="default" r:id="rId12"/>
      <w:pgSz w:code="9" w:h="16838" w:w="11906"/>
      <w:pgMar w:gutter="0" w:footer="709" w:header="709" w:left="1704" w:bottom="1135"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42FB" w:rsidR="00D542FB">
      <w:r>
        <w:separator/>
      </w:r>
    </w:p>
  </w:endnote>
  <w:endnote w:id="0" w:type="continuationSeparator">
    <w:p w:rsidRDefault="00D542FB" w:rsidR="00D542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42FB" w:rsidR="00D542FB">
      <w:r>
        <w:separator/>
      </w:r>
    </w:p>
  </w:footnote>
  <w:footnote w:id="0" w:type="continuationSeparator">
    <w:p w:rsidRDefault="00D542FB" w:rsidR="00D542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57C1"/>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5D6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23547"/>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0874"/>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0224"/>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2163D"/>
    <w:rsid w:val="00D41A5D"/>
    <w:rsid w:val="00D42F58"/>
    <w:rsid w:val="00D47F21"/>
    <w:rsid w:val="00D50344"/>
    <w:rsid w:val="00D531CD"/>
    <w:rsid w:val="00D542FB"/>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D2163D"/>
    <w:rPr>
      <w:color w:val="808080"/>
      <w:bdr w:space="0" w:sz="0" w:color="auto" w:val="none"/>
      <w:shd w:fill="CCFFFF" w:color="auto" w:val="clear"/>
    </w:rPr>
  </w:style>
  <w:style w:customStyle="true" w:styleId="eSPISCCParagraphDefaultFont" w:type="character">
    <w:name w:val="eSPIS_CC_Paragraph Default Font"/>
    <w:basedOn w:val="Zadanifontodlomka"/>
    <w:rsid w:val="00D216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163D"/>
    <w:rPr>
      <w:bdr w:space="0" w:sz="0" w:color="auto" w:val="none"/>
      <w:shd w:fill="FFFFCC" w:color="auto" w:val="clear"/>
      <w:lang w:val="hr-HR"/>
    </w:rPr>
  </w:style>
  <w:style w:customStyle="true" w:styleId="PozadinaSvijetloCrvena" w:type="character">
    <w:name w:val="Pozadina_SvijetloCrvena"/>
    <w:basedOn w:val="eSPISCCParagraphDefaultFont"/>
    <w:rsid w:val="00D216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216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D2163D"/>
    <w:rPr>
      <w:color w:val="808080"/>
      <w:bdr w:color="auto" w:space="0" w:sz="0" w:val="none"/>
      <w:shd w:color="auto" w:fill="CCFFFF" w:val="clear"/>
    </w:rPr>
  </w:style>
  <w:style w:customStyle="1" w:styleId="eSPISCCParagraphDefaultFont" w:type="character">
    <w:name w:val="eSPIS_CC_Paragraph Default Font"/>
    <w:basedOn w:val="Zadanifontodlomka"/>
    <w:rsid w:val="00D216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163D"/>
    <w:rPr>
      <w:bdr w:color="auto" w:space="0" w:sz="0" w:val="none"/>
      <w:shd w:color="auto" w:fill="FFFFCC" w:val="clear"/>
      <w:lang w:val="hr-HR"/>
    </w:rPr>
  </w:style>
  <w:style w:customStyle="1" w:styleId="PozadinaSvijetloCrvena" w:type="character">
    <w:name w:val="Pozadina_SvijetloCrvena"/>
    <w:basedOn w:val="eSPISCCParagraphDefaultFont"/>
    <w:rsid w:val="00D216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216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4086663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izvorni_sadrzaj>
    <derivirana_varijabla naziv="DomainObject.Predmet.Broj_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St-450/2016</izvorni_sadrzaj>
    <derivirana_varijabla naziv="DomainObject.Predmet.OznakaBroj_1">St-450/2016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PRO-SOLAR d.o.o. za obnovljive izvore energije i trgovinu</izvorni_sadrzaj>
    <derivirana_varijabla naziv="DomainObject.Predmet.ProtustrankaFormated_1">  PRO-SOLAR d.o.o. za obnovljive izvore energije i trgovinu</derivirana_varijabla>
  </DomainObject.Predmet.ProtustrankaFormated>
  <DomainObject.Predmet.ProtustrankaFormatedOIB>
    <izvorni_sadrzaj>  PRO-SOLAR d.o.o. za obnovljive izvore energije i trgovinu, OIB 35855169881</izvorni_sadrzaj>
    <derivirana_varijabla naziv="DomainObject.Predmet.ProtustrankaFormatedOIB_1">  PRO-SOLAR d.o.o. za obnovljive izvore energije i trgovinu, OIB 35855169881</derivirana_varijabla>
  </DomainObject.Predmet.ProtustrankaFormatedOIB>
  <DomainObject.Predmet.ProtustrankaFormatedWithAdress>
    <izvorni_sadrzaj> PRO-SOLAR d.o.o. za obnovljive izvore energije i trgovinu, Vijenac I. Mažuranića 1, 31000 Osijek</izvorni_sadrzaj>
    <derivirana_varijabla naziv="DomainObject.Predmet.ProtustrankaFormatedWithAdress_1"> PRO-SOLAR d.o.o. za obnovljive izvore energije i trgovinu, Vijenac I. Mažuranića 1, 31000 Osijek</derivirana_varijabla>
  </DomainObject.Predmet.ProtustrankaFormatedWithAdress>
  <DomainObject.Predmet.ProtustrankaFormatedWithAdressOIB>
    <izvorni_sadrzaj> PRO-SOLAR d.o.o. za obnovljive izvore energije i trgovinu, OIB 35855169881, Vijenac I. Mažuranića 1, 31000 Osijek</izvorni_sadrzaj>
    <derivirana_varijabla naziv="DomainObject.Predmet.ProtustrankaFormatedWithAdressOIB_1"> PRO-SOLAR d.o.o. za obnovljive izvore energije i trgovinu, OIB 35855169881, Vijenac I. Mažuranića 1, 31000 Osijek</derivirana_varijabla>
  </DomainObject.Predmet.ProtustrankaFormatedWithAdressOIB>
  <DomainObject.Predmet.ProtustrankaWithAdress>
    <izvorni_sadrzaj>PRO-SOLAR d.o.o. za obnovljive izvore energije i trgovinu Vijenac I. Mažuranića 1, 31000 Osijek</izvorni_sadrzaj>
    <derivirana_varijabla naziv="DomainObject.Predmet.ProtustrankaWithAdress_1">PRO-SOLAR d.o.o. za obnovljive izvore energije i trgovinu Vijenac I. Mažuranića 1, 31000 Osijek</derivirana_varijabla>
  </DomainObject.Predmet.ProtustrankaWithAdress>
  <DomainObject.Predmet.ProtustrankaWithAdressOIB>
    <izvorni_sadrzaj>PRO-SOLAR d.o.o. za obnovljive izvore energije i trgovinu, OIB 35855169881, Vijenac I. Mažuranića 1, 31000 Osijek</izvorni_sadrzaj>
    <derivirana_varijabla naziv="DomainObject.Predmet.ProtustrankaWithAdressOIB_1">PRO-SOLAR d.o.o. za obnovljive izvore energije i trgovinu, OIB 35855169881, Vijenac I. Mažuranića 1, 31000 Osijek</derivirana_varijabla>
  </DomainObject.Predmet.ProtustrankaWithAdressOIB>
  <DomainObject.Predmet.ProtustrankaNazivFormated>
    <izvorni_sadrzaj>PRO-SOLAR d.o.o. za obnovljive izvore energije i trgovinu</izvorni_sadrzaj>
    <derivirana_varijabla naziv="DomainObject.Predmet.ProtustrankaNazivFormated_1">PRO-SOLAR d.o.o. za obnovljive izvore energije i trgovinu</derivirana_varijabla>
  </DomainObject.Predmet.ProtustrankaNazivFormated>
  <DomainObject.Predmet.ProtustrankaNazivFormatedOIB>
    <izvorni_sadrzaj>PRO-SOLAR d.o.o. za obnovljive izvore energije i trgovinu, OIB 35855169881</izvorni_sadrzaj>
    <derivirana_varijabla naziv="DomainObject.Predmet.ProtustrankaNazivFormatedOIB_1">PRO-SOLAR d.o.o. za obnovljive izvore energije i trgovinu, OIB 35855169881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SLAOVNIJE IBARANJE OSIJEK</izvorni_sadrzaj>
    <derivirana_varijabla naziv="DomainObject.Predmet.StrankaFormated_1">  RH MF PU PODRUČNI URED SLAOVNIJE IBARANJE OSIJEK</derivirana_varijabla>
  </DomainObject.Predmet.StrankaFormated>
  <DomainObject.Predmet.StrankaFormatedOIB>
    <izvorni_sadrzaj>  RH MF PU PODRUČNI URED SLAOVNIJE IBARANJE OSIJEK, OIB 52634238587</izvorni_sadrzaj>
    <derivirana_varijabla naziv="DomainObject.Predmet.StrankaFormatedOIB_1">  RH MF PU PODRUČNI URED SLAOVNIJE IBARANJE OSIJEK, OIB 52634238587</derivirana_varijabla>
  </DomainObject.Predmet.StrankaFormatedOIB>
  <DomainObject.Predmet.StrankaFormatedWithAdress>
    <izvorni_sadrzaj> RH MF PU PODRUČNI URED SLAOVNIJE IBARANJE OSIJEK</izvorni_sadrzaj>
    <derivirana_varijabla naziv="DomainObject.Predmet.StrankaFormatedWithAdress_1"> RH MF PU PODRUČNI URED SLAOVNIJE IBARANJE OSIJEK</derivirana_varijabla>
  </DomainObject.Predmet.StrankaFormatedWithAdress>
  <DomainObject.Predmet.StrankaFormatedWithAdressOIB>
    <izvorni_sadrzaj> RH MF PU PODRUČNI URED SLAOVNIJE IBARANJE OSIJEK, OIB 52634238587</izvorni_sadrzaj>
    <derivirana_varijabla naziv="DomainObject.Predmet.StrankaFormatedWithAdressOIB_1"> RH MF PU PODRUČNI URED SLAOVNIJE IBARANJE OSIJEK, OIB 52634238587</derivirana_varijabla>
  </DomainObject.Predmet.StrankaFormatedWithAdressOIB>
  <DomainObject.Predmet.StrankaWithAdress>
    <izvorni_sadrzaj>RH MF PU PODRUČNI URED SLAOVNIJE IBARANJE OSIJEK </izvorni_sadrzaj>
    <derivirana_varijabla naziv="DomainObject.Predmet.StrankaWithAdress_1">RH MF PU PODRUČNI URED SLAOVNIJE IBARANJE OSIJEK </derivirana_varijabla>
  </DomainObject.Predmet.StrankaWithAdress>
  <DomainObject.Predmet.StrankaWithAdressOIB>
    <izvorni_sadrzaj>RH MF PU PODRUČNI URED SLAOVNIJE IBARANJE OSIJEK, OIB 52634238587</izvorni_sadrzaj>
    <derivirana_varijabla naziv="DomainObject.Predmet.StrankaWithAdressOIB_1">RH MF PU PODRUČNI URED SLAOVNIJE IBARANJE OSIJEK, OIB 52634238587</derivirana_varijabla>
  </DomainObject.Predmet.StrankaWithAdressOIB>
  <DomainObject.Predmet.StrankaNazivFormated>
    <izvorni_sadrzaj>RH MF PU PODRUČNI URED SLAOVNIJE IBARANJE OSIJEK</izvorni_sadrzaj>
    <derivirana_varijabla naziv="DomainObject.Predmet.StrankaNazivFormated_1">RH MF PU PODRUČNI URED SLAOVNIJE IBARANJE OSIJEK</derivirana_varijabla>
  </DomainObject.Predmet.StrankaNazivFormated>
  <DomainObject.Predmet.StrankaNazivFormatedOIB>
    <izvorni_sadrzaj>RH MF PU PODRUČNI URED SLAOVNIJE IBARANJE OSIJEK, OIB 52634238587</izvorni_sadrzaj>
    <derivirana_varijabla naziv="DomainObject.Predmet.StrankaNazivFormatedOIB_1">RH MF PU PODRUČNI URED SLAOVNIJE IBARANJE OSIJEK,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SLAOVNIJE IBARANJE OSIJEK</item>
    </izvorni_sadrzaj>
    <derivirana_varijabla naziv="DomainObject.Predmet.StrankaListFormated_1">
      <item>RH MF PU PODRUČNI URED SLAOVNIJE IBARANJE OSIJEK</item>
    </derivirana_varijabla>
  </DomainObject.Predmet.StrankaListFormated>
  <DomainObject.Predmet.StrankaListFormatedOIB>
    <izvorni_sadrzaj>
      <item>RH MF PU PODRUČNI URED SLAOVNIJE IBARANJE OSIJEK, OIB 52634238587</item>
    </izvorni_sadrzaj>
    <derivirana_varijabla naziv="DomainObject.Predmet.StrankaListFormatedOIB_1">
      <item>RH MF PU PODRUČNI URED SLAOVNIJE IBARANJE OSIJEK, OIB 52634238587</item>
    </derivirana_varijabla>
  </DomainObject.Predmet.StrankaListFormatedOIB>
  <DomainObject.Predmet.StrankaListFormatedWithAdress>
    <izvorni_sadrzaj>
      <item>RH MF PU PODRUČNI URED SLAOVNIJE IBARANJE OSIJEK</item>
    </izvorni_sadrzaj>
    <derivirana_varijabla naziv="DomainObject.Predmet.StrankaListFormatedWithAdress_1">
      <item>RH MF PU PODRUČNI URED SLAOVNIJE IBARANJE OSIJEK</item>
    </derivirana_varijabla>
  </DomainObject.Predmet.StrankaListFormatedWithAdress>
  <DomainObject.Predmet.StrankaListFormatedWithAdressOIB>
    <izvorni_sadrzaj>
      <item>RH MF PU PODRUČNI URED SLAOVNIJE IBARANJE OSIJEK, OIB 52634238587</item>
    </izvorni_sadrzaj>
    <derivirana_varijabla naziv="DomainObject.Predmet.StrankaListFormatedWithAdressOIB_1">
      <item>RH MF PU PODRUČNI URED SLAOVNIJE IBARANJE OSIJEK, OIB 52634238587</item>
    </derivirana_varijabla>
  </DomainObject.Predmet.StrankaListFormatedWithAdressOIB>
  <DomainObject.Predmet.StrankaListNazivFormated>
    <izvorni_sadrzaj>
      <item>RH MF PU PODRUČNI URED SLAOVNIJE IBARANJE OSIJEK</item>
    </izvorni_sadrzaj>
    <derivirana_varijabla naziv="DomainObject.Predmet.StrankaListNazivFormated_1">
      <item>RH MF PU PODRUČNI URED SLAOVNIJE IBARANJE OSIJEK</item>
    </derivirana_varijabla>
  </DomainObject.Predmet.StrankaListNazivFormated>
  <DomainObject.Predmet.StrankaListNazivFormatedOIB>
    <izvorni_sadrzaj>
      <item>RH MF PU PODRUČNI URED SLAOVNIJE IBARANJE OSIJEK, OIB 52634238587</item>
    </izvorni_sadrzaj>
    <derivirana_varijabla naziv="DomainObject.Predmet.StrankaListNazivFormatedOIB_1">
      <item>RH MF PU PODRUČNI URED SLAOVNIJE IBARANJE OSIJEK, OIB 52634238587</item>
    </derivirana_varijabla>
  </DomainObject.Predmet.StrankaListNazivFormatedOIB>
  <DomainObject.Predmet.ProtuStrankaListFormated>
    <izvorni_sadrzaj>
      <item>PRO-SOLAR d.o.o. za obnovljive izvore energije i trgovinu</item>
    </izvorni_sadrzaj>
    <derivirana_varijabla naziv="DomainObject.Predmet.ProtuStrankaListFormated_1">
      <item>PRO-SOLAR d.o.o. za obnovljive izvore energije i trgovinu</item>
    </derivirana_varijabla>
  </DomainObject.Predmet.ProtuStrankaListFormated>
  <DomainObject.Predmet.ProtuStrankaListFormatedOIB>
    <izvorni_sadrzaj>
      <item>PRO-SOLAR d.o.o. za obnovljive izvore energije i trgovinu, OIB 35855169881</item>
    </izvorni_sadrzaj>
    <derivirana_varijabla naziv="DomainObject.Predmet.ProtuStrankaListFormatedOIB_1">
      <item>PRO-SOLAR d.o.o. za obnovljive izvore energije i trgovinu, OIB 35855169881</item>
    </derivirana_varijabla>
  </DomainObject.Predmet.ProtuStrankaListFormatedOIB>
  <DomainObject.Predmet.ProtuStrankaListFormatedWithAdress>
    <izvorni_sadrzaj>
      <item>PRO-SOLAR d.o.o. za obnovljive izvore energije i trgovinu, Vijenac I. Mažuranića 1, 31000 Osijek</item>
    </izvorni_sadrzaj>
    <derivirana_varijabla naziv="DomainObject.Predmet.ProtuStrankaListFormatedWithAdress_1">
      <item>PRO-SOLAR d.o.o. za obnovljive izvore energije i trgovinu, Vijenac I. Mažuranića 1, 31000 Osijek</item>
    </derivirana_varijabla>
  </DomainObject.Predmet.ProtuStrankaListFormatedWithAdress>
  <DomainObject.Predmet.ProtuStrankaListFormatedWithAdressOIB>
    <izvorni_sadrzaj>
      <item>PRO-SOLAR d.o.o. za obnovljive izvore energije i trgovinu, OIB 35855169881, Vijenac I. Mažuranića 1, 31000 Osijek</item>
    </izvorni_sadrzaj>
    <derivirana_varijabla naziv="DomainObject.Predmet.ProtuStrankaListFormatedWithAdressOIB_1">
      <item>PRO-SOLAR d.o.o. za obnovljive izvore energije i trgovinu, OIB 35855169881, Vijenac I. Mažuranića 1, 31000 Osijek</item>
    </derivirana_varijabla>
  </DomainObject.Predmet.ProtuStrankaListFormatedWithAdressOIB>
  <DomainObject.Predmet.ProtuStrankaListNazivFormated>
    <izvorni_sadrzaj>
      <item>PRO-SOLAR d.o.o. za obnovljive izvore energije i trgovinu</item>
    </izvorni_sadrzaj>
    <derivirana_varijabla naziv="DomainObject.Predmet.ProtuStrankaListNazivFormated_1">
      <item>PRO-SOLAR d.o.o. za obnovljive izvore energije i trgovinu</item>
    </derivirana_varijabla>
  </DomainObject.Predmet.ProtuStrankaListNazivFormated>
  <DomainObject.Predmet.ProtuStrankaListNazivFormatedOIB>
    <izvorni_sadrzaj>
      <item>PRO-SOLAR d.o.o. za obnovljive izvore energije i trgovinu, OIB 35855169881</item>
    </izvorni_sadrzaj>
    <derivirana_varijabla naziv="DomainObject.Predmet.ProtuStrankaListNazivFormatedOIB_1">
      <item>PRO-SOLAR d.o.o. za obnovljive izvore energije i trgovinu, OIB 35855169881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RH MF PU PODRUČNI URED SLAOVNIJE IBARANJE OSIJEK</izvorni_sadrzaj>
    <derivirana_varijabla naziv="DomainObject.Predmet.StrankaIDrugi_1">RH MF PU PODRUČNI URED SLAOVNIJE IBARANJE OSIJEK</derivirana_varijabla>
  </DomainObject.Predmet.StrankaIDrugi>
  <DomainObject.Predmet.ProtustrankaIDrugi>
    <izvorni_sadrzaj>PRO-SOLAR d.o.o. za obnovljive izvore energije i trgovinu</izvorni_sadrzaj>
    <derivirana_varijabla naziv="DomainObject.Predmet.ProtustrankaIDrugi_1">PRO-SOLAR d.o.o. za obnovljive izvore energije i trgovinu</derivirana_varijabla>
  </DomainObject.Predmet.ProtustrankaIDrugi>
  <DomainObject.Predmet.StrankaIDrugiAdressOIB>
    <izvorni_sadrzaj>RH MF PU PODRUČNI URED SLAOVNIJE IBARANJE OSIJEK, OIB 52634238587</izvorni_sadrzaj>
    <derivirana_varijabla naziv="DomainObject.Predmet.StrankaIDrugiAdressOIB_1">RH MF PU PODRUČNI URED SLAOVNIJE IBARANJE OSIJEK, OIB 52634238587</derivirana_varijabla>
  </DomainObject.Predmet.StrankaIDrugiAdressOIB>
  <DomainObject.Predmet.ProtustrankaIDrugiAdressOIB>
    <izvorni_sadrzaj>PRO-SOLAR d.o.o. za obnovljive izvore energije i trgovinu, OIB 35855169881, Vijenac I. Mažuranića 1, 31000 Osijek</izvorni_sadrzaj>
    <derivirana_varijabla naziv="DomainObject.Predmet.ProtustrankaIDrugiAdressOIB_1">PRO-SOLAR d.o.o. za obnovljive izvore energije i trgovinu, OIB 35855169881, Vijenac I. Mažuranića 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PRO-SOLAR d.o.o. za obnovljive izvore energije i trgovinu</item>
      <item>RH MF PU PODRUČNI URED SLAOVNIJE IBARANJE OSIJEK</item>
    </izvorni_sadrzaj>
    <derivirana_varijabla naziv="DomainObject.Predmet.SudioniciListNaziv_1">
      <item>PRO-SOLAR d.o.o. za obnovljive izvore energije i trgovinu</item>
      <item>RH MF PU PODRUČNI URED SLAOVNIJE IBARANJE OSIJEK</item>
    </derivirana_varijabla>
  </DomainObject.Predmet.SudioniciListNaziv>
  <DomainObject.Predmet.SudioniciListAdressOIB>
    <izvorni_sadrzaj>
      <item>PRO-SOLAR d.o.o. za obnovljive izvore energije i trgovinu, OIB 35855169881, Vijenac I. Mažuranića 1,31000 Osijek</item>
      <item>RH MF PU PODRUČNI URED SLAOVNIJE IBARANJE OSIJEK, OIB 52634238587</item>
    </izvorni_sadrzaj>
    <derivirana_varijabla naziv="DomainObject.Predmet.SudioniciListAdressOIB_1">
      <item>PRO-SOLAR d.o.o. za obnovljive izvore energije i trgovinu, OIB 35855169881, Vijenac I. Mažuranića 1,31000 Osijek</item>
      <item>RH MF PU PODRUČNI URED SLAOVNIJE IBARANJE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35855169881</item>
      <item>, OIB 52634238587</item>
    </izvorni_sadrzaj>
    <derivirana_varijabla naziv="DomainObject.Predmet.SudioniciListNazivOIB_1">
      <item>, OIB 35855169881</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FB78DF-E7E9-4382-9585-5CA1ED4064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1150</properties:Words>
  <properties:Characters>6632</properties:Characters>
  <properties:Lines>155</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2017-04-18T06:50:00Z</dcterms:created>
  <dc:creator>hermanj</dc:creator>
  <cp:lastModifiedBy>Maja Kocijan</cp:lastModifiedBy>
  <cp:lastPrinted>2017-04-18T06:57:00Z</cp:lastPrinted>
  <dcterms:modified xmlns:xsi="http://www.w3.org/2001/XMLSchema-instance" xsi:type="dcterms:W3CDTF">2017-04-18T07:02:00Z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