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2977" w14:paraId="ece2977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A306C2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BOŠNJAK-MM j.d.o.o., Zaprešić, Trg žrtava fašizma 6, MBS: 081000784, OIB: 24163248866</w:t>
      </w:r>
      <w:r w:rsidR="00603222">
        <w:rPr>
          <w:color w:val="000000"/>
        </w:rPr>
        <w:t>, dana 2</w:t>
      </w:r>
      <w:r w:rsidR="00BC5313">
        <w:rPr>
          <w:color w:val="000000"/>
        </w:rPr>
        <w:t>6</w:t>
      </w:r>
      <w:r w:rsidR="00603222">
        <w:rPr>
          <w:color w:val="000000"/>
        </w:rPr>
        <w:t>. veljače 2018. godine</w:t>
      </w:r>
    </w:p>
    <w:p w:rsidRDefault="00071119" w:rsidP="00BC5313" w:rsidR="00071119" w:rsidRPr="005600E4">
      <w:pPr>
        <w:ind w:firstLine="708"/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3737D1">
        <w:t>BOŠNJAK-MM j.d.o.o., Zaprešić, Trg žrtava fašizma 6, MBS: 081000784, OIB: 24163248866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111BA0">
        <w:t>129</w:t>
      </w:r>
      <w:r w:rsidR="003737D1">
        <w:t>5</w:t>
      </w:r>
      <w:r w:rsidR="000975FD" w:rsidRPr="005600E4">
        <w:t>-</w:t>
      </w:r>
      <w:r w:rsidR="00111BA0">
        <w:t>17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4E5F8C">
        <w:t>32.007,00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756DDA" w:rsidR="00756DDA">
      <w:pPr>
        <w:ind w:firstLine="708"/>
        <w:jc w:val="both"/>
      </w:pPr>
      <w:r w:rsidRPr="005600E4">
        <w:t xml:space="preserve">Predlagatelj </w:t>
      </w:r>
      <w:r w:rsidR="00756DDA"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</w:t>
      </w:r>
      <w:r w:rsidR="00756DDA">
        <w:lastRenderedPageBreak/>
        <w:t>BOŠNJAK-MM j.d.o.o., Zaprešić, Trg žrtava fašizma 6, MBS: 081000784, OIB: 24163248866temeljem čl. 110. st. 1. Stečajnog zakona.</w:t>
      </w:r>
    </w:p>
    <w:p w:rsidRDefault="00756DDA" w:rsidP="00756DDA" w:rsidR="00756DDA">
      <w:pPr>
        <w:jc w:val="both"/>
      </w:pPr>
    </w:p>
    <w:p w:rsidRDefault="00756DDA" w:rsidP="00756DDA" w:rsidR="00756DDA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756DDA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756DDA">
        <w:t>22</w:t>
      </w:r>
      <w:r w:rsidR="004A78A5">
        <w:t>. veljače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DE0FFB">
        <w:t>7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4E5F8C">
        <w:t>32.007,00</w:t>
      </w:r>
      <w:r w:rsidR="004E5F8C" w:rsidRPr="005600E4">
        <w:t xml:space="preserve"> kn </w:t>
      </w:r>
      <w:r w:rsidR="00E6338F" w:rsidRPr="005600E4">
        <w:t>i to za:</w:t>
      </w:r>
    </w:p>
    <w:p w:rsidRDefault="002C2ADC" w:rsidP="004A78A5" w:rsidR="002C2ADC">
      <w:pPr>
        <w:ind w:firstLine="708"/>
        <w:jc w:val="both"/>
      </w:pPr>
    </w:p>
    <w:p w:rsidRDefault="002C2ADC" w:rsidP="002C2ADC" w:rsidR="002C2ADC" w:rsidRPr="005600E4">
      <w:pPr>
        <w:spacing w:after="240"/>
        <w:jc w:val="both"/>
      </w:pPr>
      <w:r>
        <w:t>- poštanski troškovi stečajnog postupka (</w:t>
      </w:r>
      <w:r w:rsidR="005F4EE5">
        <w:t>10</w:t>
      </w:r>
      <w:r>
        <w:t xml:space="preserve"> pošiljki x 9,50 kn) u iznosu od </w:t>
      </w:r>
      <w:r w:rsidR="005F4EE5">
        <w:t>95</w:t>
      </w:r>
      <w:r>
        <w:t xml:space="preserve">,00 kn </w:t>
      </w:r>
      <w:r w:rsidRPr="005600E4">
        <w:t>u skladu s Cjenikom poštanskih usluga u unutarnjem prometu za sudsko pismeno</w:t>
      </w:r>
    </w:p>
    <w:p w:rsidRDefault="002C2ADC" w:rsidP="002C2ADC" w:rsidR="002C2ADC">
      <w:pPr>
        <w:spacing w:after="240"/>
        <w:jc w:val="both"/>
      </w:pPr>
      <w:r w:rsidRPr="005600E4">
        <w:t xml:space="preserve">- trošak izrade pečata u iznosu od 150,00 kn u skladu s prosječnom važećom </w:t>
      </w:r>
      <w:r>
        <w:t>cijenom takvih usluga na tržištu</w:t>
      </w:r>
    </w:p>
    <w:p w:rsidRDefault="002C2ADC" w:rsidP="002C2ADC" w:rsidR="002C2ADC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u iznosu od 62,00 kn i </w:t>
      </w:r>
      <w:r w:rsidRPr="005600E4">
        <w:t xml:space="preserve">za vođenje računa – mjesečno </w:t>
      </w:r>
      <w:r>
        <w:t>45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540</w:t>
      </w:r>
      <w:r w:rsidRPr="005600E4">
        <w:t xml:space="preserve">,00 kn </w:t>
      </w:r>
      <w:r>
        <w:t xml:space="preserve">što ukupno iznosi 602,00 kn </w:t>
      </w:r>
      <w:r w:rsidRPr="005600E4">
        <w:t>u skladu s prosječnom naknadom prema Cjeniku financijskih institucija za usluge platnog prometa na tržištu</w:t>
      </w:r>
    </w:p>
    <w:p w:rsidRDefault="002C2ADC" w:rsidP="0016560E" w:rsidR="002C2ADC">
      <w:pPr>
        <w:spacing w:after="240"/>
        <w:jc w:val="both"/>
      </w:pPr>
      <w:r w:rsidRPr="005600E4">
        <w:t>- trošak zatvaranja žiro računa u iznosu od 2</w:t>
      </w:r>
      <w:r>
        <w:t>0</w:t>
      </w:r>
      <w:r w:rsidRPr="005600E4">
        <w:t>0,00 kn u skladu s prosječnom naknadom prema Cjeniku financijskih institucija za usluge platnog prometa na tržištu</w:t>
      </w:r>
    </w:p>
    <w:p w:rsidRDefault="006C5207" w:rsidP="006C5207" w:rsidR="006C5207">
      <w:pPr>
        <w:spacing w:after="240"/>
        <w:jc w:val="both"/>
      </w:pPr>
      <w:r w:rsidRPr="005600E4">
        <w:t xml:space="preserve">- trošak knjigovodstvenih usluga – mjesečno </w:t>
      </w:r>
      <w:r>
        <w:t>1.000,00</w:t>
      </w:r>
      <w:r w:rsidRPr="005600E4">
        <w:t xml:space="preserve"> kn x </w:t>
      </w:r>
      <w:r>
        <w:t>12</w:t>
      </w:r>
      <w:r w:rsidRPr="005600E4">
        <w:t xml:space="preserve"> mjeseci u iznosu od </w:t>
      </w:r>
      <w:r>
        <w:t>12.000</w:t>
      </w:r>
      <w:r w:rsidRPr="005600E4">
        <w:t>,00 kn u skladu s prosječnom cijenom takvih usluga na tržištu</w:t>
      </w:r>
    </w:p>
    <w:p w:rsidRDefault="006C5207" w:rsidP="006C5207" w:rsidR="006C5207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D17422" w:rsidP="00D17422" w:rsidR="00D17422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>
        <w:t>12.000</w:t>
      </w:r>
      <w:r w:rsidRPr="004972F0">
        <w:t xml:space="preserve">,00 kn </w:t>
      </w:r>
    </w:p>
    <w:p w:rsidRDefault="001B759F" w:rsidP="00D17422" w:rsidR="001B759F">
      <w:pPr>
        <w:jc w:val="both"/>
      </w:pPr>
    </w:p>
    <w:p w:rsidRDefault="001B759F" w:rsidP="001B759F" w:rsidR="001B759F">
      <w:pPr>
        <w:spacing w:after="240"/>
        <w:jc w:val="both"/>
      </w:pPr>
      <w:r w:rsidRPr="005600E4">
        <w:t xml:space="preserve">- paušalna sudska pristojba u stečajnom postupku, </w:t>
      </w:r>
      <w:proofErr w:type="spellStart"/>
      <w:r w:rsidRPr="005600E4">
        <w:t>Tbr</w:t>
      </w:r>
      <w:proofErr w:type="spellEnd"/>
      <w:r w:rsidRPr="005600E4">
        <w:t>. 24. Zakona o sudskim pristojbama u iznosu od 2.000,00 kn</w:t>
      </w:r>
    </w:p>
    <w:p w:rsidRDefault="001B759F" w:rsidP="001B759F" w:rsidR="001B759F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1B759F" w:rsidR="001B759F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1.000</w:t>
      </w:r>
      <w:r w:rsidRPr="004972F0">
        <w:t>,00 kn</w:t>
      </w:r>
      <w:r>
        <w:t>.</w:t>
      </w:r>
    </w:p>
    <w:p w:rsidRDefault="00E875B4" w:rsidP="00E875B4" w:rsidR="00E875B4" w:rsidRPr="005600E4">
      <w:pPr>
        <w:jc w:val="both"/>
      </w:pP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</w:t>
      </w:r>
      <w:r>
        <w:lastRenderedPageBreak/>
        <w:t xml:space="preserve">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E87280">
        <w:t>2</w:t>
      </w:r>
      <w:r w:rsidR="000B4F61">
        <w:t>6</w:t>
      </w:r>
      <w:r w:rsidR="00E87280">
        <w:t>. veljače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E875B4">
        <w:t>2</w:t>
      </w:r>
      <w:r w:rsidR="00A06C57">
        <w:t>6</w:t>
      </w:r>
      <w:r w:rsidR="00E875B4">
        <w:t>.3.2018.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CD9" w:rsidR="00A64CD9">
      <w:r>
        <w:separator/>
      </w:r>
    </w:p>
  </w:endnote>
  <w:endnote w:id="0" w:type="continuationSeparator">
    <w:p w:rsidRDefault="00A64CD9" w:rsidR="00A64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CD9" w:rsidR="00A64CD9">
      <w:r>
        <w:separator/>
      </w:r>
    </w:p>
  </w:footnote>
  <w:footnote w:id="0" w:type="continuationSeparator">
    <w:p w:rsidRDefault="00A64CD9" w:rsidR="00A64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E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B56C1" w:rsidR="008B56C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8B56C1">
      <w:t>7 St-1295/17-18</w:t>
    </w:r>
  </w:p>
  <w:p w:rsidRDefault="00176E13" w:rsidP="00176E13" w:rsidR="00176E13">
    <w:pPr>
      <w:jc w:val="right"/>
    </w:pP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176E13">
      <w:t>129</w:t>
    </w:r>
    <w:r w:rsidR="008B56C1">
      <w:t>5</w:t>
    </w:r>
    <w:r w:rsidR="00116641">
      <w:t>/</w:t>
    </w:r>
    <w:r w:rsidR="00176E13">
      <w:t>17-</w:t>
    </w:r>
    <w:r w:rsidR="008B56C1">
      <w:t>18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A0B"/>
    <w:rsid w:val="000C3BF4"/>
    <w:rsid w:val="000C410B"/>
    <w:rsid w:val="000C498A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1725"/>
    <w:rsid w:val="006018EF"/>
    <w:rsid w:val="006021E3"/>
    <w:rsid w:val="0060264C"/>
    <w:rsid w:val="00602F62"/>
    <w:rsid w:val="0060322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2EDE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CD9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2AD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E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2E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E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E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E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2AD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E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2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E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St-1295/2017</izvorni_sadrzaj>
    <derivirana_varijabla naziv="DomainObject.Predmet.OznakaBroj_1">St-1295/2017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BOŠNJAK-MM j.d.o.o. za usluge</izvorni_sadrzaj>
    <derivirana_varijabla naziv="DomainObject.Predmet.ProtustrankaFormated_1">  BOŠNJAK-MM j.d.o.o. za usluge</derivirana_varijabla>
  </DomainObject.Predmet.ProtustrankaFormated>
  <DomainObject.Predmet.ProtustrankaFormatedOIB>
    <izvorni_sadrzaj>  BOŠNJAK-MM j.d.o.o. za usluge, OIB 24163248866</izvorni_sadrzaj>
    <derivirana_varijabla naziv="DomainObject.Predmet.ProtustrankaFormatedOIB_1">  BOŠNJAK-MM j.d.o.o. za usluge, OIB 24163248866</derivirana_varijabla>
  </DomainObject.Predmet.ProtustrankaFormatedOIB>
  <DomainObject.Predmet.ProtustrankaFormatedWithAdress>
    <izvorni_sadrzaj> BOŠNJAK-MM j.d.o.o. za usluge, Trg žrtava fašizma 6, 10290 Zaprešić</izvorni_sadrzaj>
    <derivirana_varijabla naziv="DomainObject.Predmet.ProtustrankaFormatedWithAdress_1"> BOŠNJAK-MM j.d.o.o. za usluge, Trg žrtava fašizma 6, 10290 Zaprešić</derivirana_varijabla>
  </DomainObject.Predmet.ProtustrankaFormatedWithAdress>
  <DomainObject.Predmet.ProtustrankaFormatedWithAdressOIB>
    <izvorni_sadrzaj> BOŠNJAK-MM j.d.o.o. za usluge, OIB 24163248866, Trg žrtava fašizma 6, 10290 Zaprešić</izvorni_sadrzaj>
    <derivirana_varijabla naziv="DomainObject.Predmet.ProtustrankaFormatedWithAdressOIB_1"> BOŠNJAK-MM j.d.o.o. za usluge, OIB 24163248866, Trg žrtava fašizma 6, 10290 Zaprešić</derivirana_varijabla>
  </DomainObject.Predmet.ProtustrankaFormatedWithAdressOIB>
  <DomainObject.Predmet.ProtustrankaWithAdress>
    <izvorni_sadrzaj>BOŠNJAK-MM j.d.o.o. za usluge Trg žrtava fašizma 6, 10290 Zaprešić</izvorni_sadrzaj>
    <derivirana_varijabla naziv="DomainObject.Predmet.ProtustrankaWithAdress_1">BOŠNJAK-MM j.d.o.o. za usluge Trg žrtava fašizma 6, 10290 Zaprešić</derivirana_varijabla>
  </DomainObject.Predmet.ProtustrankaWithAdress>
  <DomainObject.Predmet.ProtustrankaWithAdressOIB>
    <izvorni_sadrzaj>BOŠNJAK-MM j.d.o.o. za usluge, OIB 24163248866, Trg žrtava fašizma 6, 10290 Zaprešić</izvorni_sadrzaj>
    <derivirana_varijabla naziv="DomainObject.Predmet.ProtustrankaWithAdressOIB_1">BOŠNJAK-MM j.d.o.o. za usluge, OIB 24163248866, Trg žrtava fašizma 6, 10290 Zaprešić</derivirana_varijabla>
  </DomainObject.Predmet.ProtustrankaWithAdressOIB>
  <DomainObject.Predmet.ProtustrankaNazivFormated>
    <izvorni_sadrzaj>BOŠNJAK-MM j.d.o.o. za usluge</izvorni_sadrzaj>
    <derivirana_varijabla naziv="DomainObject.Predmet.ProtustrankaNazivFormated_1">BOŠNJAK-MM j.d.o.o. za usluge</derivirana_varijabla>
  </DomainObject.Predmet.ProtustrankaNazivFormated>
  <DomainObject.Predmet.ProtustrankaNazivFormatedOIB>
    <izvorni_sadrzaj>BOŠNJAK-MM j.d.o.o. za usluge, OIB 24163248866</izvorni_sadrzaj>
    <derivirana_varijabla naziv="DomainObject.Predmet.ProtustrankaNazivFormatedOIB_1">BOŠNJAK-MM j.d.o.o. za usluge, OIB 24163248866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BOŠNJAK-MM j.d.o.o. za usluge</item>
    </izvorni_sadrzaj>
    <derivirana_varijabla naziv="DomainObject.Predmet.ProtuStrankaListFormated_1">
      <item>BOŠNJAK-MM j.d.o.o. za usluge</item>
    </derivirana_varijabla>
  </DomainObject.Predmet.ProtuStrankaListFormated>
  <DomainObject.Predmet.ProtuStrankaListFormatedOIB>
    <izvorni_sadrzaj>
      <item>BOŠNJAK-MM j.d.o.o. za usluge, OIB 24163248866</item>
    </izvorni_sadrzaj>
    <derivirana_varijabla naziv="DomainObject.Predmet.ProtuStrankaListFormatedOIB_1">
      <item>BOŠNJAK-MM j.d.o.o. za usluge, OIB 24163248866</item>
    </derivirana_varijabla>
  </DomainObject.Predmet.ProtuStrankaListFormatedOIB>
  <DomainObject.Predmet.ProtuStrankaListFormatedWithAdress>
    <izvorni_sadrzaj>
      <item>BOŠNJAK-MM j.d.o.o. za usluge, Trg žrtava fašizma 6, 10290 Zaprešić</item>
    </izvorni_sadrzaj>
    <derivirana_varijabla naziv="DomainObject.Predmet.ProtuStrankaListFormatedWithAdress_1">
      <item>BOŠNJAK-MM j.d.o.o. za usluge, Trg žrtava fašizma 6, 10290 Zaprešić</item>
    </derivirana_varijabla>
  </DomainObject.Predmet.ProtuStrankaListFormatedWithAdress>
  <DomainObject.Predmet.ProtuStrankaListFormatedWithAdressOIB>
    <izvorni_sadrzaj>
      <item>BOŠNJAK-MM j.d.o.o. za usluge, OIB 24163248866, Trg žrtava fašizma 6, 10290 Zaprešić</item>
    </izvorni_sadrzaj>
    <derivirana_varijabla naziv="DomainObject.Predmet.ProtuStrankaListFormatedWithAdressOIB_1">
      <item>BOŠNJAK-MM j.d.o.o. za usluge, OIB 24163248866, Trg žrtava fašizma 6, 10290 Zaprešić</item>
    </derivirana_varijabla>
  </DomainObject.Predmet.ProtuStrankaListFormatedWithAdressOIB>
  <DomainObject.Predmet.ProtuStrankaListNazivFormated>
    <izvorni_sadrzaj>
      <item>BOŠNJAK-MM j.d.o.o. za usluge</item>
    </izvorni_sadrzaj>
    <derivirana_varijabla naziv="DomainObject.Predmet.ProtuStrankaListNazivFormated_1">
      <item>BOŠNJAK-MM j.d.o.o. za usluge</item>
    </derivirana_varijabla>
  </DomainObject.Predmet.ProtuStrankaListNazivFormated>
  <DomainObject.Predmet.ProtuStrankaListNazivFormatedOIB>
    <izvorni_sadrzaj>
      <item>BOŠNJAK-MM j.d.o.o. za usluge, OIB 24163248866</item>
    </izvorni_sadrzaj>
    <derivirana_varijabla naziv="DomainObject.Predmet.ProtuStrankaListNazivFormatedOIB_1">
      <item>BOŠNJAK-MM j.d.o.o. za usluge, OIB 24163248866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BOŠNJAK-MM j.d.o.o. za usluge</izvorni_sadrzaj>
    <derivirana_varijabla naziv="DomainObject.Predmet.ProtustrankaIDrugi_1">BOŠNJAK-MM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BOŠNJAK-MM j.d.o.o. za usluge, OIB 24163248866, Trg žrtava fašizma 6, 10290 Zaprešić</izvorni_sadrzaj>
    <derivirana_varijabla naziv="DomainObject.Predmet.ProtustrankaIDrugiAdressOIB_1">BOŠNJAK-MM j.d.o.o. za usluge, OIB 24163248866, Trg žrtava fašizma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BOŠNJAK-MM j.d.o.o. za usluge</item>
      <item>FINA Regionalni centar Zagreb</item>
    </izvorni_sadrzaj>
    <derivirana_varijabla naziv="DomainObject.Predmet.SudioniciListNaziv_1">
      <item>BOŠNJAK-MM j.d.o.o. za usluge</item>
      <item>FINA Regionalni centar Zagreb</item>
    </derivirana_varijabla>
  </DomainObject.Predmet.SudioniciListNaziv>
  <DomainObject.Predmet.SudioniciListAdressOIB>
    <izvorni_sadrzaj>
      <item>BOŠNJAK-MM j.d.o.o. za usluge, OIB 24163248866, Trg žrtava fašizma 6,10290 Zaprešić</item>
      <item>FINA Regionalni centar Zagreb, OIB 85821130368, Trg svibanjskih žrtava 1995. br. 1,10000 Zagreb</item>
    </izvorni_sadrzaj>
    <derivirana_varijabla naziv="DomainObject.Predmet.SudioniciListAdressOIB_1">
      <item>BOŠNJAK-MM j.d.o.o. za usluge, OIB 24163248866, Trg žrtava fašizma 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24163248866</item>
      <item>, OIB 85821130368</item>
    </izvorni_sadrzaj>
    <derivirana_varijabla naziv="DomainObject.Predmet.SudioniciListNazivOIB_1">
      <item>, OIB 24163248866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B871C-9357-4F74-BCD1-5018A187C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857</properties:Words>
  <properties:Characters>4738</properties:Characters>
  <properties:Lines>132</properties:Lines>
  <properties:Paragraphs>35</properties:Paragraphs>
  <properties:TotalTime>686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2018-02-26T13:31:00Z</dcterms:modified>
  <cp:revision>511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(1295-17 DAVOR LAMZA.docx)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